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8D685" w14:textId="77777777" w:rsidR="007E266C" w:rsidRDefault="007E266C" w:rsidP="007E266C">
      <w:pPr>
        <w:pStyle w:val="Title"/>
      </w:pPr>
      <w:r>
        <w:t>University of Greenwich Academic Promotion Application Form</w:t>
      </w:r>
    </w:p>
    <w:p w14:paraId="1CDAA6FA" w14:textId="2590EAFB" w:rsidR="007E266C" w:rsidRDefault="007E266C" w:rsidP="007E266C">
      <w:pPr>
        <w:pStyle w:val="Heading2"/>
      </w:pPr>
      <w:r>
        <w:t xml:space="preserve">Teaching </w:t>
      </w:r>
      <w:r w:rsidR="008A2719">
        <w:t xml:space="preserve">Fellow </w:t>
      </w:r>
      <w:r>
        <w:t xml:space="preserve">to </w:t>
      </w:r>
      <w:r w:rsidR="008A2719">
        <w:t xml:space="preserve">Senior </w:t>
      </w:r>
      <w:r>
        <w:t xml:space="preserve">Teaching Fellow – </w:t>
      </w:r>
      <w:r w:rsidR="008A2719">
        <w:rPr>
          <w:b/>
        </w:rPr>
        <w:t>Teaching</w:t>
      </w:r>
      <w:r w:rsidR="0050620F">
        <w:rPr>
          <w:b/>
        </w:rPr>
        <w:t xml:space="preserve"> </w:t>
      </w:r>
      <w:r w:rsidR="0050620F" w:rsidRPr="0050620F">
        <w:t>Only</w:t>
      </w:r>
      <w:r>
        <w:t xml:space="preserve"> Pathway </w:t>
      </w:r>
    </w:p>
    <w:p w14:paraId="0B4485A3" w14:textId="77777777" w:rsidR="007E266C" w:rsidRDefault="007E266C" w:rsidP="007E266C">
      <w:r>
        <w:rPr>
          <w:b/>
        </w:rPr>
        <w:t>Note</w:t>
      </w:r>
      <w:r>
        <w:t>: Please ensure you have read information on the process and all relevant guidance information before completing this form.</w:t>
      </w:r>
    </w:p>
    <w:p w14:paraId="5EC77642" w14:textId="77777777" w:rsidR="007E266C" w:rsidRDefault="007E266C" w:rsidP="007E266C"/>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2196"/>
      </w:tblGrid>
      <w:tr w:rsidR="007E266C" w14:paraId="4AF6D86D" w14:textId="77777777" w:rsidTr="007E266C">
        <w:tc>
          <w:tcPr>
            <w:tcW w:w="1696" w:type="dxa"/>
            <w:shd w:val="clear" w:color="auto" w:fill="2F5496" w:themeFill="accent5" w:themeFillShade="BF"/>
            <w:hideMark/>
          </w:tcPr>
          <w:p w14:paraId="2510BD16" w14:textId="77777777" w:rsidR="007E266C" w:rsidRDefault="007E266C">
            <w:pPr>
              <w:pStyle w:val="SectionHeading"/>
            </w:pPr>
            <w:r>
              <w:rPr>
                <w:color w:val="FFFFFF" w:themeColor="background1"/>
              </w:rPr>
              <w:t>Section 1</w:t>
            </w:r>
          </w:p>
        </w:tc>
        <w:tc>
          <w:tcPr>
            <w:tcW w:w="12196" w:type="dxa"/>
            <w:shd w:val="clear" w:color="auto" w:fill="E7E6E6" w:themeFill="background2"/>
            <w:hideMark/>
          </w:tcPr>
          <w:p w14:paraId="0E32B92E" w14:textId="2506758E" w:rsidR="007E266C" w:rsidRDefault="00B54DFD">
            <w:pPr>
              <w:pStyle w:val="SectionHeading"/>
            </w:pPr>
            <w:r w:rsidRPr="00811D9A">
              <w:rPr>
                <w:sz w:val="26"/>
              </w:rPr>
              <w:t>About You - this must be the same as your personal information on</w:t>
            </w:r>
            <w:r>
              <w:t xml:space="preserve"> </w:t>
            </w:r>
            <w:hyperlink r:id="rId7" w:history="1">
              <w:r w:rsidRPr="00B47F56">
                <w:rPr>
                  <w:rStyle w:val="Hyperlink"/>
                </w:rPr>
                <w:t>Horizon</w:t>
              </w:r>
            </w:hyperlink>
            <w:r>
              <w:rPr>
                <w:rStyle w:val="Hyperlink"/>
              </w:rPr>
              <w:t xml:space="preserve"> </w:t>
            </w:r>
            <w:r>
              <w:rPr>
                <w:sz w:val="28"/>
                <w:szCs w:val="28"/>
              </w:rPr>
              <w:t xml:space="preserve">– </w:t>
            </w:r>
            <w:r w:rsidRPr="005845F5">
              <w:rPr>
                <w:sz w:val="26"/>
              </w:rPr>
              <w:t>and inform HR of any updates</w:t>
            </w:r>
          </w:p>
        </w:tc>
      </w:tr>
    </w:tbl>
    <w:p w14:paraId="7AD9A8B5" w14:textId="77777777" w:rsidR="007E266C" w:rsidRDefault="007E266C" w:rsidP="007E266C">
      <w:pPr>
        <w:rPr>
          <w:rFonts w:cstheme="minorHAnsi"/>
          <w:sz w:val="22"/>
        </w:rPr>
      </w:pPr>
    </w:p>
    <w:tbl>
      <w:tblPr>
        <w:tblStyle w:val="TableGrid"/>
        <w:tblW w:w="0" w:type="auto"/>
        <w:tblInd w:w="0" w:type="dxa"/>
        <w:tblLook w:val="04A0" w:firstRow="1" w:lastRow="0" w:firstColumn="1" w:lastColumn="0" w:noHBand="0" w:noVBand="1"/>
      </w:tblPr>
      <w:tblGrid>
        <w:gridCol w:w="2830"/>
        <w:gridCol w:w="6946"/>
        <w:gridCol w:w="2126"/>
        <w:gridCol w:w="2046"/>
      </w:tblGrid>
      <w:tr w:rsidR="006E7D41" w14:paraId="40A1341B" w14:textId="77777777" w:rsidTr="006E7D41">
        <w:tc>
          <w:tcPr>
            <w:tcW w:w="2830" w:type="dxa"/>
            <w:tcBorders>
              <w:top w:val="single" w:sz="4" w:space="0" w:color="auto"/>
              <w:left w:val="single" w:sz="4" w:space="0" w:color="auto"/>
              <w:bottom w:val="single" w:sz="4" w:space="0" w:color="auto"/>
              <w:right w:val="single" w:sz="4" w:space="0" w:color="auto"/>
            </w:tcBorders>
            <w:hideMark/>
          </w:tcPr>
          <w:p w14:paraId="0B2A232A" w14:textId="3C806F1B" w:rsidR="006E7D41" w:rsidRPr="006E7D41" w:rsidRDefault="006E7D41">
            <w:pPr>
              <w:rPr>
                <w:b/>
                <w:sz w:val="22"/>
                <w:szCs w:val="22"/>
              </w:rPr>
            </w:pPr>
            <w:r w:rsidRPr="006E7D41">
              <w:rPr>
                <w:b/>
                <w:sz w:val="22"/>
                <w:szCs w:val="22"/>
              </w:rPr>
              <w:t>Full name</w:t>
            </w:r>
            <w:r>
              <w:rPr>
                <w:b/>
                <w:sz w:val="22"/>
                <w:szCs w:val="22"/>
              </w:rPr>
              <w:t>, including title</w:t>
            </w:r>
            <w:r w:rsidRPr="006E7D41">
              <w:rPr>
                <w:b/>
                <w:sz w:val="22"/>
                <w:szCs w:val="22"/>
              </w:rPr>
              <w:t>:</w:t>
            </w:r>
          </w:p>
        </w:tc>
        <w:tc>
          <w:tcPr>
            <w:tcW w:w="6946" w:type="dxa"/>
            <w:tcBorders>
              <w:top w:val="single" w:sz="4" w:space="0" w:color="auto"/>
              <w:left w:val="single" w:sz="4" w:space="0" w:color="auto"/>
              <w:bottom w:val="single" w:sz="4" w:space="0" w:color="auto"/>
              <w:right w:val="single" w:sz="4" w:space="0" w:color="auto"/>
            </w:tcBorders>
          </w:tcPr>
          <w:p w14:paraId="1A0EDAAD" w14:textId="77777777" w:rsidR="006E7D41" w:rsidRDefault="006E7D41">
            <w:pPr>
              <w:rPr>
                <w:rFonts w:cstheme="minorHAnsi"/>
                <w:sz w:val="22"/>
              </w:rPr>
            </w:pPr>
          </w:p>
        </w:tc>
        <w:tc>
          <w:tcPr>
            <w:tcW w:w="2126" w:type="dxa"/>
            <w:tcBorders>
              <w:top w:val="single" w:sz="4" w:space="0" w:color="auto"/>
              <w:left w:val="single" w:sz="4" w:space="0" w:color="auto"/>
              <w:bottom w:val="single" w:sz="4" w:space="0" w:color="auto"/>
              <w:right w:val="single" w:sz="4" w:space="0" w:color="auto"/>
            </w:tcBorders>
          </w:tcPr>
          <w:p w14:paraId="46E7E31B" w14:textId="5871B0F6" w:rsidR="006E7D41" w:rsidRPr="006E7D41" w:rsidRDefault="006E7D41">
            <w:pPr>
              <w:rPr>
                <w:rFonts w:cstheme="minorHAnsi"/>
                <w:b/>
                <w:bCs/>
                <w:sz w:val="22"/>
              </w:rPr>
            </w:pPr>
            <w:r>
              <w:rPr>
                <w:rFonts w:cstheme="minorHAnsi"/>
                <w:b/>
                <w:bCs/>
                <w:sz w:val="22"/>
              </w:rPr>
              <w:t>Employee Number:</w:t>
            </w:r>
          </w:p>
        </w:tc>
        <w:tc>
          <w:tcPr>
            <w:tcW w:w="2046" w:type="dxa"/>
            <w:tcBorders>
              <w:top w:val="single" w:sz="4" w:space="0" w:color="auto"/>
              <w:left w:val="single" w:sz="4" w:space="0" w:color="auto"/>
              <w:bottom w:val="single" w:sz="4" w:space="0" w:color="auto"/>
              <w:right w:val="single" w:sz="4" w:space="0" w:color="auto"/>
            </w:tcBorders>
          </w:tcPr>
          <w:p w14:paraId="6A93BC06" w14:textId="4F6613B5" w:rsidR="006E7D41" w:rsidRDefault="006E7D41">
            <w:pPr>
              <w:rPr>
                <w:rFonts w:cstheme="minorHAnsi"/>
                <w:sz w:val="22"/>
              </w:rPr>
            </w:pPr>
          </w:p>
        </w:tc>
      </w:tr>
      <w:tr w:rsidR="007E266C" w14:paraId="7350FC2D" w14:textId="77777777" w:rsidTr="007E266C">
        <w:tc>
          <w:tcPr>
            <w:tcW w:w="2830" w:type="dxa"/>
            <w:tcBorders>
              <w:top w:val="single" w:sz="4" w:space="0" w:color="auto"/>
              <w:left w:val="single" w:sz="4" w:space="0" w:color="auto"/>
              <w:bottom w:val="single" w:sz="4" w:space="0" w:color="auto"/>
              <w:right w:val="single" w:sz="4" w:space="0" w:color="auto"/>
            </w:tcBorders>
            <w:hideMark/>
          </w:tcPr>
          <w:p w14:paraId="0358C84E" w14:textId="42F23C8E" w:rsidR="007E266C" w:rsidRPr="006E7D41" w:rsidRDefault="006E7D41">
            <w:pPr>
              <w:rPr>
                <w:b/>
                <w:sz w:val="22"/>
                <w:szCs w:val="22"/>
              </w:rPr>
            </w:pPr>
            <w:r w:rsidRPr="006E7D41">
              <w:rPr>
                <w:b/>
                <w:sz w:val="22"/>
                <w:szCs w:val="22"/>
              </w:rPr>
              <w:t>Substantive job title and any additional job role</w:t>
            </w:r>
            <w:r w:rsidR="007E266C" w:rsidRPr="006E7D41">
              <w:rPr>
                <w:b/>
                <w:sz w:val="22"/>
                <w:szCs w:val="22"/>
              </w:rPr>
              <w:t>:</w:t>
            </w:r>
          </w:p>
        </w:tc>
        <w:tc>
          <w:tcPr>
            <w:tcW w:w="11118" w:type="dxa"/>
            <w:gridSpan w:val="3"/>
            <w:tcBorders>
              <w:top w:val="single" w:sz="4" w:space="0" w:color="auto"/>
              <w:left w:val="single" w:sz="4" w:space="0" w:color="auto"/>
              <w:bottom w:val="single" w:sz="4" w:space="0" w:color="auto"/>
              <w:right w:val="single" w:sz="4" w:space="0" w:color="auto"/>
            </w:tcBorders>
          </w:tcPr>
          <w:p w14:paraId="0008F94F" w14:textId="77777777" w:rsidR="007E266C" w:rsidRDefault="007E266C">
            <w:pPr>
              <w:rPr>
                <w:rFonts w:cstheme="minorHAnsi"/>
                <w:sz w:val="22"/>
              </w:rPr>
            </w:pPr>
          </w:p>
        </w:tc>
      </w:tr>
      <w:tr w:rsidR="007E266C" w14:paraId="4A58BF92" w14:textId="77777777" w:rsidTr="007E266C">
        <w:tc>
          <w:tcPr>
            <w:tcW w:w="2830" w:type="dxa"/>
            <w:tcBorders>
              <w:top w:val="single" w:sz="4" w:space="0" w:color="auto"/>
              <w:left w:val="single" w:sz="4" w:space="0" w:color="auto"/>
              <w:bottom w:val="single" w:sz="4" w:space="0" w:color="auto"/>
              <w:right w:val="single" w:sz="4" w:space="0" w:color="auto"/>
            </w:tcBorders>
            <w:hideMark/>
          </w:tcPr>
          <w:p w14:paraId="04E73833" w14:textId="77777777" w:rsidR="007E266C" w:rsidRPr="006E7D41" w:rsidRDefault="007E266C">
            <w:pPr>
              <w:rPr>
                <w:b/>
                <w:sz w:val="22"/>
                <w:szCs w:val="22"/>
              </w:rPr>
            </w:pPr>
            <w:r w:rsidRPr="006E7D41">
              <w:rPr>
                <w:b/>
                <w:sz w:val="22"/>
                <w:szCs w:val="22"/>
              </w:rPr>
              <w:t>Month/year appointed*:</w:t>
            </w:r>
          </w:p>
        </w:tc>
        <w:tc>
          <w:tcPr>
            <w:tcW w:w="11118" w:type="dxa"/>
            <w:gridSpan w:val="3"/>
            <w:tcBorders>
              <w:top w:val="single" w:sz="4" w:space="0" w:color="auto"/>
              <w:left w:val="single" w:sz="4" w:space="0" w:color="auto"/>
              <w:bottom w:val="single" w:sz="4" w:space="0" w:color="auto"/>
              <w:right w:val="single" w:sz="4" w:space="0" w:color="auto"/>
            </w:tcBorders>
          </w:tcPr>
          <w:p w14:paraId="3563A25E" w14:textId="77777777" w:rsidR="007E266C" w:rsidRDefault="007E266C">
            <w:pPr>
              <w:rPr>
                <w:rFonts w:cstheme="minorHAnsi"/>
                <w:sz w:val="22"/>
              </w:rPr>
            </w:pPr>
          </w:p>
        </w:tc>
      </w:tr>
      <w:tr w:rsidR="007E266C" w14:paraId="34CE495C" w14:textId="77777777" w:rsidTr="007E266C">
        <w:tc>
          <w:tcPr>
            <w:tcW w:w="2830" w:type="dxa"/>
            <w:tcBorders>
              <w:top w:val="single" w:sz="4" w:space="0" w:color="auto"/>
              <w:left w:val="single" w:sz="4" w:space="0" w:color="auto"/>
              <w:bottom w:val="single" w:sz="4" w:space="0" w:color="auto"/>
              <w:right w:val="single" w:sz="4" w:space="0" w:color="auto"/>
            </w:tcBorders>
            <w:hideMark/>
          </w:tcPr>
          <w:p w14:paraId="49BA328F" w14:textId="53B47AE2" w:rsidR="007E266C" w:rsidRPr="006E7D41" w:rsidRDefault="00320487">
            <w:pPr>
              <w:rPr>
                <w:b/>
                <w:sz w:val="22"/>
                <w:szCs w:val="22"/>
              </w:rPr>
            </w:pPr>
            <w:r w:rsidRPr="006E7D41">
              <w:rPr>
                <w:b/>
                <w:sz w:val="22"/>
                <w:szCs w:val="22"/>
              </w:rPr>
              <w:t>School/</w:t>
            </w:r>
            <w:r w:rsidR="007E266C" w:rsidRPr="006E7D41">
              <w:rPr>
                <w:b/>
                <w:sz w:val="22"/>
                <w:szCs w:val="22"/>
              </w:rPr>
              <w:t>Department:</w:t>
            </w:r>
          </w:p>
        </w:tc>
        <w:tc>
          <w:tcPr>
            <w:tcW w:w="11118" w:type="dxa"/>
            <w:gridSpan w:val="3"/>
            <w:tcBorders>
              <w:top w:val="single" w:sz="4" w:space="0" w:color="auto"/>
              <w:left w:val="single" w:sz="4" w:space="0" w:color="auto"/>
              <w:bottom w:val="single" w:sz="4" w:space="0" w:color="auto"/>
              <w:right w:val="single" w:sz="4" w:space="0" w:color="auto"/>
            </w:tcBorders>
          </w:tcPr>
          <w:p w14:paraId="07326EB8" w14:textId="77777777" w:rsidR="007E266C" w:rsidRDefault="007E266C">
            <w:pPr>
              <w:rPr>
                <w:rFonts w:cstheme="minorHAnsi"/>
                <w:sz w:val="22"/>
              </w:rPr>
            </w:pPr>
          </w:p>
        </w:tc>
      </w:tr>
      <w:tr w:rsidR="007E266C" w14:paraId="4AC8FC7C" w14:textId="77777777" w:rsidTr="007E266C">
        <w:tc>
          <w:tcPr>
            <w:tcW w:w="2830" w:type="dxa"/>
            <w:tcBorders>
              <w:top w:val="single" w:sz="4" w:space="0" w:color="auto"/>
              <w:left w:val="single" w:sz="4" w:space="0" w:color="auto"/>
              <w:bottom w:val="single" w:sz="4" w:space="0" w:color="auto"/>
              <w:right w:val="single" w:sz="4" w:space="0" w:color="auto"/>
            </w:tcBorders>
            <w:hideMark/>
          </w:tcPr>
          <w:p w14:paraId="68E110F5" w14:textId="77777777" w:rsidR="007E266C" w:rsidRPr="006E7D41" w:rsidRDefault="007E266C">
            <w:pPr>
              <w:rPr>
                <w:b/>
                <w:sz w:val="22"/>
                <w:szCs w:val="22"/>
              </w:rPr>
            </w:pPr>
            <w:r w:rsidRPr="006E7D41">
              <w:rPr>
                <w:b/>
                <w:sz w:val="22"/>
                <w:szCs w:val="22"/>
              </w:rPr>
              <w:t>Faculty:</w:t>
            </w:r>
          </w:p>
        </w:tc>
        <w:tc>
          <w:tcPr>
            <w:tcW w:w="11118" w:type="dxa"/>
            <w:gridSpan w:val="3"/>
            <w:tcBorders>
              <w:top w:val="single" w:sz="4" w:space="0" w:color="auto"/>
              <w:left w:val="single" w:sz="4" w:space="0" w:color="auto"/>
              <w:bottom w:val="single" w:sz="4" w:space="0" w:color="auto"/>
              <w:right w:val="single" w:sz="4" w:space="0" w:color="auto"/>
            </w:tcBorders>
          </w:tcPr>
          <w:p w14:paraId="1D546C3C" w14:textId="77777777" w:rsidR="007E266C" w:rsidRDefault="007E266C">
            <w:pPr>
              <w:rPr>
                <w:rFonts w:cstheme="minorHAnsi"/>
                <w:sz w:val="22"/>
              </w:rPr>
            </w:pPr>
          </w:p>
        </w:tc>
      </w:tr>
      <w:tr w:rsidR="007E266C" w14:paraId="3BAE2721" w14:textId="77777777" w:rsidTr="007E266C">
        <w:tc>
          <w:tcPr>
            <w:tcW w:w="2830" w:type="dxa"/>
            <w:tcBorders>
              <w:top w:val="single" w:sz="4" w:space="0" w:color="auto"/>
              <w:left w:val="single" w:sz="4" w:space="0" w:color="auto"/>
              <w:bottom w:val="single" w:sz="4" w:space="0" w:color="auto"/>
              <w:right w:val="single" w:sz="4" w:space="0" w:color="auto"/>
            </w:tcBorders>
            <w:hideMark/>
          </w:tcPr>
          <w:p w14:paraId="1B8AEDDA" w14:textId="77777777" w:rsidR="007E266C" w:rsidRPr="006E7D41" w:rsidRDefault="007E266C">
            <w:pPr>
              <w:rPr>
                <w:b/>
                <w:sz w:val="22"/>
                <w:szCs w:val="22"/>
              </w:rPr>
            </w:pPr>
            <w:r w:rsidRPr="006E7D41">
              <w:rPr>
                <w:b/>
                <w:sz w:val="22"/>
                <w:szCs w:val="22"/>
              </w:rPr>
              <w:t>Current grade:</w:t>
            </w:r>
          </w:p>
        </w:tc>
        <w:tc>
          <w:tcPr>
            <w:tcW w:w="11118" w:type="dxa"/>
            <w:gridSpan w:val="3"/>
            <w:tcBorders>
              <w:top w:val="single" w:sz="4" w:space="0" w:color="auto"/>
              <w:left w:val="single" w:sz="4" w:space="0" w:color="auto"/>
              <w:bottom w:val="single" w:sz="4" w:space="0" w:color="auto"/>
              <w:right w:val="single" w:sz="4" w:space="0" w:color="auto"/>
            </w:tcBorders>
          </w:tcPr>
          <w:p w14:paraId="3BD37EA4" w14:textId="77777777" w:rsidR="007E266C" w:rsidRDefault="007E266C">
            <w:pPr>
              <w:rPr>
                <w:rFonts w:cstheme="minorHAnsi"/>
                <w:sz w:val="22"/>
              </w:rPr>
            </w:pPr>
          </w:p>
        </w:tc>
      </w:tr>
    </w:tbl>
    <w:p w14:paraId="231FF6C1" w14:textId="77777777" w:rsidR="007E266C" w:rsidRDefault="007E266C" w:rsidP="007E266C">
      <w:r>
        <w:t>*The month and year you were appointed to your current job title.</w:t>
      </w:r>
    </w:p>
    <w:tbl>
      <w:tblPr>
        <w:tblStyle w:val="TableGrid"/>
        <w:tblW w:w="0" w:type="auto"/>
        <w:tblInd w:w="0" w:type="dxa"/>
        <w:tblLook w:val="04A0" w:firstRow="1" w:lastRow="0" w:firstColumn="1" w:lastColumn="0" w:noHBand="0" w:noVBand="1"/>
      </w:tblPr>
      <w:tblGrid>
        <w:gridCol w:w="5434"/>
        <w:gridCol w:w="2925"/>
        <w:gridCol w:w="1984"/>
        <w:gridCol w:w="851"/>
        <w:gridCol w:w="1917"/>
        <w:gridCol w:w="837"/>
      </w:tblGrid>
      <w:tr w:rsidR="007E266C" w14:paraId="2BAB2BE0" w14:textId="77777777" w:rsidTr="007E266C">
        <w:tc>
          <w:tcPr>
            <w:tcW w:w="5434" w:type="dxa"/>
            <w:tcBorders>
              <w:top w:val="nil"/>
              <w:left w:val="nil"/>
              <w:bottom w:val="nil"/>
              <w:right w:val="nil"/>
            </w:tcBorders>
            <w:hideMark/>
          </w:tcPr>
          <w:p w14:paraId="1C4A14D2" w14:textId="77777777" w:rsidR="007E266C" w:rsidRDefault="007E266C">
            <w:pPr>
              <w:rPr>
                <w:b/>
              </w:rPr>
            </w:pPr>
            <w:r>
              <w:rPr>
                <w:b/>
              </w:rPr>
              <w:t>Are you applying for promotion or alignment?</w:t>
            </w:r>
          </w:p>
        </w:tc>
        <w:tc>
          <w:tcPr>
            <w:tcW w:w="2925" w:type="dxa"/>
            <w:tcBorders>
              <w:top w:val="nil"/>
              <w:left w:val="nil"/>
              <w:bottom w:val="nil"/>
              <w:right w:val="single" w:sz="4" w:space="0" w:color="auto"/>
            </w:tcBorders>
          </w:tcPr>
          <w:p w14:paraId="610D736F" w14:textId="77777777" w:rsidR="007E266C" w:rsidRDefault="007E266C">
            <w:pPr>
              <w:rPr>
                <w:rFonts w:cstheme="minorHAnsi"/>
                <w:sz w:val="22"/>
              </w:rPr>
            </w:pPr>
          </w:p>
        </w:tc>
        <w:tc>
          <w:tcPr>
            <w:tcW w:w="1984" w:type="dxa"/>
            <w:tcBorders>
              <w:top w:val="single" w:sz="4" w:space="0" w:color="auto"/>
              <w:left w:val="single" w:sz="4" w:space="0" w:color="auto"/>
              <w:bottom w:val="single" w:sz="4" w:space="0" w:color="auto"/>
              <w:right w:val="single" w:sz="4" w:space="0" w:color="auto"/>
            </w:tcBorders>
            <w:hideMark/>
          </w:tcPr>
          <w:p w14:paraId="5C125D89" w14:textId="77777777" w:rsidR="007E266C" w:rsidRDefault="007E266C">
            <w:r>
              <w:t>Promotion</w:t>
            </w:r>
          </w:p>
        </w:tc>
        <w:tc>
          <w:tcPr>
            <w:tcW w:w="851" w:type="dxa"/>
            <w:tcBorders>
              <w:top w:val="single" w:sz="4" w:space="0" w:color="auto"/>
              <w:left w:val="single" w:sz="4" w:space="0" w:color="auto"/>
              <w:bottom w:val="single" w:sz="4" w:space="0" w:color="auto"/>
              <w:right w:val="single" w:sz="4" w:space="0" w:color="auto"/>
            </w:tcBorders>
          </w:tcPr>
          <w:p w14:paraId="479B4668" w14:textId="77777777" w:rsidR="007E266C" w:rsidRDefault="007E266C"/>
        </w:tc>
        <w:tc>
          <w:tcPr>
            <w:tcW w:w="1917" w:type="dxa"/>
            <w:tcBorders>
              <w:top w:val="single" w:sz="4" w:space="0" w:color="auto"/>
              <w:left w:val="single" w:sz="4" w:space="0" w:color="auto"/>
              <w:bottom w:val="single" w:sz="4" w:space="0" w:color="auto"/>
              <w:right w:val="single" w:sz="4" w:space="0" w:color="auto"/>
            </w:tcBorders>
            <w:hideMark/>
          </w:tcPr>
          <w:p w14:paraId="2AE8E45E" w14:textId="77777777" w:rsidR="007E266C" w:rsidRDefault="007E266C">
            <w:r>
              <w:t>Alignment</w:t>
            </w:r>
          </w:p>
        </w:tc>
        <w:tc>
          <w:tcPr>
            <w:tcW w:w="837" w:type="dxa"/>
            <w:tcBorders>
              <w:top w:val="single" w:sz="4" w:space="0" w:color="auto"/>
              <w:left w:val="single" w:sz="4" w:space="0" w:color="auto"/>
              <w:bottom w:val="single" w:sz="4" w:space="0" w:color="auto"/>
              <w:right w:val="single" w:sz="4" w:space="0" w:color="auto"/>
            </w:tcBorders>
          </w:tcPr>
          <w:p w14:paraId="438DA2CB" w14:textId="77777777" w:rsidR="007E266C" w:rsidRDefault="007E266C">
            <w:pPr>
              <w:rPr>
                <w:rFonts w:cstheme="minorHAnsi"/>
                <w:sz w:val="22"/>
              </w:rPr>
            </w:pPr>
          </w:p>
        </w:tc>
      </w:tr>
      <w:tr w:rsidR="007E266C" w14:paraId="436C173A" w14:textId="77777777" w:rsidTr="007E266C">
        <w:tc>
          <w:tcPr>
            <w:tcW w:w="8359" w:type="dxa"/>
            <w:gridSpan w:val="2"/>
            <w:tcBorders>
              <w:top w:val="nil"/>
              <w:left w:val="nil"/>
              <w:bottom w:val="nil"/>
              <w:right w:val="single" w:sz="4" w:space="0" w:color="auto"/>
            </w:tcBorders>
            <w:hideMark/>
          </w:tcPr>
          <w:p w14:paraId="60BEF9F4" w14:textId="77777777" w:rsidR="007E266C" w:rsidRDefault="007E266C">
            <w:pPr>
              <w:rPr>
                <w:b/>
              </w:rPr>
            </w:pPr>
            <w:r>
              <w:rPr>
                <w:b/>
              </w:rPr>
              <w:t xml:space="preserve">What is your current work status? </w:t>
            </w:r>
            <w:r>
              <w:t>(please express as FTE* e.g. 0.6)</w:t>
            </w:r>
          </w:p>
        </w:tc>
        <w:tc>
          <w:tcPr>
            <w:tcW w:w="1984" w:type="dxa"/>
            <w:tcBorders>
              <w:top w:val="single" w:sz="4" w:space="0" w:color="auto"/>
              <w:left w:val="single" w:sz="4" w:space="0" w:color="auto"/>
              <w:bottom w:val="single" w:sz="4" w:space="0" w:color="auto"/>
              <w:right w:val="single" w:sz="4" w:space="0" w:color="auto"/>
            </w:tcBorders>
            <w:hideMark/>
          </w:tcPr>
          <w:p w14:paraId="1987EDB8" w14:textId="77777777" w:rsidR="007E266C" w:rsidRDefault="007E266C">
            <w:r>
              <w:t>Part-time</w:t>
            </w:r>
          </w:p>
        </w:tc>
        <w:tc>
          <w:tcPr>
            <w:tcW w:w="851" w:type="dxa"/>
            <w:tcBorders>
              <w:top w:val="single" w:sz="4" w:space="0" w:color="auto"/>
              <w:left w:val="single" w:sz="4" w:space="0" w:color="auto"/>
              <w:bottom w:val="single" w:sz="4" w:space="0" w:color="auto"/>
              <w:right w:val="single" w:sz="4" w:space="0" w:color="auto"/>
            </w:tcBorders>
          </w:tcPr>
          <w:p w14:paraId="0EB76AC9" w14:textId="77777777" w:rsidR="007E266C" w:rsidRDefault="007E266C"/>
        </w:tc>
        <w:tc>
          <w:tcPr>
            <w:tcW w:w="1917" w:type="dxa"/>
            <w:tcBorders>
              <w:top w:val="single" w:sz="4" w:space="0" w:color="auto"/>
              <w:left w:val="single" w:sz="4" w:space="0" w:color="auto"/>
              <w:bottom w:val="single" w:sz="4" w:space="0" w:color="auto"/>
              <w:right w:val="single" w:sz="4" w:space="0" w:color="auto"/>
            </w:tcBorders>
            <w:hideMark/>
          </w:tcPr>
          <w:p w14:paraId="2D886AAD" w14:textId="77777777" w:rsidR="007E266C" w:rsidRDefault="007E266C">
            <w:r>
              <w:t>Full-time</w:t>
            </w:r>
          </w:p>
        </w:tc>
        <w:tc>
          <w:tcPr>
            <w:tcW w:w="837" w:type="dxa"/>
            <w:tcBorders>
              <w:top w:val="single" w:sz="4" w:space="0" w:color="auto"/>
              <w:left w:val="single" w:sz="4" w:space="0" w:color="auto"/>
              <w:bottom w:val="single" w:sz="4" w:space="0" w:color="auto"/>
              <w:right w:val="single" w:sz="4" w:space="0" w:color="auto"/>
            </w:tcBorders>
          </w:tcPr>
          <w:p w14:paraId="65713787" w14:textId="77777777" w:rsidR="007E266C" w:rsidRDefault="007E266C">
            <w:pPr>
              <w:rPr>
                <w:rFonts w:cstheme="minorHAnsi"/>
                <w:sz w:val="22"/>
              </w:rPr>
            </w:pPr>
          </w:p>
        </w:tc>
      </w:tr>
    </w:tbl>
    <w:p w14:paraId="24C3D61A" w14:textId="77777777" w:rsidR="007E266C" w:rsidRDefault="007E266C" w:rsidP="007E266C">
      <w:r>
        <w:t>*FTE = Full-time equivalent</w:t>
      </w:r>
    </w:p>
    <w:tbl>
      <w:tblPr>
        <w:tblStyle w:val="TableGrid"/>
        <w:tblW w:w="13965" w:type="dxa"/>
        <w:tblInd w:w="-5" w:type="dxa"/>
        <w:tblLayout w:type="fixed"/>
        <w:tblLook w:val="04A0" w:firstRow="1" w:lastRow="0" w:firstColumn="1" w:lastColumn="0" w:noHBand="0" w:noVBand="1"/>
      </w:tblPr>
      <w:tblGrid>
        <w:gridCol w:w="12333"/>
        <w:gridCol w:w="1632"/>
      </w:tblGrid>
      <w:tr w:rsidR="009574A5" w14:paraId="4B000498" w14:textId="77777777" w:rsidTr="009574A5">
        <w:trPr>
          <w:trHeight w:val="345"/>
        </w:trPr>
        <w:tc>
          <w:tcPr>
            <w:tcW w:w="123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1E44C" w14:textId="5218F446" w:rsidR="009574A5" w:rsidRDefault="009574A5">
            <w:pPr>
              <w:rPr>
                <w:b/>
              </w:rPr>
            </w:pPr>
            <w:r>
              <w:rPr>
                <w:b/>
              </w:rPr>
              <w:lastRenderedPageBreak/>
              <w:t>Do you hold the following qualifications</w:t>
            </w:r>
            <w:r w:rsidR="00B76229">
              <w:rPr>
                <w:b/>
              </w:rPr>
              <w:t>/awards?</w:t>
            </w:r>
          </w:p>
        </w:tc>
        <w:tc>
          <w:tcPr>
            <w:tcW w:w="1632" w:type="dxa"/>
            <w:tcBorders>
              <w:top w:val="single" w:sz="4" w:space="0" w:color="auto"/>
              <w:left w:val="single" w:sz="4" w:space="0" w:color="auto"/>
              <w:bottom w:val="single" w:sz="4" w:space="0" w:color="auto"/>
              <w:right w:val="single" w:sz="4" w:space="0" w:color="auto"/>
            </w:tcBorders>
          </w:tcPr>
          <w:p w14:paraId="42301E1D" w14:textId="5ABD0EB0" w:rsidR="009574A5" w:rsidRDefault="009574A5" w:rsidP="009574A5">
            <w:pPr>
              <w:jc w:val="center"/>
              <w:rPr>
                <w:b/>
              </w:rPr>
            </w:pPr>
            <w:r>
              <w:rPr>
                <w:b/>
              </w:rPr>
              <w:t>Yes/No</w:t>
            </w:r>
          </w:p>
        </w:tc>
      </w:tr>
      <w:tr w:rsidR="009574A5" w14:paraId="534BEAB8" w14:textId="77777777" w:rsidTr="009574A5">
        <w:trPr>
          <w:trHeight w:val="345"/>
        </w:trPr>
        <w:tc>
          <w:tcPr>
            <w:tcW w:w="12333" w:type="dxa"/>
            <w:tcBorders>
              <w:top w:val="single" w:sz="4" w:space="0" w:color="auto"/>
              <w:left w:val="single" w:sz="4" w:space="0" w:color="auto"/>
              <w:bottom w:val="single" w:sz="4" w:space="0" w:color="auto"/>
              <w:right w:val="single" w:sz="4" w:space="0" w:color="auto"/>
            </w:tcBorders>
          </w:tcPr>
          <w:p w14:paraId="45A9C442" w14:textId="24C65552" w:rsidR="009574A5" w:rsidRDefault="00BD55A7">
            <w:pPr>
              <w:rPr>
                <w:b/>
              </w:rPr>
            </w:pPr>
            <w:r>
              <w:rPr>
                <w:b/>
              </w:rPr>
              <w:t>Ph</w:t>
            </w:r>
            <w:r w:rsidR="00B76229">
              <w:rPr>
                <w:b/>
              </w:rPr>
              <w:t xml:space="preserve">D or </w:t>
            </w:r>
            <w:r w:rsidR="009574A5">
              <w:rPr>
                <w:b/>
              </w:rPr>
              <w:t>Doctorate</w:t>
            </w:r>
          </w:p>
        </w:tc>
        <w:tc>
          <w:tcPr>
            <w:tcW w:w="1632" w:type="dxa"/>
            <w:tcBorders>
              <w:top w:val="single" w:sz="4" w:space="0" w:color="auto"/>
              <w:left w:val="single" w:sz="4" w:space="0" w:color="auto"/>
              <w:bottom w:val="single" w:sz="4" w:space="0" w:color="auto"/>
              <w:right w:val="single" w:sz="4" w:space="0" w:color="auto"/>
            </w:tcBorders>
          </w:tcPr>
          <w:p w14:paraId="43EC1770" w14:textId="4211F326" w:rsidR="009574A5" w:rsidRDefault="009574A5">
            <w:pPr>
              <w:rPr>
                <w:b/>
              </w:rPr>
            </w:pPr>
          </w:p>
        </w:tc>
      </w:tr>
      <w:tr w:rsidR="009574A5" w14:paraId="4E86E5FC" w14:textId="77777777" w:rsidTr="009574A5">
        <w:trPr>
          <w:trHeight w:val="345"/>
        </w:trPr>
        <w:tc>
          <w:tcPr>
            <w:tcW w:w="12333" w:type="dxa"/>
            <w:tcBorders>
              <w:top w:val="single" w:sz="4" w:space="0" w:color="auto"/>
              <w:left w:val="single" w:sz="4" w:space="0" w:color="auto"/>
              <w:bottom w:val="single" w:sz="4" w:space="0" w:color="auto"/>
              <w:right w:val="single" w:sz="4" w:space="0" w:color="auto"/>
            </w:tcBorders>
          </w:tcPr>
          <w:p w14:paraId="6D3C6C41" w14:textId="75E44ADD" w:rsidR="009574A5" w:rsidRDefault="009574A5" w:rsidP="009574A5">
            <w:pPr>
              <w:rPr>
                <w:b/>
              </w:rPr>
            </w:pPr>
            <w:r>
              <w:rPr>
                <w:b/>
              </w:rPr>
              <w:t>PGC</w:t>
            </w:r>
            <w:r w:rsidR="00B76229">
              <w:rPr>
                <w:b/>
              </w:rPr>
              <w:t xml:space="preserve">E or </w:t>
            </w:r>
            <w:r>
              <w:rPr>
                <w:b/>
              </w:rPr>
              <w:t>PGCHE</w:t>
            </w:r>
          </w:p>
        </w:tc>
        <w:tc>
          <w:tcPr>
            <w:tcW w:w="1632" w:type="dxa"/>
            <w:tcBorders>
              <w:top w:val="single" w:sz="4" w:space="0" w:color="auto"/>
              <w:left w:val="single" w:sz="4" w:space="0" w:color="auto"/>
              <w:bottom w:val="single" w:sz="4" w:space="0" w:color="auto"/>
              <w:right w:val="single" w:sz="4" w:space="0" w:color="auto"/>
            </w:tcBorders>
          </w:tcPr>
          <w:p w14:paraId="1D6F3668" w14:textId="593F5212" w:rsidR="009574A5" w:rsidRDefault="009574A5">
            <w:pPr>
              <w:rPr>
                <w:b/>
              </w:rPr>
            </w:pPr>
          </w:p>
        </w:tc>
      </w:tr>
      <w:tr w:rsidR="009574A5" w14:paraId="180CD18E" w14:textId="77777777" w:rsidTr="009574A5">
        <w:trPr>
          <w:trHeight w:val="345"/>
        </w:trPr>
        <w:tc>
          <w:tcPr>
            <w:tcW w:w="12333" w:type="dxa"/>
            <w:tcBorders>
              <w:top w:val="single" w:sz="4" w:space="0" w:color="auto"/>
              <w:left w:val="single" w:sz="4" w:space="0" w:color="auto"/>
              <w:bottom w:val="single" w:sz="4" w:space="0" w:color="auto"/>
              <w:right w:val="single" w:sz="4" w:space="0" w:color="auto"/>
            </w:tcBorders>
          </w:tcPr>
          <w:p w14:paraId="79A565CD" w14:textId="1E6B1BEE" w:rsidR="009574A5" w:rsidRDefault="0051268D" w:rsidP="0051268D">
            <w:pPr>
              <w:rPr>
                <w:b/>
              </w:rPr>
            </w:pPr>
            <w:r>
              <w:rPr>
                <w:b/>
              </w:rPr>
              <w:t xml:space="preserve">Fellowship </w:t>
            </w:r>
            <w:r w:rsidR="009574A5">
              <w:rPr>
                <w:b/>
              </w:rPr>
              <w:t xml:space="preserve">HEA </w:t>
            </w:r>
            <w:r>
              <w:rPr>
                <w:b/>
              </w:rPr>
              <w:t>(FHEA)</w:t>
            </w:r>
          </w:p>
        </w:tc>
        <w:tc>
          <w:tcPr>
            <w:tcW w:w="1632" w:type="dxa"/>
            <w:tcBorders>
              <w:top w:val="single" w:sz="4" w:space="0" w:color="auto"/>
              <w:left w:val="single" w:sz="4" w:space="0" w:color="auto"/>
              <w:bottom w:val="single" w:sz="4" w:space="0" w:color="auto"/>
              <w:right w:val="single" w:sz="4" w:space="0" w:color="auto"/>
            </w:tcBorders>
          </w:tcPr>
          <w:p w14:paraId="2831C2D9" w14:textId="5ADD5F7F" w:rsidR="009574A5" w:rsidRDefault="009574A5">
            <w:pPr>
              <w:rPr>
                <w:b/>
              </w:rPr>
            </w:pPr>
          </w:p>
        </w:tc>
      </w:tr>
      <w:tr w:rsidR="009574A5" w14:paraId="4C145C4F" w14:textId="77777777" w:rsidTr="009574A5">
        <w:trPr>
          <w:trHeight w:val="345"/>
        </w:trPr>
        <w:tc>
          <w:tcPr>
            <w:tcW w:w="12333" w:type="dxa"/>
            <w:tcBorders>
              <w:top w:val="single" w:sz="4" w:space="0" w:color="auto"/>
              <w:left w:val="single" w:sz="4" w:space="0" w:color="auto"/>
              <w:bottom w:val="single" w:sz="4" w:space="0" w:color="auto"/>
              <w:right w:val="single" w:sz="4" w:space="0" w:color="auto"/>
            </w:tcBorders>
          </w:tcPr>
          <w:p w14:paraId="0242E1CE" w14:textId="322FCC45" w:rsidR="009574A5" w:rsidRDefault="009574A5">
            <w:pPr>
              <w:rPr>
                <w:b/>
              </w:rPr>
            </w:pPr>
            <w:r>
              <w:rPr>
                <w:b/>
              </w:rPr>
              <w:t>Senior Fellow</w:t>
            </w:r>
            <w:r w:rsidR="0051268D">
              <w:rPr>
                <w:b/>
              </w:rPr>
              <w:t>ship HEA (SFHEA)</w:t>
            </w:r>
          </w:p>
        </w:tc>
        <w:tc>
          <w:tcPr>
            <w:tcW w:w="1632" w:type="dxa"/>
            <w:tcBorders>
              <w:top w:val="single" w:sz="4" w:space="0" w:color="auto"/>
              <w:left w:val="single" w:sz="4" w:space="0" w:color="auto"/>
              <w:bottom w:val="single" w:sz="4" w:space="0" w:color="auto"/>
              <w:right w:val="single" w:sz="4" w:space="0" w:color="auto"/>
            </w:tcBorders>
          </w:tcPr>
          <w:p w14:paraId="3ECFFC71" w14:textId="5109DBD2" w:rsidR="009574A5" w:rsidRDefault="009574A5">
            <w:pPr>
              <w:rPr>
                <w:b/>
              </w:rPr>
            </w:pPr>
          </w:p>
        </w:tc>
      </w:tr>
      <w:tr w:rsidR="007E266C" w14:paraId="26E31E56" w14:textId="77777777" w:rsidTr="009574A5">
        <w:trPr>
          <w:trHeight w:val="1384"/>
        </w:trPr>
        <w:tc>
          <w:tcPr>
            <w:tcW w:w="13965" w:type="dxa"/>
            <w:gridSpan w:val="2"/>
            <w:tcBorders>
              <w:top w:val="single" w:sz="4" w:space="0" w:color="auto"/>
              <w:left w:val="single" w:sz="4" w:space="0" w:color="auto"/>
              <w:bottom w:val="single" w:sz="4" w:space="0" w:color="auto"/>
              <w:right w:val="single" w:sz="4" w:space="0" w:color="auto"/>
            </w:tcBorders>
          </w:tcPr>
          <w:p w14:paraId="07F9689C" w14:textId="1C1E26FD" w:rsidR="007E266C" w:rsidRDefault="009574A5">
            <w:r>
              <w:rPr>
                <w:b/>
              </w:rPr>
              <w:t xml:space="preserve">Additional </w:t>
            </w:r>
            <w:r w:rsidR="007E266C">
              <w:rPr>
                <w:b/>
              </w:rPr>
              <w:t>Qualifications:</w:t>
            </w:r>
            <w:r w:rsidR="007E266C">
              <w:t xml:space="preserve"> (academ</w:t>
            </w:r>
            <w:r>
              <w:t>ic and teaching qualifications,</w:t>
            </w:r>
            <w:r w:rsidR="007E266C">
              <w:t xml:space="preserve"> professional awards</w:t>
            </w:r>
            <w:r>
              <w:t xml:space="preserve"> etc.</w:t>
            </w:r>
            <w:r w:rsidR="007E266C">
              <w:t xml:space="preserve">) </w:t>
            </w:r>
          </w:p>
          <w:p w14:paraId="062ECEE4" w14:textId="77777777" w:rsidR="007E266C" w:rsidRDefault="007E266C">
            <w:pPr>
              <w:rPr>
                <w:rFonts w:cstheme="minorHAnsi"/>
                <w:sz w:val="22"/>
                <w:szCs w:val="22"/>
              </w:rPr>
            </w:pPr>
          </w:p>
          <w:p w14:paraId="4CC3A65E" w14:textId="77777777" w:rsidR="007E266C" w:rsidRDefault="007E266C">
            <w:pPr>
              <w:rPr>
                <w:rFonts w:cstheme="minorHAnsi"/>
                <w:sz w:val="22"/>
                <w:szCs w:val="22"/>
              </w:rPr>
            </w:pPr>
          </w:p>
          <w:p w14:paraId="08D23E11" w14:textId="77777777" w:rsidR="007E266C" w:rsidRDefault="007E266C">
            <w:pPr>
              <w:rPr>
                <w:rFonts w:cstheme="minorHAnsi"/>
                <w:sz w:val="22"/>
                <w:szCs w:val="22"/>
              </w:rPr>
            </w:pPr>
          </w:p>
          <w:p w14:paraId="67AA8C9E" w14:textId="77777777" w:rsidR="007E266C" w:rsidRDefault="007E266C">
            <w:pPr>
              <w:rPr>
                <w:rFonts w:cstheme="minorHAnsi"/>
                <w:sz w:val="22"/>
                <w:szCs w:val="22"/>
              </w:rPr>
            </w:pPr>
          </w:p>
          <w:p w14:paraId="14E16723" w14:textId="77777777" w:rsidR="007E266C" w:rsidRDefault="007E266C">
            <w:pPr>
              <w:rPr>
                <w:rFonts w:cstheme="minorHAnsi"/>
                <w:sz w:val="22"/>
                <w:szCs w:val="22"/>
              </w:rPr>
            </w:pPr>
          </w:p>
          <w:p w14:paraId="263E661C" w14:textId="77777777" w:rsidR="007E266C" w:rsidRDefault="007E266C">
            <w:pPr>
              <w:rPr>
                <w:rFonts w:cstheme="minorHAnsi"/>
                <w:sz w:val="22"/>
                <w:szCs w:val="22"/>
              </w:rPr>
            </w:pPr>
          </w:p>
          <w:p w14:paraId="42E00315" w14:textId="77777777" w:rsidR="007E266C" w:rsidRDefault="007E266C">
            <w:pPr>
              <w:rPr>
                <w:rFonts w:cstheme="minorHAnsi"/>
                <w:sz w:val="22"/>
                <w:szCs w:val="22"/>
              </w:rPr>
            </w:pPr>
          </w:p>
        </w:tc>
      </w:tr>
    </w:tbl>
    <w:p w14:paraId="60F9C9F9" w14:textId="613CEC9D" w:rsidR="009574A5" w:rsidRDefault="009574A5" w:rsidP="007E266C">
      <w:pPr>
        <w:rPr>
          <w:b/>
        </w:rPr>
      </w:pPr>
    </w:p>
    <w:p w14:paraId="794E1F6C" w14:textId="77777777" w:rsidR="009574A5" w:rsidRDefault="009574A5">
      <w:pPr>
        <w:spacing w:before="0" w:after="160" w:line="259" w:lineRule="auto"/>
        <w:rPr>
          <w:b/>
        </w:rPr>
      </w:pPr>
      <w:r>
        <w:rPr>
          <w:b/>
        </w:rPr>
        <w:br w:type="page"/>
      </w:r>
    </w:p>
    <w:tbl>
      <w:tblPr>
        <w:tblStyle w:val="TableGrid"/>
        <w:tblW w:w="1389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gridCol w:w="12196"/>
      </w:tblGrid>
      <w:tr w:rsidR="007E266C" w14:paraId="40C20427" w14:textId="77777777" w:rsidTr="000377F6">
        <w:tc>
          <w:tcPr>
            <w:tcW w:w="1696" w:type="dxa"/>
            <w:shd w:val="clear" w:color="auto" w:fill="2F5496" w:themeFill="accent5" w:themeFillShade="BF"/>
            <w:hideMark/>
          </w:tcPr>
          <w:p w14:paraId="5C21379C" w14:textId="77777777" w:rsidR="007E266C" w:rsidRDefault="007E266C">
            <w:pPr>
              <w:pStyle w:val="SectionHeading"/>
            </w:pPr>
            <w:bookmarkStart w:id="0" w:name="_Hlk493757109"/>
            <w:r>
              <w:rPr>
                <w:color w:val="FFFFFF" w:themeColor="background1"/>
              </w:rPr>
              <w:lastRenderedPageBreak/>
              <w:t>Section 2</w:t>
            </w:r>
          </w:p>
        </w:tc>
        <w:tc>
          <w:tcPr>
            <w:tcW w:w="12196" w:type="dxa"/>
            <w:shd w:val="clear" w:color="auto" w:fill="E7E6E6" w:themeFill="background2"/>
            <w:hideMark/>
          </w:tcPr>
          <w:p w14:paraId="015F5163" w14:textId="77777777" w:rsidR="007E266C" w:rsidRDefault="007E266C">
            <w:pPr>
              <w:pStyle w:val="SectionHeading"/>
            </w:pPr>
            <w:r>
              <w:t>Evidence</w:t>
            </w:r>
          </w:p>
        </w:tc>
      </w:tr>
      <w:bookmarkEnd w:id="0"/>
    </w:tbl>
    <w:p w14:paraId="6E26270E" w14:textId="77777777" w:rsidR="007E266C" w:rsidRDefault="007E266C" w:rsidP="007E266C">
      <w:pPr>
        <w:rPr>
          <w:rFonts w:cstheme="minorHAnsi"/>
          <w:b/>
          <w:sz w:val="22"/>
        </w:rPr>
      </w:pPr>
    </w:p>
    <w:p w14:paraId="48B5360D" w14:textId="77777777" w:rsidR="007E266C" w:rsidRDefault="007E266C" w:rsidP="007E266C">
      <w:pPr>
        <w:spacing w:after="240"/>
        <w:rPr>
          <w:b/>
          <w:color w:val="0563C1" w:themeColor="hyperlink"/>
          <w:u w:val="single"/>
        </w:rPr>
      </w:pPr>
      <w:r>
        <w:rPr>
          <w:b/>
        </w:rPr>
        <w:t>Note</w:t>
      </w:r>
      <w:r>
        <w:t>: Please provide your case/evidence for promotion (maximum 500 words for each section). Information should demonstrate achievements against the relevant academic career pathway.</w:t>
      </w:r>
      <w:r>
        <w:rPr>
          <w:b/>
        </w:rPr>
        <w:t xml:space="preserve"> </w:t>
      </w:r>
      <w:r>
        <w:t>Guidance on Career Pathways for Academic Staff and appropriate evidence can be found on the HR webpages.</w:t>
      </w:r>
      <w:r>
        <w:rPr>
          <w:b/>
          <w:color w:val="0563C1" w:themeColor="hyperlink"/>
          <w:u w:val="single"/>
        </w:rPr>
        <w:t xml:space="preserve"> </w:t>
      </w:r>
    </w:p>
    <w:tbl>
      <w:tblPr>
        <w:tblStyle w:val="TableGrid"/>
        <w:tblW w:w="14029" w:type="dxa"/>
        <w:tblInd w:w="0" w:type="dxa"/>
        <w:tblLook w:val="04A0" w:firstRow="1" w:lastRow="0" w:firstColumn="1" w:lastColumn="0" w:noHBand="0" w:noVBand="1"/>
      </w:tblPr>
      <w:tblGrid>
        <w:gridCol w:w="4390"/>
        <w:gridCol w:w="9639"/>
      </w:tblGrid>
      <w:tr w:rsidR="007436F9" w14:paraId="20F74D35" w14:textId="77777777" w:rsidTr="009F2C7C">
        <w:tc>
          <w:tcPr>
            <w:tcW w:w="43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AE77533" w14:textId="77777777" w:rsidR="007436F9" w:rsidRDefault="007436F9">
            <w:r>
              <w:t>Criteria</w:t>
            </w:r>
          </w:p>
        </w:tc>
        <w:tc>
          <w:tcPr>
            <w:tcW w:w="9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BB2446A" w14:textId="3B01D3BB" w:rsidR="007436F9" w:rsidRDefault="007436F9">
            <w:pPr>
              <w:rPr>
                <w:color w:val="C00000"/>
              </w:rPr>
            </w:pPr>
            <w:r>
              <w:t>Evidence (applicant to complete)</w:t>
            </w:r>
          </w:p>
        </w:tc>
      </w:tr>
      <w:tr w:rsidR="007E266C" w14:paraId="6E747907" w14:textId="77777777" w:rsidTr="000377F6">
        <w:tc>
          <w:tcPr>
            <w:tcW w:w="14029" w:type="dxa"/>
            <w:gridSpan w:val="2"/>
            <w:tcBorders>
              <w:top w:val="single" w:sz="4" w:space="0" w:color="auto"/>
              <w:left w:val="single" w:sz="4" w:space="0" w:color="auto"/>
              <w:bottom w:val="single" w:sz="4" w:space="0" w:color="auto"/>
              <w:right w:val="single" w:sz="4" w:space="0" w:color="auto"/>
            </w:tcBorders>
            <w:shd w:val="clear" w:color="auto" w:fill="2F5496" w:themeFill="accent5" w:themeFillShade="BF"/>
            <w:hideMark/>
          </w:tcPr>
          <w:p w14:paraId="4A59B4A8" w14:textId="77777777" w:rsidR="007E266C" w:rsidRDefault="007E266C">
            <w:pPr>
              <w:jc w:val="center"/>
              <w:rPr>
                <w:rFonts w:cstheme="minorHAnsi"/>
                <w:sz w:val="28"/>
                <w:szCs w:val="28"/>
              </w:rPr>
            </w:pPr>
            <w:r>
              <w:rPr>
                <w:rFonts w:cstheme="minorHAnsi"/>
                <w:b/>
                <w:color w:val="FFFFFF" w:themeColor="background1"/>
                <w:sz w:val="28"/>
                <w:szCs w:val="28"/>
              </w:rPr>
              <w:t>Teaching and Assessment</w:t>
            </w:r>
          </w:p>
        </w:tc>
      </w:tr>
      <w:tr w:rsidR="00B150CA" w14:paraId="6289E4D3" w14:textId="77777777" w:rsidTr="00651917">
        <w:trPr>
          <w:trHeight w:val="3960"/>
        </w:trPr>
        <w:tc>
          <w:tcPr>
            <w:tcW w:w="4390" w:type="dxa"/>
            <w:tcBorders>
              <w:top w:val="single" w:sz="4" w:space="0" w:color="auto"/>
              <w:left w:val="single" w:sz="4" w:space="0" w:color="auto"/>
              <w:bottom w:val="single" w:sz="4" w:space="0" w:color="auto"/>
              <w:right w:val="single" w:sz="4" w:space="0" w:color="auto"/>
            </w:tcBorders>
          </w:tcPr>
          <w:p w14:paraId="679543E5" w14:textId="626F7988" w:rsidR="00B150CA" w:rsidRPr="00B150CA" w:rsidRDefault="00B150CA" w:rsidP="006D26C0">
            <w:pPr>
              <w:widowControl w:val="0"/>
              <w:numPr>
                <w:ilvl w:val="0"/>
                <w:numId w:val="21"/>
              </w:numPr>
              <w:tabs>
                <w:tab w:val="left" w:pos="463"/>
              </w:tabs>
              <w:spacing w:before="8" w:after="0"/>
              <w:ind w:right="368"/>
              <w:rPr>
                <w:rFonts w:eastAsia="Calibri" w:cs="Calibri"/>
                <w:color w:val="000000"/>
                <w:u w:color="000000"/>
                <w:bdr w:val="nil"/>
                <w:lang w:val="en-US" w:eastAsia="en-GB"/>
              </w:rPr>
            </w:pPr>
            <w:r w:rsidRPr="00B150CA">
              <w:rPr>
                <w:rFonts w:eastAsia="Arial Unicode MS" w:cs="Arial Unicode MS"/>
                <w:color w:val="000000"/>
                <w:spacing w:val="-1"/>
                <w:u w:color="000000"/>
                <w:bdr w:val="nil"/>
                <w:lang w:val="en-US" w:eastAsia="en-GB"/>
              </w:rPr>
              <w:t xml:space="preserve">Influential </w:t>
            </w:r>
            <w:r w:rsidRPr="00B150CA">
              <w:rPr>
                <w:rFonts w:eastAsia="Arial Unicode MS" w:cs="Arial Unicode MS"/>
                <w:color w:val="000000"/>
                <w:u w:color="000000"/>
                <w:bdr w:val="nil"/>
                <w:lang w:val="en-US" w:eastAsia="en-GB"/>
              </w:rPr>
              <w:t>role</w:t>
            </w:r>
            <w:r w:rsidRPr="00B150CA">
              <w:rPr>
                <w:rFonts w:eastAsia="Arial Unicode MS" w:cs="Arial Unicode MS"/>
                <w:color w:val="000000"/>
                <w:spacing w:val="-3"/>
                <w:u w:color="000000"/>
                <w:bdr w:val="nil"/>
                <w:lang w:val="en-US" w:eastAsia="en-GB"/>
              </w:rPr>
              <w:t xml:space="preserve"> </w:t>
            </w:r>
            <w:r w:rsidRPr="00B150CA">
              <w:rPr>
                <w:rFonts w:eastAsia="Arial Unicode MS" w:cs="Arial Unicode MS"/>
                <w:color w:val="000000"/>
                <w:u w:color="000000"/>
                <w:bdr w:val="nil"/>
                <w:lang w:val="en-US" w:eastAsia="en-GB"/>
              </w:rPr>
              <w:t xml:space="preserve">in </w:t>
            </w:r>
            <w:r w:rsidRPr="00B150CA">
              <w:rPr>
                <w:rFonts w:eastAsia="Arial Unicode MS" w:cs="Arial Unicode MS"/>
                <w:color w:val="000000"/>
                <w:spacing w:val="-1"/>
                <w:u w:color="000000"/>
                <w:bdr w:val="nil"/>
                <w:lang w:val="en-US" w:eastAsia="en-GB"/>
              </w:rPr>
              <w:t>enhancing</w:t>
            </w:r>
            <w:r w:rsidRPr="00B150CA">
              <w:rPr>
                <w:rFonts w:eastAsia="Arial Unicode MS" w:cs="Arial Unicode MS"/>
                <w:color w:val="000000"/>
                <w:spacing w:val="29"/>
                <w:u w:color="000000"/>
                <w:bdr w:val="nil"/>
                <w:lang w:val="en-US" w:eastAsia="en-GB"/>
              </w:rPr>
              <w:t xml:space="preserve"> </w:t>
            </w:r>
            <w:r w:rsidRPr="00B150CA">
              <w:rPr>
                <w:rFonts w:eastAsia="Arial Unicode MS" w:cs="Arial Unicode MS"/>
                <w:color w:val="000000"/>
                <w:u w:color="000000"/>
                <w:bdr w:val="nil"/>
                <w:lang w:val="en-US" w:eastAsia="en-GB"/>
              </w:rPr>
              <w:t xml:space="preserve">the </w:t>
            </w:r>
            <w:r w:rsidRPr="00B150CA">
              <w:rPr>
                <w:rFonts w:eastAsia="Arial Unicode MS" w:cs="Arial Unicode MS"/>
                <w:color w:val="000000"/>
                <w:spacing w:val="-1"/>
                <w:u w:color="000000"/>
                <w:bdr w:val="nil"/>
                <w:lang w:val="en-US" w:eastAsia="en-GB"/>
              </w:rPr>
              <w:t xml:space="preserve">teaching </w:t>
            </w:r>
            <w:r w:rsidRPr="00B150CA">
              <w:rPr>
                <w:rFonts w:eastAsia="Arial Unicode MS" w:cs="Arial Unicode MS"/>
                <w:color w:val="000000"/>
                <w:u w:color="000000"/>
                <w:bdr w:val="nil"/>
                <w:lang w:val="en-US" w:eastAsia="en-GB"/>
              </w:rPr>
              <w:t>of</w:t>
            </w:r>
            <w:r w:rsidRPr="00B150CA">
              <w:rPr>
                <w:rFonts w:eastAsia="Arial Unicode MS" w:cs="Arial Unicode MS"/>
                <w:color w:val="000000"/>
                <w:spacing w:val="-3"/>
                <w:u w:color="000000"/>
                <w:bdr w:val="nil"/>
                <w:lang w:val="en-US" w:eastAsia="en-GB"/>
              </w:rPr>
              <w:t xml:space="preserve"> </w:t>
            </w:r>
            <w:r w:rsidRPr="00B150CA">
              <w:rPr>
                <w:rFonts w:eastAsia="Arial Unicode MS" w:cs="Arial Unicode MS"/>
                <w:color w:val="000000"/>
                <w:spacing w:val="-1"/>
                <w:u w:color="000000"/>
                <w:bdr w:val="nil"/>
                <w:lang w:val="en-US" w:eastAsia="en-GB"/>
              </w:rPr>
              <w:t>others</w:t>
            </w:r>
            <w:r w:rsidRPr="00B150CA">
              <w:rPr>
                <w:rFonts w:eastAsia="Arial Unicode MS" w:cs="Arial Unicode MS"/>
                <w:color w:val="000000"/>
                <w:spacing w:val="-1"/>
                <w:u w:color="000000"/>
                <w:bdr w:val="nil"/>
                <w:lang w:val="en-US" w:eastAsia="en-GB"/>
              </w:rPr>
              <w:br/>
            </w:r>
          </w:p>
          <w:p w14:paraId="645AA94A" w14:textId="32A0EB4B" w:rsidR="00B150CA" w:rsidRPr="00B150CA" w:rsidRDefault="00B150CA" w:rsidP="006D26C0">
            <w:pPr>
              <w:widowControl w:val="0"/>
              <w:numPr>
                <w:ilvl w:val="0"/>
                <w:numId w:val="21"/>
              </w:numPr>
              <w:tabs>
                <w:tab w:val="left" w:pos="463"/>
              </w:tabs>
              <w:spacing w:before="12" w:after="0"/>
              <w:ind w:right="137"/>
              <w:rPr>
                <w:rFonts w:eastAsia="Calibri" w:cs="Calibri"/>
                <w:color w:val="000000"/>
                <w:u w:color="000000"/>
                <w:bdr w:val="nil"/>
                <w:lang w:val="en-US" w:eastAsia="en-GB"/>
              </w:rPr>
            </w:pPr>
            <w:r w:rsidRPr="00B150CA">
              <w:rPr>
                <w:rFonts w:eastAsia="Arial Unicode MS" w:cs="Arial Unicode MS"/>
                <w:color w:val="000000"/>
                <w:spacing w:val="-1"/>
                <w:u w:color="000000"/>
                <w:bdr w:val="nil"/>
                <w:lang w:val="en-US" w:eastAsia="en-GB"/>
              </w:rPr>
              <w:t>Contribute</w:t>
            </w:r>
            <w:r w:rsidRPr="00B150CA">
              <w:rPr>
                <w:rFonts w:eastAsia="Arial Unicode MS" w:cs="Arial Unicode MS"/>
                <w:color w:val="000000"/>
                <w:spacing w:val="-2"/>
                <w:u w:color="000000"/>
                <w:bdr w:val="nil"/>
                <w:lang w:val="en-US" w:eastAsia="en-GB"/>
              </w:rPr>
              <w:t xml:space="preserve"> </w:t>
            </w:r>
            <w:r w:rsidRPr="00B150CA">
              <w:rPr>
                <w:rFonts w:eastAsia="Arial Unicode MS" w:cs="Arial Unicode MS"/>
                <w:color w:val="000000"/>
                <w:u w:color="000000"/>
                <w:bdr w:val="nil"/>
                <w:lang w:val="en-US" w:eastAsia="en-GB"/>
              </w:rPr>
              <w:t>to</w:t>
            </w:r>
            <w:r w:rsidRPr="00B150CA">
              <w:rPr>
                <w:rFonts w:eastAsia="Arial Unicode MS" w:cs="Arial Unicode MS"/>
                <w:color w:val="000000"/>
                <w:spacing w:val="-1"/>
                <w:u w:color="000000"/>
                <w:bdr w:val="nil"/>
                <w:lang w:val="en-US" w:eastAsia="en-GB"/>
              </w:rPr>
              <w:t xml:space="preserve"> new high quality programme</w:t>
            </w:r>
            <w:r w:rsidRPr="00B150CA">
              <w:rPr>
                <w:rFonts w:eastAsia="Arial Unicode MS" w:cs="Arial Unicode MS"/>
                <w:color w:val="000000"/>
                <w:spacing w:val="-2"/>
                <w:u w:color="000000"/>
                <w:bdr w:val="nil"/>
                <w:lang w:val="en-US" w:eastAsia="en-GB"/>
              </w:rPr>
              <w:t xml:space="preserve"> </w:t>
            </w:r>
            <w:r w:rsidRPr="00B150CA">
              <w:rPr>
                <w:rFonts w:eastAsia="Arial Unicode MS" w:cs="Arial Unicode MS"/>
                <w:color w:val="000000"/>
                <w:spacing w:val="-1"/>
                <w:u w:color="000000"/>
                <w:bdr w:val="nil"/>
                <w:lang w:val="en-US" w:eastAsia="en-GB"/>
              </w:rPr>
              <w:t>design,</w:t>
            </w:r>
            <w:r w:rsidRPr="00B150CA">
              <w:rPr>
                <w:rFonts w:eastAsia="Arial Unicode MS" w:cs="Arial Unicode MS"/>
                <w:color w:val="000000"/>
                <w:spacing w:val="27"/>
                <w:u w:color="000000"/>
                <w:bdr w:val="nil"/>
                <w:lang w:val="en-US" w:eastAsia="en-GB"/>
              </w:rPr>
              <w:t xml:space="preserve"> </w:t>
            </w:r>
            <w:r w:rsidRPr="00B150CA">
              <w:rPr>
                <w:rFonts w:eastAsia="Arial Unicode MS" w:cs="Arial Unicode MS"/>
                <w:color w:val="000000"/>
                <w:spacing w:val="-1"/>
                <w:u w:color="000000"/>
                <w:bdr w:val="nil"/>
                <w:lang w:val="en-US" w:eastAsia="en-GB"/>
              </w:rPr>
              <w:t xml:space="preserve">development </w:t>
            </w:r>
            <w:r w:rsidRPr="00B150CA">
              <w:rPr>
                <w:rFonts w:eastAsia="Arial Unicode MS" w:cs="Arial Unicode MS"/>
                <w:color w:val="000000"/>
                <w:u w:color="000000"/>
                <w:bdr w:val="nil"/>
                <w:lang w:val="en-US" w:eastAsia="en-GB"/>
              </w:rPr>
              <w:t>and</w:t>
            </w:r>
            <w:r w:rsidRPr="00B150CA">
              <w:rPr>
                <w:rFonts w:eastAsia="Arial Unicode MS" w:cs="Arial Unicode MS"/>
                <w:color w:val="000000"/>
                <w:spacing w:val="-1"/>
                <w:u w:color="000000"/>
                <w:bdr w:val="nil"/>
                <w:lang w:val="en-US" w:eastAsia="en-GB"/>
              </w:rPr>
              <w:t xml:space="preserve"> revalidation</w:t>
            </w:r>
            <w:r w:rsidRPr="00B150CA">
              <w:rPr>
                <w:rFonts w:eastAsia="Arial Unicode MS" w:cs="Arial Unicode MS"/>
                <w:color w:val="000000"/>
                <w:spacing w:val="-1"/>
                <w:u w:color="000000"/>
                <w:bdr w:val="nil"/>
                <w:lang w:val="en-US" w:eastAsia="en-GB"/>
              </w:rPr>
              <w:br/>
            </w:r>
          </w:p>
          <w:p w14:paraId="051D7AD1" w14:textId="211EB8B6" w:rsidR="00B150CA" w:rsidRPr="00B150CA" w:rsidRDefault="00B150CA" w:rsidP="006D26C0">
            <w:pPr>
              <w:widowControl w:val="0"/>
              <w:numPr>
                <w:ilvl w:val="0"/>
                <w:numId w:val="21"/>
              </w:numPr>
              <w:tabs>
                <w:tab w:val="left" w:pos="463"/>
              </w:tabs>
              <w:spacing w:before="10" w:after="0"/>
              <w:ind w:right="361"/>
              <w:rPr>
                <w:rFonts w:eastAsia="Calibri" w:cs="Calibri"/>
                <w:color w:val="000000"/>
                <w:sz w:val="22"/>
                <w:szCs w:val="22"/>
                <w:u w:color="000000"/>
                <w:bdr w:val="nil"/>
                <w:lang w:val="en-US" w:eastAsia="en-GB"/>
              </w:rPr>
            </w:pPr>
            <w:r w:rsidRPr="00B150CA">
              <w:rPr>
                <w:rFonts w:eastAsia="Arial Unicode MS" w:cs="Arial Unicode MS"/>
                <w:color w:val="000000"/>
                <w:spacing w:val="-1"/>
                <w:u w:color="000000"/>
                <w:bdr w:val="nil"/>
                <w:lang w:val="en-US" w:eastAsia="en-GB"/>
              </w:rPr>
              <w:t>Develop</w:t>
            </w:r>
            <w:r w:rsidRPr="00B150CA">
              <w:rPr>
                <w:rFonts w:eastAsia="Arial Unicode MS" w:cs="Arial Unicode MS"/>
                <w:color w:val="000000"/>
                <w:u w:color="000000"/>
                <w:bdr w:val="nil"/>
                <w:lang w:val="en-US" w:eastAsia="en-GB"/>
              </w:rPr>
              <w:t xml:space="preserve"> </w:t>
            </w:r>
            <w:r w:rsidRPr="00B150CA">
              <w:rPr>
                <w:rFonts w:eastAsia="Arial Unicode MS" w:cs="Arial Unicode MS"/>
                <w:color w:val="000000"/>
                <w:spacing w:val="-1"/>
                <w:u w:color="000000"/>
                <w:bdr w:val="nil"/>
                <w:lang w:val="en-US" w:eastAsia="en-GB"/>
              </w:rPr>
              <w:t>and deliver</w:t>
            </w:r>
            <w:r w:rsidRPr="00B150CA">
              <w:rPr>
                <w:rFonts w:eastAsia="Arial Unicode MS" w:cs="Arial Unicode MS"/>
                <w:color w:val="000000"/>
                <w:u w:color="000000"/>
                <w:bdr w:val="nil"/>
                <w:lang w:val="en-US" w:eastAsia="en-GB"/>
              </w:rPr>
              <w:t xml:space="preserve"> </w:t>
            </w:r>
            <w:r w:rsidRPr="00B150CA">
              <w:rPr>
                <w:rFonts w:eastAsia="Arial Unicode MS" w:cs="Arial Unicode MS"/>
                <w:color w:val="000000"/>
                <w:spacing w:val="-1"/>
                <w:u w:color="000000"/>
                <w:bdr w:val="nil"/>
                <w:lang w:val="en-US" w:eastAsia="en-GB"/>
              </w:rPr>
              <w:t>new</w:t>
            </w:r>
            <w:r w:rsidRPr="00B150CA">
              <w:rPr>
                <w:rFonts w:eastAsia="Arial Unicode MS" w:cs="Arial Unicode MS"/>
                <w:color w:val="000000"/>
                <w:spacing w:val="27"/>
                <w:u w:color="000000"/>
                <w:bdr w:val="nil"/>
                <w:lang w:val="en-US" w:eastAsia="en-GB"/>
              </w:rPr>
              <w:t xml:space="preserve"> </w:t>
            </w:r>
            <w:r w:rsidRPr="00B150CA">
              <w:rPr>
                <w:rFonts w:eastAsia="Arial Unicode MS" w:cs="Arial Unicode MS"/>
                <w:color w:val="000000"/>
                <w:spacing w:val="-1"/>
                <w:u w:color="000000"/>
                <w:bdr w:val="nil"/>
                <w:lang w:val="en-US" w:eastAsia="en-GB"/>
              </w:rPr>
              <w:t>teaching initiatives,</w:t>
            </w:r>
            <w:r w:rsidRPr="00B150CA">
              <w:rPr>
                <w:rFonts w:eastAsia="Arial Unicode MS" w:cs="Arial Unicode MS"/>
                <w:color w:val="000000"/>
                <w:spacing w:val="27"/>
                <w:u w:color="000000"/>
                <w:bdr w:val="nil"/>
                <w:lang w:val="en-US" w:eastAsia="en-GB"/>
              </w:rPr>
              <w:t xml:space="preserve"> </w:t>
            </w:r>
            <w:r w:rsidRPr="00B150CA">
              <w:rPr>
                <w:rFonts w:eastAsia="Arial Unicode MS" w:cs="Arial Unicode MS"/>
                <w:color w:val="000000"/>
                <w:spacing w:val="-1"/>
                <w:u w:color="000000"/>
                <w:bdr w:val="nil"/>
                <w:lang w:val="en-US" w:eastAsia="en-GB"/>
              </w:rPr>
              <w:t>assessment</w:t>
            </w:r>
            <w:r w:rsidRPr="00B150CA">
              <w:rPr>
                <w:rFonts w:eastAsia="Arial Unicode MS" w:cs="Arial Unicode MS"/>
                <w:color w:val="000000"/>
                <w:spacing w:val="-2"/>
                <w:u w:color="000000"/>
                <w:bdr w:val="nil"/>
                <w:lang w:val="en-US" w:eastAsia="en-GB"/>
              </w:rPr>
              <w:t xml:space="preserve"> </w:t>
            </w:r>
            <w:r w:rsidRPr="00B150CA">
              <w:rPr>
                <w:rFonts w:eastAsia="Arial Unicode MS" w:cs="Arial Unicode MS"/>
                <w:color w:val="000000"/>
                <w:spacing w:val="-1"/>
                <w:u w:color="000000"/>
                <w:bdr w:val="nil"/>
                <w:lang w:val="en-US" w:eastAsia="en-GB"/>
              </w:rPr>
              <w:t>approaches,</w:t>
            </w:r>
            <w:r w:rsidRPr="00B150CA">
              <w:rPr>
                <w:rFonts w:eastAsia="Arial Unicode MS" w:cs="Arial Unicode MS"/>
                <w:color w:val="000000"/>
                <w:spacing w:val="25"/>
                <w:u w:color="000000"/>
                <w:bdr w:val="nil"/>
                <w:lang w:val="en-US" w:eastAsia="en-GB"/>
              </w:rPr>
              <w:t xml:space="preserve"> e</w:t>
            </w:r>
            <w:r w:rsidRPr="00B150CA">
              <w:rPr>
                <w:rFonts w:eastAsia="Arial Unicode MS" w:cs="Arial Unicode MS"/>
                <w:color w:val="000000"/>
                <w:spacing w:val="-1"/>
                <w:u w:color="000000"/>
                <w:bdr w:val="nil"/>
                <w:lang w:val="en-US" w:eastAsia="en-GB"/>
              </w:rPr>
              <w:t>mployability</w:t>
            </w:r>
            <w:r w:rsidRPr="00B150CA">
              <w:rPr>
                <w:rFonts w:eastAsia="Arial Unicode MS" w:cs="Arial Unicode MS"/>
                <w:color w:val="000000"/>
                <w:u w:color="000000"/>
                <w:bdr w:val="nil"/>
                <w:lang w:val="en-US" w:eastAsia="en-GB"/>
              </w:rPr>
              <w:t xml:space="preserve"> </w:t>
            </w:r>
            <w:r w:rsidRPr="00B150CA">
              <w:rPr>
                <w:rFonts w:eastAsia="Arial Unicode MS" w:cs="Arial Unicode MS"/>
                <w:color w:val="000000"/>
                <w:spacing w:val="-1"/>
                <w:u w:color="000000"/>
                <w:bdr w:val="nil"/>
                <w:lang w:val="en-US" w:eastAsia="en-GB"/>
              </w:rPr>
              <w:t>initiatives for both</w:t>
            </w:r>
            <w:r w:rsidRPr="00B363EB">
              <w:rPr>
                <w:rFonts w:ascii="Work Sans" w:eastAsia="Arial Unicode MS" w:hAnsi="Work Sans" w:cs="Arial Unicode MS"/>
                <w:color w:val="000000"/>
                <w:spacing w:val="-1"/>
                <w:u w:color="000000"/>
                <w:bdr w:val="nil"/>
                <w:lang w:val="en-US" w:eastAsia="en-GB"/>
              </w:rPr>
              <w:t xml:space="preserve"> </w:t>
            </w:r>
            <w:r w:rsidRPr="0063563A">
              <w:rPr>
                <w:rFonts w:eastAsia="Arial Unicode MS" w:cs="Arial Unicode MS"/>
                <w:color w:val="000000"/>
                <w:spacing w:val="-1"/>
                <w:u w:color="000000"/>
                <w:bdr w:val="nil"/>
                <w:lang w:val="en-US" w:eastAsia="en-GB"/>
              </w:rPr>
              <w:t xml:space="preserve">face to face and online, distance education </w:t>
            </w:r>
            <w:r w:rsidRPr="0063563A">
              <w:rPr>
                <w:rFonts w:eastAsia="Arial Unicode MS" w:cs="Arial Unicode MS"/>
                <w:color w:val="000000"/>
                <w:spacing w:val="-2"/>
                <w:u w:color="000000"/>
                <w:bdr w:val="nil"/>
                <w:lang w:val="en-US" w:eastAsia="en-GB"/>
              </w:rPr>
              <w:t>etc</w:t>
            </w:r>
            <w:r w:rsidRPr="00B150CA">
              <w:rPr>
                <w:rFonts w:eastAsia="Arial Unicode MS" w:cs="Arial Unicode MS"/>
                <w:color w:val="000000"/>
                <w:spacing w:val="-2"/>
                <w:sz w:val="22"/>
                <w:szCs w:val="22"/>
                <w:u w:color="000000"/>
                <w:bdr w:val="nil"/>
                <w:lang w:val="en-US" w:eastAsia="en-GB"/>
              </w:rPr>
              <w:t>.</w:t>
            </w:r>
            <w:r w:rsidRPr="00B150CA">
              <w:rPr>
                <w:rFonts w:eastAsia="Arial Unicode MS" w:cs="Arial Unicode MS"/>
                <w:color w:val="000000"/>
                <w:spacing w:val="-2"/>
                <w:sz w:val="22"/>
                <w:szCs w:val="22"/>
                <w:u w:color="000000"/>
                <w:bdr w:val="nil"/>
                <w:lang w:val="en-US" w:eastAsia="en-GB"/>
              </w:rPr>
              <w:br/>
            </w:r>
          </w:p>
          <w:p w14:paraId="56FD4BDD" w14:textId="2DAB5669" w:rsidR="00B150CA" w:rsidRPr="00775894" w:rsidRDefault="00B150CA" w:rsidP="00A52CEC">
            <w:pPr>
              <w:widowControl w:val="0"/>
              <w:numPr>
                <w:ilvl w:val="0"/>
                <w:numId w:val="21"/>
              </w:numPr>
              <w:tabs>
                <w:tab w:val="left" w:pos="463"/>
              </w:tabs>
              <w:spacing w:before="12" w:after="0"/>
              <w:ind w:right="134"/>
              <w:rPr>
                <w:rFonts w:eastAsia="Calibri" w:cs="Calibri"/>
                <w:color w:val="000000"/>
                <w:u w:color="000000"/>
                <w:bdr w:val="nil"/>
                <w:lang w:val="en-US" w:eastAsia="en-GB"/>
              </w:rPr>
            </w:pPr>
            <w:r w:rsidRPr="00775894">
              <w:rPr>
                <w:rFonts w:eastAsia="Arial Unicode MS" w:cs="Arial Unicode MS"/>
                <w:color w:val="000000"/>
                <w:spacing w:val="-1"/>
                <w:u w:color="000000"/>
                <w:bdr w:val="nil"/>
                <w:lang w:val="en-US" w:eastAsia="en-GB"/>
              </w:rPr>
              <w:t xml:space="preserve">Develop </w:t>
            </w:r>
            <w:r w:rsidRPr="00775894">
              <w:rPr>
                <w:rFonts w:eastAsia="Arial Unicode MS" w:cs="Arial Unicode MS"/>
                <w:color w:val="000000"/>
                <w:u w:color="000000"/>
                <w:bdr w:val="nil"/>
                <w:lang w:val="en-US" w:eastAsia="en-GB"/>
              </w:rPr>
              <w:t>and</w:t>
            </w:r>
            <w:r w:rsidRPr="00775894">
              <w:rPr>
                <w:rFonts w:eastAsia="Arial Unicode MS" w:cs="Arial Unicode MS"/>
                <w:color w:val="000000"/>
                <w:spacing w:val="-2"/>
                <w:u w:color="000000"/>
                <w:bdr w:val="nil"/>
                <w:lang w:val="en-US" w:eastAsia="en-GB"/>
              </w:rPr>
              <w:t xml:space="preserve"> </w:t>
            </w:r>
            <w:r w:rsidRPr="00775894">
              <w:rPr>
                <w:rFonts w:eastAsia="Arial Unicode MS" w:cs="Arial Unicode MS"/>
                <w:color w:val="000000"/>
                <w:spacing w:val="-1"/>
                <w:u w:color="000000"/>
                <w:bdr w:val="nil"/>
                <w:lang w:val="en-US" w:eastAsia="en-GB"/>
              </w:rPr>
              <w:t>deliver</w:t>
            </w:r>
            <w:r w:rsidRPr="00775894">
              <w:rPr>
                <w:rFonts w:eastAsia="Arial Unicode MS" w:cs="Arial Unicode MS"/>
                <w:color w:val="000000"/>
                <w:u w:color="000000"/>
                <w:bdr w:val="nil"/>
                <w:lang w:val="en-US" w:eastAsia="en-GB"/>
              </w:rPr>
              <w:t xml:space="preserve"> </w:t>
            </w:r>
            <w:r w:rsidRPr="00775894">
              <w:rPr>
                <w:rFonts w:eastAsia="Arial Unicode MS" w:cs="Arial Unicode MS"/>
                <w:color w:val="000000"/>
                <w:spacing w:val="-1"/>
                <w:u w:color="000000"/>
                <w:bdr w:val="nil"/>
                <w:lang w:val="en-US" w:eastAsia="en-GB"/>
              </w:rPr>
              <w:t>successful</w:t>
            </w:r>
            <w:r w:rsidRPr="00775894">
              <w:rPr>
                <w:rFonts w:eastAsia="Arial Unicode MS" w:cs="Arial Unicode MS"/>
                <w:color w:val="000000"/>
                <w:spacing w:val="25"/>
                <w:u w:color="000000"/>
                <w:bdr w:val="nil"/>
                <w:lang w:val="en-US" w:eastAsia="en-GB"/>
              </w:rPr>
              <w:t xml:space="preserve"> </w:t>
            </w:r>
            <w:r w:rsidRPr="00775894">
              <w:rPr>
                <w:rFonts w:eastAsia="Arial Unicode MS" w:cs="Arial Unicode MS"/>
                <w:color w:val="000000"/>
                <w:spacing w:val="-1"/>
                <w:u w:color="000000"/>
                <w:bdr w:val="nil"/>
                <w:lang w:val="en-US" w:eastAsia="en-GB"/>
              </w:rPr>
              <w:t>initiatives</w:t>
            </w:r>
            <w:r w:rsidRPr="00775894">
              <w:rPr>
                <w:rFonts w:eastAsia="Arial Unicode MS" w:cs="Arial Unicode MS"/>
                <w:color w:val="000000"/>
                <w:spacing w:val="-3"/>
                <w:u w:color="000000"/>
                <w:bdr w:val="nil"/>
                <w:lang w:val="en-US" w:eastAsia="en-GB"/>
              </w:rPr>
              <w:t xml:space="preserve"> </w:t>
            </w:r>
            <w:r w:rsidRPr="00775894">
              <w:rPr>
                <w:rFonts w:eastAsia="Arial Unicode MS" w:cs="Arial Unicode MS"/>
                <w:color w:val="000000"/>
                <w:spacing w:val="-1"/>
                <w:u w:color="000000"/>
                <w:bdr w:val="nil"/>
                <w:lang w:val="en-US" w:eastAsia="en-GB"/>
              </w:rPr>
              <w:t>which</w:t>
            </w:r>
            <w:r w:rsidRPr="00775894">
              <w:rPr>
                <w:rFonts w:eastAsia="Arial Unicode MS" w:cs="Arial Unicode MS"/>
                <w:color w:val="000000"/>
                <w:spacing w:val="-3"/>
                <w:u w:color="000000"/>
                <w:bdr w:val="nil"/>
                <w:lang w:val="en-US" w:eastAsia="en-GB"/>
              </w:rPr>
              <w:t xml:space="preserve"> </w:t>
            </w:r>
            <w:r w:rsidRPr="00775894">
              <w:rPr>
                <w:rFonts w:eastAsia="Arial Unicode MS" w:cs="Arial Unicode MS"/>
                <w:color w:val="000000"/>
                <w:spacing w:val="-1"/>
                <w:u w:color="000000"/>
                <w:bdr w:val="nil"/>
                <w:lang w:val="en-US" w:eastAsia="en-GB"/>
              </w:rPr>
              <w:t>contribute</w:t>
            </w:r>
            <w:r w:rsidRPr="00775894">
              <w:rPr>
                <w:rFonts w:eastAsia="Arial Unicode MS" w:cs="Arial Unicode MS"/>
                <w:color w:val="000000"/>
                <w:spacing w:val="-2"/>
                <w:u w:color="000000"/>
                <w:bdr w:val="nil"/>
                <w:lang w:val="en-US" w:eastAsia="en-GB"/>
              </w:rPr>
              <w:t xml:space="preserve"> </w:t>
            </w:r>
            <w:r w:rsidRPr="00775894">
              <w:rPr>
                <w:rFonts w:eastAsia="Arial Unicode MS" w:cs="Arial Unicode MS"/>
                <w:color w:val="000000"/>
                <w:u w:color="000000"/>
                <w:bdr w:val="nil"/>
                <w:lang w:val="en-US" w:eastAsia="en-GB"/>
              </w:rPr>
              <w:t>to</w:t>
            </w:r>
            <w:r w:rsidRPr="00775894">
              <w:rPr>
                <w:rFonts w:eastAsia="Arial Unicode MS" w:cs="Arial Unicode MS"/>
                <w:color w:val="000000"/>
                <w:spacing w:val="39"/>
                <w:u w:color="000000"/>
                <w:bdr w:val="nil"/>
                <w:lang w:val="en-US" w:eastAsia="en-GB"/>
              </w:rPr>
              <w:t xml:space="preserve"> </w:t>
            </w:r>
            <w:r w:rsidRPr="00775894">
              <w:rPr>
                <w:rFonts w:eastAsia="Arial Unicode MS" w:cs="Arial Unicode MS"/>
                <w:color w:val="000000"/>
                <w:u w:color="000000"/>
                <w:bdr w:val="nil"/>
                <w:lang w:val="en-US" w:eastAsia="en-GB"/>
              </w:rPr>
              <w:t xml:space="preserve">the </w:t>
            </w:r>
            <w:r w:rsidRPr="00775894">
              <w:rPr>
                <w:rFonts w:eastAsia="Arial Unicode MS" w:cs="Arial Unicode MS"/>
                <w:color w:val="000000"/>
                <w:spacing w:val="-1"/>
                <w:u w:color="000000"/>
                <w:bdr w:val="nil"/>
                <w:lang w:val="en-US" w:eastAsia="en-GB"/>
              </w:rPr>
              <w:t>student</w:t>
            </w:r>
            <w:r w:rsidRPr="00775894">
              <w:rPr>
                <w:rFonts w:eastAsia="Arial Unicode MS" w:cs="Arial Unicode MS"/>
                <w:color w:val="000000"/>
                <w:spacing w:val="-3"/>
                <w:u w:color="000000"/>
                <w:bdr w:val="nil"/>
                <w:lang w:val="en-US" w:eastAsia="en-GB"/>
              </w:rPr>
              <w:t xml:space="preserve"> </w:t>
            </w:r>
            <w:r w:rsidRPr="00775894">
              <w:rPr>
                <w:rFonts w:eastAsia="Arial Unicode MS" w:cs="Arial Unicode MS"/>
                <w:color w:val="000000"/>
                <w:spacing w:val="-1"/>
                <w:u w:color="000000"/>
                <w:bdr w:val="nil"/>
                <w:lang w:val="en-US" w:eastAsia="en-GB"/>
              </w:rPr>
              <w:t>experience and deliver the University strategy</w:t>
            </w:r>
            <w:r w:rsidRPr="00775894">
              <w:rPr>
                <w:rFonts w:eastAsia="Arial Unicode MS" w:cs="Arial Unicode MS"/>
                <w:color w:val="000000"/>
                <w:spacing w:val="-1"/>
                <w:u w:color="000000"/>
                <w:bdr w:val="nil"/>
                <w:lang w:val="en-US" w:eastAsia="en-GB"/>
              </w:rPr>
              <w:br/>
            </w:r>
          </w:p>
          <w:p w14:paraId="4E543001" w14:textId="6EC243AE" w:rsidR="00B150CA" w:rsidRPr="00775894" w:rsidRDefault="00B150CA" w:rsidP="006D26C0">
            <w:pPr>
              <w:widowControl w:val="0"/>
              <w:numPr>
                <w:ilvl w:val="0"/>
                <w:numId w:val="21"/>
              </w:numPr>
              <w:tabs>
                <w:tab w:val="left" w:pos="463"/>
              </w:tabs>
              <w:spacing w:before="10" w:after="0"/>
              <w:ind w:right="848"/>
              <w:rPr>
                <w:rFonts w:eastAsia="Calibri" w:cs="Calibri"/>
                <w:color w:val="000000"/>
                <w:u w:color="000000"/>
                <w:bdr w:val="nil"/>
                <w:lang w:val="en-US" w:eastAsia="en-GB"/>
              </w:rPr>
            </w:pPr>
            <w:r w:rsidRPr="00775894">
              <w:rPr>
                <w:rFonts w:eastAsia="Arial Unicode MS" w:cs="Arial Unicode MS"/>
                <w:color w:val="000000"/>
                <w:spacing w:val="-1"/>
                <w:u w:color="000000"/>
                <w:bdr w:val="nil"/>
                <w:lang w:val="en-US" w:eastAsia="en-GB"/>
              </w:rPr>
              <w:lastRenderedPageBreak/>
              <w:t>Contribute to external</w:t>
            </w:r>
            <w:r w:rsidRPr="00775894">
              <w:rPr>
                <w:rFonts w:eastAsia="Arial Unicode MS" w:cs="Arial Unicode MS"/>
                <w:color w:val="000000"/>
                <w:spacing w:val="23"/>
                <w:u w:color="000000"/>
                <w:bdr w:val="nil"/>
                <w:lang w:val="en-US" w:eastAsia="en-GB"/>
              </w:rPr>
              <w:t xml:space="preserve"> </w:t>
            </w:r>
            <w:r w:rsidRPr="00775894">
              <w:rPr>
                <w:rFonts w:eastAsia="Arial Unicode MS" w:cs="Arial Unicode MS"/>
                <w:color w:val="000000"/>
                <w:spacing w:val="-1"/>
                <w:u w:color="000000"/>
                <w:bdr w:val="nil"/>
                <w:lang w:val="en-US" w:eastAsia="en-GB"/>
              </w:rPr>
              <w:t>accreditation activities</w:t>
            </w:r>
            <w:r w:rsidRPr="00775894">
              <w:rPr>
                <w:rFonts w:eastAsia="Arial Unicode MS" w:cs="Arial Unicode MS"/>
                <w:color w:val="000000"/>
                <w:spacing w:val="-1"/>
                <w:u w:color="000000"/>
                <w:bdr w:val="nil"/>
                <w:lang w:val="en-US" w:eastAsia="en-GB"/>
              </w:rPr>
              <w:br/>
            </w:r>
          </w:p>
          <w:p w14:paraId="0EC28496" w14:textId="13F3103A" w:rsidR="00B150CA" w:rsidRPr="00775894" w:rsidRDefault="00B150CA" w:rsidP="006D26C0">
            <w:pPr>
              <w:widowControl w:val="0"/>
              <w:numPr>
                <w:ilvl w:val="0"/>
                <w:numId w:val="21"/>
              </w:numPr>
              <w:tabs>
                <w:tab w:val="left" w:pos="463"/>
              </w:tabs>
              <w:spacing w:before="12" w:after="0"/>
              <w:ind w:right="413"/>
              <w:rPr>
                <w:rFonts w:eastAsia="Calibri" w:cs="Calibri"/>
                <w:color w:val="000000"/>
                <w:u w:color="000000"/>
                <w:bdr w:val="nil"/>
                <w:lang w:val="en-US" w:eastAsia="en-GB"/>
              </w:rPr>
            </w:pPr>
            <w:r w:rsidRPr="00775894">
              <w:rPr>
                <w:rFonts w:eastAsia="Arial Unicode MS" w:cs="Arial Unicode MS"/>
                <w:color w:val="000000"/>
                <w:spacing w:val="-1"/>
                <w:u w:color="000000"/>
                <w:bdr w:val="nil"/>
                <w:lang w:val="en-US" w:eastAsia="en-GB"/>
              </w:rPr>
              <w:t>Independent supervision</w:t>
            </w:r>
            <w:r w:rsidRPr="00775894">
              <w:rPr>
                <w:rFonts w:eastAsia="Arial Unicode MS" w:cs="Arial Unicode MS"/>
                <w:color w:val="000000"/>
                <w:spacing w:val="-3"/>
                <w:u w:color="000000"/>
                <w:bdr w:val="nil"/>
                <w:lang w:val="en-US" w:eastAsia="en-GB"/>
              </w:rPr>
              <w:t xml:space="preserve"> </w:t>
            </w:r>
            <w:r w:rsidRPr="00775894">
              <w:rPr>
                <w:rFonts w:eastAsia="Arial Unicode MS" w:cs="Arial Unicode MS"/>
                <w:color w:val="000000"/>
                <w:u w:color="000000"/>
                <w:bdr w:val="nil"/>
                <w:lang w:val="en-US" w:eastAsia="en-GB"/>
              </w:rPr>
              <w:t>of</w:t>
            </w:r>
            <w:r w:rsidRPr="00775894">
              <w:rPr>
                <w:rFonts w:eastAsia="Arial Unicode MS" w:cs="Arial Unicode MS"/>
                <w:color w:val="000000"/>
                <w:spacing w:val="23"/>
                <w:u w:color="000000"/>
                <w:bdr w:val="nil"/>
                <w:lang w:val="en-US" w:eastAsia="en-GB"/>
              </w:rPr>
              <w:t xml:space="preserve"> </w:t>
            </w:r>
            <w:r w:rsidRPr="00775894">
              <w:rPr>
                <w:rFonts w:eastAsia="Arial Unicode MS" w:cs="Arial Unicode MS"/>
                <w:color w:val="000000"/>
                <w:spacing w:val="-1"/>
                <w:u w:color="000000"/>
                <w:bdr w:val="nil"/>
                <w:lang w:val="en-US" w:eastAsia="en-GB"/>
              </w:rPr>
              <w:t>student projects</w:t>
            </w:r>
            <w:r w:rsidRPr="00775894">
              <w:rPr>
                <w:rFonts w:eastAsia="Arial Unicode MS" w:cs="Arial Unicode MS"/>
                <w:color w:val="000000"/>
                <w:u w:color="000000"/>
                <w:bdr w:val="nil"/>
                <w:lang w:val="en-US" w:eastAsia="en-GB"/>
              </w:rPr>
              <w:t xml:space="preserve"> </w:t>
            </w:r>
            <w:r w:rsidRPr="00775894">
              <w:rPr>
                <w:rFonts w:eastAsia="Arial Unicode MS" w:cs="Arial Unicode MS"/>
                <w:color w:val="000000"/>
                <w:spacing w:val="-1"/>
                <w:u w:color="000000"/>
                <w:bdr w:val="nil"/>
                <w:lang w:val="en-US" w:eastAsia="en-GB"/>
              </w:rPr>
              <w:t>field trips</w:t>
            </w:r>
            <w:r w:rsidRPr="00775894">
              <w:rPr>
                <w:rFonts w:eastAsia="Arial Unicode MS" w:cs="Arial Unicode MS"/>
                <w:color w:val="000000"/>
                <w:spacing w:val="-2"/>
                <w:u w:color="000000"/>
                <w:bdr w:val="nil"/>
                <w:lang w:val="en-US" w:eastAsia="en-GB"/>
              </w:rPr>
              <w:t xml:space="preserve"> </w:t>
            </w:r>
            <w:r w:rsidRPr="00775894">
              <w:rPr>
                <w:rFonts w:eastAsia="Arial Unicode MS" w:cs="Arial Unicode MS"/>
                <w:color w:val="000000"/>
                <w:u w:color="000000"/>
                <w:bdr w:val="nil"/>
                <w:lang w:val="en-US" w:eastAsia="en-GB"/>
              </w:rPr>
              <w:t>and</w:t>
            </w:r>
            <w:r w:rsidRPr="00775894">
              <w:rPr>
                <w:rFonts w:eastAsia="Arial Unicode MS" w:cs="Arial Unicode MS"/>
                <w:color w:val="000000"/>
                <w:spacing w:val="25"/>
                <w:u w:color="000000"/>
                <w:bdr w:val="nil"/>
                <w:lang w:val="en-US" w:eastAsia="en-GB"/>
              </w:rPr>
              <w:t xml:space="preserve"> </w:t>
            </w:r>
            <w:r w:rsidRPr="00775894">
              <w:rPr>
                <w:rFonts w:eastAsia="Arial Unicode MS" w:cs="Arial Unicode MS"/>
                <w:color w:val="000000"/>
                <w:spacing w:val="-1"/>
                <w:u w:color="000000"/>
                <w:bdr w:val="nil"/>
                <w:lang w:val="en-US" w:eastAsia="en-GB"/>
              </w:rPr>
              <w:t xml:space="preserve">placements </w:t>
            </w:r>
            <w:r w:rsidRPr="00775894">
              <w:rPr>
                <w:rFonts w:eastAsia="Arial Unicode MS" w:cs="Arial Unicode MS"/>
                <w:color w:val="000000"/>
                <w:u w:color="000000"/>
                <w:bdr w:val="nil"/>
                <w:lang w:val="en-US" w:eastAsia="en-GB"/>
              </w:rPr>
              <w:t>as</w:t>
            </w:r>
            <w:r w:rsidRPr="00775894">
              <w:rPr>
                <w:rFonts w:eastAsia="Arial Unicode MS" w:cs="Arial Unicode MS"/>
                <w:color w:val="000000"/>
                <w:spacing w:val="27"/>
                <w:u w:color="000000"/>
                <w:bdr w:val="nil"/>
                <w:lang w:val="en-US" w:eastAsia="en-GB"/>
              </w:rPr>
              <w:t xml:space="preserve"> </w:t>
            </w:r>
            <w:r w:rsidRPr="00775894">
              <w:rPr>
                <w:rFonts w:eastAsia="Arial Unicode MS" w:cs="Arial Unicode MS"/>
                <w:color w:val="000000"/>
                <w:spacing w:val="-1"/>
                <w:u w:color="000000"/>
                <w:bdr w:val="nil"/>
                <w:lang w:val="en-US" w:eastAsia="en-GB"/>
              </w:rPr>
              <w:t>appropriate</w:t>
            </w:r>
            <w:r w:rsidRPr="00775894">
              <w:rPr>
                <w:rFonts w:eastAsia="Arial Unicode MS" w:cs="Arial Unicode MS"/>
                <w:color w:val="000000"/>
                <w:spacing w:val="-1"/>
                <w:u w:color="000000"/>
                <w:bdr w:val="nil"/>
                <w:lang w:val="en-US" w:eastAsia="en-GB"/>
              </w:rPr>
              <w:br/>
            </w:r>
          </w:p>
          <w:p w14:paraId="57652962" w14:textId="066066F4" w:rsidR="00B150CA" w:rsidRPr="00775894" w:rsidRDefault="00B150CA" w:rsidP="00A52CEC">
            <w:pPr>
              <w:widowControl w:val="0"/>
              <w:numPr>
                <w:ilvl w:val="0"/>
                <w:numId w:val="21"/>
              </w:numPr>
              <w:tabs>
                <w:tab w:val="left" w:pos="463"/>
              </w:tabs>
              <w:spacing w:before="13" w:after="0" w:line="237" w:lineRule="auto"/>
              <w:ind w:right="385"/>
              <w:rPr>
                <w:rFonts w:eastAsia="Calibri" w:cs="Calibri"/>
                <w:color w:val="000000"/>
                <w:u w:color="000000"/>
                <w:bdr w:val="nil"/>
                <w:lang w:val="en-US" w:eastAsia="en-GB"/>
              </w:rPr>
            </w:pPr>
            <w:r w:rsidRPr="00775894">
              <w:rPr>
                <w:rFonts w:eastAsia="Arial Unicode MS" w:cs="Arial Unicode MS"/>
                <w:color w:val="000000"/>
                <w:spacing w:val="-1"/>
                <w:u w:color="000000"/>
                <w:bdr w:val="nil"/>
                <w:lang w:val="en-US" w:eastAsia="en-GB"/>
              </w:rPr>
              <w:t>Design and</w:t>
            </w:r>
            <w:r w:rsidRPr="00775894">
              <w:rPr>
                <w:rFonts w:eastAsia="Arial Unicode MS" w:cs="Arial Unicode MS"/>
                <w:color w:val="000000"/>
                <w:spacing w:val="22"/>
                <w:u w:color="000000"/>
                <w:bdr w:val="nil"/>
                <w:lang w:val="en-US" w:eastAsia="en-GB"/>
              </w:rPr>
              <w:t xml:space="preserve"> </w:t>
            </w:r>
            <w:r w:rsidRPr="00775894">
              <w:rPr>
                <w:rFonts w:eastAsia="Arial Unicode MS" w:cs="Arial Unicode MS"/>
                <w:color w:val="000000"/>
                <w:spacing w:val="-1"/>
                <w:u w:color="000000"/>
                <w:bdr w:val="nil"/>
                <w:lang w:val="en-US" w:eastAsia="en-GB"/>
              </w:rPr>
              <w:t>lead significant</w:t>
            </w:r>
            <w:r w:rsidRPr="00775894">
              <w:rPr>
                <w:rFonts w:eastAsia="Arial Unicode MS" w:cs="Arial Unicode MS"/>
                <w:color w:val="000000"/>
                <w:u w:color="000000"/>
                <w:bdr w:val="nil"/>
                <w:lang w:val="en-US" w:eastAsia="en-GB"/>
              </w:rPr>
              <w:t xml:space="preserve"> </w:t>
            </w:r>
            <w:r w:rsidRPr="00775894">
              <w:rPr>
                <w:rFonts w:eastAsia="Arial Unicode MS" w:cs="Arial Unicode MS"/>
                <w:color w:val="000000"/>
                <w:spacing w:val="-1"/>
                <w:u w:color="000000"/>
                <w:bdr w:val="nil"/>
                <w:lang w:val="en-US" w:eastAsia="en-GB"/>
              </w:rPr>
              <w:t>teaching</w:t>
            </w:r>
            <w:r w:rsidRPr="00775894">
              <w:rPr>
                <w:rFonts w:eastAsia="Arial Unicode MS" w:cs="Arial Unicode MS"/>
                <w:color w:val="000000"/>
                <w:spacing w:val="21"/>
                <w:u w:color="000000"/>
                <w:bdr w:val="nil"/>
                <w:lang w:val="en-US" w:eastAsia="en-GB"/>
              </w:rPr>
              <w:t xml:space="preserve"> </w:t>
            </w:r>
            <w:r w:rsidRPr="00775894">
              <w:rPr>
                <w:rFonts w:eastAsia="Arial Unicode MS" w:cs="Arial Unicode MS"/>
                <w:color w:val="000000"/>
                <w:spacing w:val="-1"/>
                <w:u w:color="000000"/>
                <w:bdr w:val="nil"/>
                <w:lang w:val="en-US" w:eastAsia="en-GB"/>
              </w:rPr>
              <w:t>and assessment</w:t>
            </w:r>
            <w:r w:rsidRPr="00775894">
              <w:rPr>
                <w:rFonts w:eastAsia="Arial Unicode MS" w:cs="Arial Unicode MS"/>
                <w:color w:val="000000"/>
                <w:spacing w:val="-3"/>
                <w:u w:color="000000"/>
                <w:bdr w:val="nil"/>
                <w:lang w:val="en-US" w:eastAsia="en-GB"/>
              </w:rPr>
              <w:t xml:space="preserve"> </w:t>
            </w:r>
            <w:r w:rsidRPr="00775894">
              <w:rPr>
                <w:rFonts w:eastAsia="Arial Unicode MS" w:cs="Arial Unicode MS"/>
                <w:color w:val="000000"/>
                <w:spacing w:val="-1"/>
                <w:u w:color="000000"/>
                <w:bdr w:val="nil"/>
                <w:lang w:val="en-US" w:eastAsia="en-GB"/>
              </w:rPr>
              <w:t>activities</w:t>
            </w:r>
            <w:r w:rsidRPr="00775894">
              <w:rPr>
                <w:rFonts w:eastAsia="Arial Unicode MS" w:cs="Arial Unicode MS"/>
                <w:color w:val="000000"/>
                <w:spacing w:val="-1"/>
                <w:u w:color="000000"/>
                <w:bdr w:val="nil"/>
                <w:lang w:val="en-US" w:eastAsia="en-GB"/>
              </w:rPr>
              <w:br/>
            </w:r>
          </w:p>
          <w:p w14:paraId="5EF18BF6" w14:textId="190D4749" w:rsidR="00B150CA" w:rsidRPr="00775894" w:rsidRDefault="00B150CA" w:rsidP="00A52CEC">
            <w:pPr>
              <w:widowControl w:val="0"/>
              <w:numPr>
                <w:ilvl w:val="0"/>
                <w:numId w:val="21"/>
              </w:numPr>
              <w:tabs>
                <w:tab w:val="left" w:pos="463"/>
              </w:tabs>
              <w:spacing w:before="13" w:after="0" w:line="237" w:lineRule="auto"/>
              <w:ind w:right="385"/>
              <w:rPr>
                <w:rFonts w:eastAsia="Calibri" w:cs="Calibri"/>
                <w:color w:val="000000"/>
                <w:u w:color="000000"/>
                <w:bdr w:val="nil"/>
                <w:lang w:val="en-US" w:eastAsia="en-GB"/>
              </w:rPr>
            </w:pPr>
            <w:r w:rsidRPr="00775894">
              <w:rPr>
                <w:rFonts w:eastAsia="Arial Unicode MS" w:cs="Arial Unicode MS"/>
                <w:color w:val="000000"/>
                <w:spacing w:val="-1"/>
                <w:u w:color="000000"/>
                <w:bdr w:val="nil"/>
                <w:lang w:val="en-US" w:eastAsia="en-GB"/>
              </w:rPr>
              <w:t>Contribute to personal tuition of students</w:t>
            </w:r>
            <w:r w:rsidRPr="00775894">
              <w:rPr>
                <w:rFonts w:eastAsia="Arial Unicode MS" w:cs="Arial Unicode MS"/>
                <w:color w:val="000000"/>
                <w:spacing w:val="-1"/>
                <w:u w:color="000000"/>
                <w:bdr w:val="nil"/>
                <w:lang w:val="en-US" w:eastAsia="en-GB"/>
              </w:rPr>
              <w:br/>
            </w:r>
          </w:p>
          <w:p w14:paraId="739343C4" w14:textId="675A183A" w:rsidR="00B150CA" w:rsidRPr="00775894" w:rsidRDefault="00B150CA" w:rsidP="00A52CEC">
            <w:pPr>
              <w:widowControl w:val="0"/>
              <w:numPr>
                <w:ilvl w:val="0"/>
                <w:numId w:val="21"/>
              </w:numPr>
              <w:tabs>
                <w:tab w:val="left" w:pos="463"/>
              </w:tabs>
              <w:spacing w:before="13" w:after="0" w:line="237" w:lineRule="auto"/>
              <w:ind w:right="385"/>
              <w:rPr>
                <w:rFonts w:eastAsia="Calibri" w:cs="Calibri"/>
                <w:color w:val="000000"/>
                <w:u w:color="000000"/>
                <w:bdr w:val="nil"/>
                <w:lang w:val="en-US" w:eastAsia="en-GB"/>
              </w:rPr>
            </w:pPr>
            <w:r w:rsidRPr="00775894">
              <w:rPr>
                <w:rFonts w:eastAsia="Arial Unicode MS" w:cs="Arial Unicode MS"/>
                <w:color w:val="000000"/>
                <w:spacing w:val="-1"/>
                <w:u w:color="000000"/>
                <w:bdr w:val="nil"/>
                <w:lang w:val="en-US" w:eastAsia="en-GB"/>
              </w:rPr>
              <w:t>Supporting progressive and innovative pedagogies which integrate live, employer-relevant challenges for learning and assessment with input from key stakeholders</w:t>
            </w:r>
            <w:r w:rsidRPr="00775894">
              <w:rPr>
                <w:rFonts w:eastAsia="Arial Unicode MS" w:cs="Arial Unicode MS"/>
                <w:color w:val="000000"/>
                <w:spacing w:val="-1"/>
                <w:u w:color="000000"/>
                <w:bdr w:val="nil"/>
                <w:lang w:val="en-US" w:eastAsia="en-GB"/>
              </w:rPr>
              <w:br/>
            </w:r>
          </w:p>
          <w:p w14:paraId="203FB7F7" w14:textId="77777777" w:rsidR="00B150CA" w:rsidRPr="00775894" w:rsidRDefault="00B150CA" w:rsidP="00A52CEC">
            <w:pPr>
              <w:pStyle w:val="ListParagraph"/>
              <w:numPr>
                <w:ilvl w:val="0"/>
                <w:numId w:val="21"/>
              </w:numPr>
              <w:rPr>
                <w:rFonts w:cstheme="minorHAnsi"/>
                <w:sz w:val="24"/>
                <w:szCs w:val="24"/>
              </w:rPr>
            </w:pPr>
            <w:r w:rsidRPr="00775894">
              <w:rPr>
                <w:rFonts w:eastAsia="Arial Unicode MS" w:cs="Arial Unicode MS"/>
                <w:color w:val="000000"/>
                <w:spacing w:val="-1"/>
                <w:sz w:val="24"/>
                <w:szCs w:val="24"/>
                <w:u w:color="000000"/>
                <w:bdr w:val="nil"/>
                <w:lang w:val="en-US" w:eastAsia="en-GB"/>
              </w:rPr>
              <w:t>Use physical and digital environments to provide work-based learning opportunities</w:t>
            </w:r>
          </w:p>
          <w:p w14:paraId="1E3719F7" w14:textId="739BA984" w:rsidR="00B150CA" w:rsidRPr="00B150CA" w:rsidRDefault="00B150CA" w:rsidP="00B150CA">
            <w:pPr>
              <w:rPr>
                <w:rFonts w:cstheme="minorHAnsi"/>
              </w:rPr>
            </w:pPr>
          </w:p>
        </w:tc>
        <w:tc>
          <w:tcPr>
            <w:tcW w:w="9639" w:type="dxa"/>
            <w:tcBorders>
              <w:top w:val="single" w:sz="4" w:space="0" w:color="auto"/>
              <w:left w:val="single" w:sz="4" w:space="0" w:color="auto"/>
              <w:bottom w:val="single" w:sz="4" w:space="0" w:color="auto"/>
              <w:right w:val="single" w:sz="4" w:space="0" w:color="auto"/>
            </w:tcBorders>
          </w:tcPr>
          <w:p w14:paraId="4C5107C3" w14:textId="77777777" w:rsidR="00B150CA" w:rsidRPr="007E266C" w:rsidRDefault="00B150CA" w:rsidP="007E266C">
            <w:pPr>
              <w:textAlignment w:val="baseline"/>
              <w:rPr>
                <w:rFonts w:eastAsia="Times New Roman" w:cs="Arial"/>
                <w:color w:val="000000"/>
                <w:lang w:eastAsia="en-GB"/>
              </w:rPr>
            </w:pPr>
          </w:p>
          <w:p w14:paraId="5BA3B25C" w14:textId="77777777" w:rsidR="00B150CA" w:rsidRPr="007E266C" w:rsidRDefault="00B150CA" w:rsidP="007E266C">
            <w:pPr>
              <w:pStyle w:val="ListParagraph"/>
              <w:rPr>
                <w:rFonts w:cstheme="minorHAnsi"/>
              </w:rPr>
            </w:pPr>
          </w:p>
          <w:p w14:paraId="31FE4A31" w14:textId="77777777" w:rsidR="00B150CA" w:rsidRPr="007E266C" w:rsidRDefault="00B150CA" w:rsidP="007E266C">
            <w:pPr>
              <w:pStyle w:val="ListParagraph"/>
              <w:ind w:left="360"/>
              <w:rPr>
                <w:rFonts w:cstheme="minorHAnsi"/>
              </w:rPr>
            </w:pPr>
          </w:p>
          <w:p w14:paraId="47A365EC" w14:textId="0370FA51" w:rsidR="00B150CA" w:rsidRDefault="00B150CA">
            <w:pPr>
              <w:rPr>
                <w:rFonts w:cstheme="minorHAnsi"/>
              </w:rPr>
            </w:pPr>
          </w:p>
        </w:tc>
      </w:tr>
    </w:tbl>
    <w:p w14:paraId="499026B2" w14:textId="77777777" w:rsidR="008578E7" w:rsidRDefault="008578E7">
      <w:r>
        <w:br w:type="page"/>
      </w:r>
    </w:p>
    <w:tbl>
      <w:tblPr>
        <w:tblStyle w:val="TableGrid"/>
        <w:tblW w:w="14029" w:type="dxa"/>
        <w:tblInd w:w="0" w:type="dxa"/>
        <w:tblLook w:val="04A0" w:firstRow="1" w:lastRow="0" w:firstColumn="1" w:lastColumn="0" w:noHBand="0" w:noVBand="1"/>
      </w:tblPr>
      <w:tblGrid>
        <w:gridCol w:w="4390"/>
        <w:gridCol w:w="9639"/>
      </w:tblGrid>
      <w:tr w:rsidR="00332B85" w14:paraId="469686C0" w14:textId="77777777" w:rsidTr="000377F6">
        <w:tc>
          <w:tcPr>
            <w:tcW w:w="14029" w:type="dxa"/>
            <w:gridSpan w:val="2"/>
            <w:tcBorders>
              <w:top w:val="single" w:sz="4" w:space="0" w:color="auto"/>
              <w:left w:val="single" w:sz="4" w:space="0" w:color="auto"/>
              <w:bottom w:val="single" w:sz="4" w:space="0" w:color="auto"/>
              <w:right w:val="single" w:sz="4" w:space="0" w:color="auto"/>
            </w:tcBorders>
            <w:shd w:val="clear" w:color="auto" w:fill="2F5496" w:themeFill="accent5" w:themeFillShade="BF"/>
            <w:hideMark/>
          </w:tcPr>
          <w:p w14:paraId="20C527D9" w14:textId="42CCE594" w:rsidR="00332B85" w:rsidRDefault="007E266C" w:rsidP="00501E1B">
            <w:pPr>
              <w:jc w:val="center"/>
              <w:rPr>
                <w:rFonts w:cstheme="minorHAnsi"/>
                <w:sz w:val="28"/>
                <w:szCs w:val="28"/>
              </w:rPr>
            </w:pPr>
            <w:r>
              <w:lastRenderedPageBreak/>
              <w:br w:type="page"/>
            </w:r>
            <w:r w:rsidR="00291082">
              <w:rPr>
                <w:rFonts w:cstheme="minorHAnsi"/>
                <w:b/>
                <w:color w:val="FFFFFF" w:themeColor="background1"/>
                <w:sz w:val="28"/>
                <w:szCs w:val="28"/>
              </w:rPr>
              <w:t>Professional Activity</w:t>
            </w:r>
          </w:p>
        </w:tc>
      </w:tr>
      <w:tr w:rsidR="00B150CA" w14:paraId="784A9EB6" w14:textId="77777777" w:rsidTr="006E31E0">
        <w:tc>
          <w:tcPr>
            <w:tcW w:w="4390" w:type="dxa"/>
            <w:tcBorders>
              <w:top w:val="single" w:sz="4" w:space="0" w:color="auto"/>
              <w:left w:val="single" w:sz="4" w:space="0" w:color="auto"/>
              <w:bottom w:val="single" w:sz="4" w:space="0" w:color="auto"/>
              <w:right w:val="single" w:sz="4" w:space="0" w:color="auto"/>
            </w:tcBorders>
            <w:hideMark/>
          </w:tcPr>
          <w:p w14:paraId="5764C1C2" w14:textId="0500CA2A" w:rsidR="00A52CEC" w:rsidRPr="00476568" w:rsidRDefault="00B150CA" w:rsidP="00476568">
            <w:pPr>
              <w:widowControl w:val="0"/>
              <w:numPr>
                <w:ilvl w:val="0"/>
                <w:numId w:val="22"/>
              </w:numPr>
              <w:tabs>
                <w:tab w:val="left" w:pos="120"/>
              </w:tabs>
              <w:spacing w:before="8" w:after="160" w:line="259" w:lineRule="auto"/>
              <w:ind w:right="144"/>
              <w:rPr>
                <w:rFonts w:eastAsia="Calibri" w:cs="Calibri"/>
                <w:color w:val="000000"/>
                <w:u w:color="000000"/>
                <w:bdr w:val="nil"/>
                <w:lang w:val="en-US" w:eastAsia="en-GB"/>
              </w:rPr>
            </w:pPr>
            <w:r w:rsidRPr="00476568">
              <w:rPr>
                <w:rFonts w:eastAsia="Calibri" w:cs="Calibri"/>
                <w:color w:val="000000"/>
                <w:u w:color="000000"/>
                <w:bdr w:val="nil"/>
                <w:lang w:val="en-US" w:eastAsia="en-GB"/>
              </w:rPr>
              <w:t>Play a significant role in the relevant professional bodies, including in relation to matters such as the development of professional standards</w:t>
            </w:r>
          </w:p>
          <w:p w14:paraId="5DC6B78E" w14:textId="77777777" w:rsidR="00B150CA" w:rsidRPr="00476568" w:rsidRDefault="00B150CA" w:rsidP="006D26C0">
            <w:pPr>
              <w:widowControl w:val="0"/>
              <w:numPr>
                <w:ilvl w:val="0"/>
                <w:numId w:val="22"/>
              </w:numPr>
              <w:tabs>
                <w:tab w:val="left" w:pos="120"/>
              </w:tabs>
              <w:spacing w:before="8" w:after="160" w:line="259" w:lineRule="auto"/>
              <w:ind w:right="144"/>
              <w:rPr>
                <w:rFonts w:eastAsia="Calibri" w:cs="Calibri"/>
                <w:color w:val="000000"/>
                <w:u w:color="000000"/>
                <w:bdr w:val="nil"/>
                <w:lang w:val="en-US" w:eastAsia="en-GB"/>
              </w:rPr>
            </w:pPr>
            <w:r w:rsidRPr="00476568">
              <w:rPr>
                <w:rFonts w:eastAsia="Arial Unicode MS" w:cs="Arial Unicode MS"/>
                <w:color w:val="000000"/>
                <w:spacing w:val="-1"/>
                <w:u w:color="000000"/>
                <w:bdr w:val="nil"/>
                <w:lang w:val="en-US" w:eastAsia="en-GB"/>
              </w:rPr>
              <w:t>Disseminate</w:t>
            </w:r>
            <w:r w:rsidRPr="00476568">
              <w:rPr>
                <w:rFonts w:eastAsia="Arial Unicode MS" w:cs="Arial Unicode MS"/>
                <w:color w:val="000000"/>
                <w:spacing w:val="1"/>
                <w:u w:color="000000"/>
                <w:bdr w:val="nil"/>
                <w:lang w:val="en-US" w:eastAsia="en-GB"/>
              </w:rPr>
              <w:t xml:space="preserve"> practice based </w:t>
            </w:r>
            <w:r w:rsidRPr="00476568">
              <w:rPr>
                <w:rFonts w:eastAsia="Arial Unicode MS" w:cs="Arial Unicode MS"/>
                <w:color w:val="000000"/>
                <w:spacing w:val="-1"/>
                <w:u w:color="000000"/>
                <w:bdr w:val="nil"/>
                <w:lang w:val="en-US" w:eastAsia="en-GB"/>
              </w:rPr>
              <w:t>teaching</w:t>
            </w:r>
            <w:r w:rsidRPr="00476568">
              <w:rPr>
                <w:rFonts w:eastAsia="Arial Unicode MS" w:cs="Arial Unicode MS"/>
                <w:color w:val="000000"/>
                <w:spacing w:val="29"/>
                <w:u w:color="000000"/>
                <w:bdr w:val="nil"/>
                <w:lang w:val="en-US" w:eastAsia="en-GB"/>
              </w:rPr>
              <w:t xml:space="preserve"> </w:t>
            </w:r>
            <w:r w:rsidRPr="00476568">
              <w:rPr>
                <w:rFonts w:eastAsia="Arial Unicode MS" w:cs="Arial Unicode MS"/>
                <w:color w:val="000000"/>
                <w:spacing w:val="-1"/>
                <w:u w:color="000000"/>
                <w:bdr w:val="nil"/>
                <w:lang w:val="en-US" w:eastAsia="en-GB"/>
              </w:rPr>
              <w:t>innovations</w:t>
            </w:r>
            <w:r w:rsidRPr="00476568">
              <w:rPr>
                <w:rFonts w:eastAsia="Arial Unicode MS" w:cs="Arial Unicode MS"/>
                <w:color w:val="000000"/>
                <w:u w:color="000000"/>
                <w:bdr w:val="nil"/>
                <w:lang w:val="en-US" w:eastAsia="en-GB"/>
              </w:rPr>
              <w:t xml:space="preserve"> and</w:t>
            </w:r>
            <w:r w:rsidRPr="00476568">
              <w:rPr>
                <w:rFonts w:eastAsia="Arial Unicode MS" w:cs="Arial Unicode MS"/>
                <w:color w:val="000000"/>
                <w:spacing w:val="-2"/>
                <w:u w:color="000000"/>
                <w:bdr w:val="nil"/>
                <w:lang w:val="en-US" w:eastAsia="en-GB"/>
              </w:rPr>
              <w:t xml:space="preserve"> </w:t>
            </w:r>
            <w:r w:rsidRPr="00476568">
              <w:rPr>
                <w:rFonts w:eastAsia="Arial Unicode MS" w:cs="Arial Unicode MS"/>
                <w:color w:val="000000"/>
                <w:spacing w:val="-1"/>
                <w:u w:color="000000"/>
                <w:bdr w:val="nil"/>
                <w:lang w:val="en-US" w:eastAsia="en-GB"/>
              </w:rPr>
              <w:t xml:space="preserve">initiatives </w:t>
            </w:r>
            <w:r w:rsidRPr="00476568">
              <w:rPr>
                <w:rFonts w:eastAsia="Arial Unicode MS" w:cs="Arial Unicode MS"/>
                <w:color w:val="000000"/>
                <w:u w:color="000000"/>
                <w:bdr w:val="nil"/>
                <w:lang w:val="en-US" w:eastAsia="en-GB"/>
              </w:rPr>
              <w:t>at</w:t>
            </w:r>
            <w:r w:rsidRPr="00476568">
              <w:rPr>
                <w:rFonts w:eastAsia="Arial Unicode MS" w:cs="Arial Unicode MS"/>
                <w:color w:val="000000"/>
                <w:spacing w:val="23"/>
                <w:u w:color="000000"/>
                <w:bdr w:val="nil"/>
                <w:lang w:val="en-US" w:eastAsia="en-GB"/>
              </w:rPr>
              <w:t xml:space="preserve"> </w:t>
            </w:r>
            <w:r w:rsidRPr="00476568">
              <w:rPr>
                <w:rFonts w:eastAsia="Arial Unicode MS" w:cs="Arial Unicode MS"/>
                <w:color w:val="000000"/>
                <w:spacing w:val="-1"/>
                <w:u w:color="000000"/>
                <w:bdr w:val="nil"/>
                <w:lang w:val="en-US" w:eastAsia="en-GB"/>
              </w:rPr>
              <w:t>Faculty</w:t>
            </w:r>
            <w:r w:rsidRPr="00476568">
              <w:rPr>
                <w:rFonts w:eastAsia="Arial Unicode MS" w:cs="Arial Unicode MS"/>
                <w:color w:val="000000"/>
                <w:spacing w:val="1"/>
                <w:u w:color="000000"/>
                <w:bdr w:val="nil"/>
                <w:lang w:val="en-US" w:eastAsia="en-GB"/>
              </w:rPr>
              <w:t xml:space="preserve"> </w:t>
            </w:r>
            <w:r w:rsidRPr="00476568">
              <w:rPr>
                <w:rFonts w:eastAsia="Arial Unicode MS" w:cs="Arial Unicode MS"/>
                <w:color w:val="000000"/>
                <w:spacing w:val="-1"/>
                <w:u w:color="000000"/>
                <w:bdr w:val="nil"/>
                <w:lang w:val="en-US" w:eastAsia="en-GB"/>
              </w:rPr>
              <w:t>and</w:t>
            </w:r>
            <w:r w:rsidRPr="00476568">
              <w:rPr>
                <w:rFonts w:eastAsia="Arial Unicode MS" w:cs="Arial Unicode MS"/>
                <w:color w:val="000000"/>
                <w:spacing w:val="-2"/>
                <w:u w:color="000000"/>
                <w:bdr w:val="nil"/>
                <w:lang w:val="en-US" w:eastAsia="en-GB"/>
              </w:rPr>
              <w:t xml:space="preserve"> </w:t>
            </w:r>
            <w:r w:rsidRPr="00476568">
              <w:rPr>
                <w:rFonts w:eastAsia="Arial Unicode MS" w:cs="Arial Unicode MS"/>
                <w:color w:val="000000"/>
                <w:spacing w:val="-1"/>
                <w:u w:color="000000"/>
                <w:bdr w:val="nil"/>
                <w:lang w:val="en-US" w:eastAsia="en-GB"/>
              </w:rPr>
              <w:t>University</w:t>
            </w:r>
            <w:r w:rsidRPr="00476568">
              <w:rPr>
                <w:rFonts w:eastAsia="Arial Unicode MS" w:cs="Arial Unicode MS"/>
                <w:color w:val="000000"/>
                <w:spacing w:val="-2"/>
                <w:u w:color="000000"/>
                <w:bdr w:val="nil"/>
                <w:lang w:val="en-US" w:eastAsia="en-GB"/>
              </w:rPr>
              <w:t xml:space="preserve"> </w:t>
            </w:r>
            <w:r w:rsidRPr="00476568">
              <w:rPr>
                <w:rFonts w:eastAsia="Arial Unicode MS" w:cs="Arial Unicode MS"/>
                <w:color w:val="000000"/>
                <w:spacing w:val="-1"/>
                <w:u w:color="000000"/>
                <w:bdr w:val="nil"/>
                <w:lang w:val="en-US" w:eastAsia="en-GB"/>
              </w:rPr>
              <w:t>level</w:t>
            </w:r>
          </w:p>
          <w:p w14:paraId="2B7CBD3F" w14:textId="77777777" w:rsidR="00B150CA" w:rsidRPr="00476568" w:rsidRDefault="00B150CA" w:rsidP="006D26C0">
            <w:pPr>
              <w:widowControl w:val="0"/>
              <w:numPr>
                <w:ilvl w:val="0"/>
                <w:numId w:val="22"/>
              </w:numPr>
              <w:tabs>
                <w:tab w:val="left" w:pos="463"/>
              </w:tabs>
              <w:spacing w:before="9" w:after="160" w:line="266" w:lineRule="exact"/>
              <w:ind w:right="157"/>
              <w:rPr>
                <w:rFonts w:eastAsia="Calibri" w:cs="Calibri"/>
                <w:color w:val="000000"/>
                <w:u w:color="000000"/>
                <w:bdr w:val="nil"/>
                <w:lang w:val="en-US" w:eastAsia="en-GB"/>
              </w:rPr>
            </w:pPr>
            <w:r w:rsidRPr="00476568">
              <w:rPr>
                <w:rFonts w:eastAsia="Arial Unicode MS" w:cs="Arial Unicode MS"/>
                <w:color w:val="000000"/>
                <w:u w:color="000000"/>
                <w:bdr w:val="nil"/>
                <w:lang w:val="en-US" w:eastAsia="en-GB"/>
              </w:rPr>
              <w:t>Hold an active</w:t>
            </w:r>
            <w:r w:rsidRPr="00476568">
              <w:rPr>
                <w:rFonts w:eastAsia="Arial Unicode MS" w:cs="Arial Unicode MS"/>
                <w:color w:val="000000"/>
                <w:spacing w:val="-2"/>
                <w:u w:color="000000"/>
                <w:bdr w:val="nil"/>
                <w:lang w:val="en-US" w:eastAsia="en-GB"/>
              </w:rPr>
              <w:t xml:space="preserve"> </w:t>
            </w:r>
            <w:r w:rsidRPr="00476568">
              <w:rPr>
                <w:rFonts w:eastAsia="Arial Unicode MS" w:cs="Arial Unicode MS"/>
                <w:color w:val="000000"/>
                <w:spacing w:val="-1"/>
                <w:u w:color="000000"/>
                <w:bdr w:val="nil"/>
                <w:lang w:val="en-US" w:eastAsia="en-GB"/>
              </w:rPr>
              <w:t>role</w:t>
            </w:r>
            <w:r w:rsidRPr="00476568">
              <w:rPr>
                <w:rFonts w:eastAsia="Arial Unicode MS" w:cs="Arial Unicode MS"/>
                <w:color w:val="000000"/>
                <w:u w:color="000000"/>
                <w:bdr w:val="nil"/>
                <w:lang w:val="en-US" w:eastAsia="en-GB"/>
              </w:rPr>
              <w:t xml:space="preserve"> in</w:t>
            </w:r>
            <w:r w:rsidRPr="00476568">
              <w:rPr>
                <w:rFonts w:eastAsia="Arial Unicode MS" w:cs="Arial Unicode MS"/>
                <w:color w:val="000000"/>
                <w:spacing w:val="-1"/>
                <w:u w:color="000000"/>
                <w:bdr w:val="nil"/>
                <w:lang w:val="en-US" w:eastAsia="en-GB"/>
              </w:rPr>
              <w:t xml:space="preserve"> external</w:t>
            </w:r>
            <w:r w:rsidRPr="00476568">
              <w:rPr>
                <w:rFonts w:eastAsia="Arial Unicode MS" w:cs="Arial Unicode MS"/>
                <w:color w:val="000000"/>
                <w:spacing w:val="-3"/>
                <w:u w:color="000000"/>
                <w:bdr w:val="nil"/>
                <w:lang w:val="en-US" w:eastAsia="en-GB"/>
              </w:rPr>
              <w:t xml:space="preserve"> </w:t>
            </w:r>
            <w:r w:rsidRPr="00476568">
              <w:rPr>
                <w:rFonts w:eastAsia="Arial Unicode MS" w:cs="Arial Unicode MS"/>
                <w:color w:val="000000"/>
                <w:spacing w:val="-1"/>
                <w:u w:color="000000"/>
                <w:bdr w:val="nil"/>
                <w:lang w:val="en-US" w:eastAsia="en-GB"/>
              </w:rPr>
              <w:t>bodies</w:t>
            </w:r>
            <w:r w:rsidRPr="00476568">
              <w:rPr>
                <w:rFonts w:eastAsia="Arial Unicode MS" w:cs="Arial Unicode MS"/>
                <w:color w:val="000000"/>
                <w:spacing w:val="28"/>
                <w:u w:color="000000"/>
                <w:bdr w:val="nil"/>
                <w:lang w:val="en-US" w:eastAsia="en-GB"/>
              </w:rPr>
              <w:t xml:space="preserve"> </w:t>
            </w:r>
            <w:r w:rsidRPr="00476568">
              <w:rPr>
                <w:rFonts w:eastAsia="Arial Unicode MS" w:cs="Arial Unicode MS"/>
                <w:color w:val="000000"/>
                <w:spacing w:val="-1"/>
                <w:u w:color="000000"/>
                <w:bdr w:val="nil"/>
                <w:lang w:val="en-US" w:eastAsia="en-GB"/>
              </w:rPr>
              <w:t>and organizations</w:t>
            </w:r>
            <w:r w:rsidRPr="00476568">
              <w:rPr>
                <w:rFonts w:eastAsia="Arial Unicode MS" w:cs="Arial Unicode MS"/>
                <w:color w:val="000000"/>
                <w:u w:color="000000"/>
                <w:bdr w:val="nil"/>
                <w:lang w:val="en-US" w:eastAsia="en-GB"/>
              </w:rPr>
              <w:t xml:space="preserve"> </w:t>
            </w:r>
            <w:r w:rsidRPr="00476568">
              <w:rPr>
                <w:rFonts w:eastAsia="Arial Unicode MS" w:cs="Arial Unicode MS"/>
                <w:color w:val="000000"/>
                <w:spacing w:val="-1"/>
                <w:u w:color="000000"/>
                <w:bdr w:val="nil"/>
                <w:lang w:val="en-US" w:eastAsia="en-GB"/>
              </w:rPr>
              <w:t>for</w:t>
            </w:r>
            <w:r w:rsidRPr="00476568">
              <w:rPr>
                <w:rFonts w:eastAsia="Arial Unicode MS" w:cs="Arial Unicode MS"/>
                <w:color w:val="000000"/>
                <w:u w:color="000000"/>
                <w:bdr w:val="nil"/>
                <w:lang w:val="en-US" w:eastAsia="en-GB"/>
              </w:rPr>
              <w:t xml:space="preserve"> </w:t>
            </w:r>
            <w:r w:rsidRPr="00476568">
              <w:rPr>
                <w:rFonts w:eastAsia="Arial Unicode MS" w:cs="Arial Unicode MS"/>
                <w:color w:val="000000"/>
                <w:spacing w:val="-1"/>
                <w:u w:color="000000"/>
                <w:bdr w:val="nil"/>
                <w:lang w:val="en-US" w:eastAsia="en-GB"/>
              </w:rPr>
              <w:t>teaching or professional practice</w:t>
            </w:r>
          </w:p>
          <w:p w14:paraId="6B74DA9F" w14:textId="77777777" w:rsidR="00B150CA" w:rsidRPr="00476568" w:rsidRDefault="00B150CA" w:rsidP="006D26C0">
            <w:pPr>
              <w:widowControl w:val="0"/>
              <w:numPr>
                <w:ilvl w:val="0"/>
                <w:numId w:val="22"/>
              </w:numPr>
              <w:tabs>
                <w:tab w:val="left" w:pos="463"/>
              </w:tabs>
              <w:spacing w:before="18" w:after="160" w:line="259" w:lineRule="auto"/>
              <w:ind w:right="313"/>
              <w:rPr>
                <w:rFonts w:eastAsia="Calibri" w:cs="Calibri"/>
                <w:color w:val="000000"/>
                <w:u w:color="000000"/>
                <w:bdr w:val="nil"/>
                <w:lang w:val="en-US" w:eastAsia="en-GB"/>
              </w:rPr>
            </w:pPr>
            <w:r w:rsidRPr="00476568">
              <w:rPr>
                <w:rFonts w:eastAsia="Arial Unicode MS" w:cs="Arial Unicode MS"/>
                <w:color w:val="000000"/>
                <w:spacing w:val="-1"/>
                <w:u w:color="000000"/>
                <w:bdr w:val="nil"/>
                <w:lang w:val="en-US" w:eastAsia="en-GB"/>
              </w:rPr>
              <w:t>Secure</w:t>
            </w:r>
            <w:r w:rsidRPr="00476568">
              <w:rPr>
                <w:rFonts w:eastAsia="Arial Unicode MS" w:cs="Arial Unicode MS"/>
                <w:color w:val="000000"/>
                <w:u w:color="000000"/>
                <w:bdr w:val="nil"/>
                <w:lang w:val="en-US" w:eastAsia="en-GB"/>
              </w:rPr>
              <w:t xml:space="preserve"> </w:t>
            </w:r>
            <w:r w:rsidRPr="00476568">
              <w:rPr>
                <w:rFonts w:eastAsia="Arial Unicode MS" w:cs="Arial Unicode MS"/>
                <w:color w:val="000000"/>
                <w:spacing w:val="-1"/>
                <w:u w:color="000000"/>
                <w:bdr w:val="nil"/>
                <w:lang w:val="en-US" w:eastAsia="en-GB"/>
              </w:rPr>
              <w:t>internal</w:t>
            </w:r>
            <w:r w:rsidRPr="00476568">
              <w:rPr>
                <w:rFonts w:eastAsia="Arial Unicode MS" w:cs="Arial Unicode MS"/>
                <w:color w:val="000000"/>
                <w:u w:color="000000"/>
                <w:bdr w:val="nil"/>
                <w:lang w:val="en-US" w:eastAsia="en-GB"/>
              </w:rPr>
              <w:t xml:space="preserve"> or</w:t>
            </w:r>
            <w:r w:rsidRPr="00476568">
              <w:rPr>
                <w:rFonts w:eastAsia="Arial Unicode MS" w:cs="Arial Unicode MS"/>
                <w:color w:val="000000"/>
                <w:spacing w:val="-3"/>
                <w:u w:color="000000"/>
                <w:bdr w:val="nil"/>
                <w:lang w:val="en-US" w:eastAsia="en-GB"/>
              </w:rPr>
              <w:t xml:space="preserve"> </w:t>
            </w:r>
            <w:r w:rsidRPr="00476568">
              <w:rPr>
                <w:rFonts w:eastAsia="Arial Unicode MS" w:cs="Arial Unicode MS"/>
                <w:color w:val="000000"/>
                <w:spacing w:val="-1"/>
                <w:u w:color="000000"/>
                <w:bdr w:val="nil"/>
                <w:lang w:val="en-US" w:eastAsia="en-GB"/>
              </w:rPr>
              <w:t>external</w:t>
            </w:r>
            <w:r w:rsidRPr="00476568">
              <w:rPr>
                <w:rFonts w:eastAsia="Arial Unicode MS" w:cs="Arial Unicode MS"/>
                <w:color w:val="000000"/>
                <w:spacing w:val="21"/>
                <w:u w:color="000000"/>
                <w:bdr w:val="nil"/>
                <w:lang w:val="en-US" w:eastAsia="en-GB"/>
              </w:rPr>
              <w:t xml:space="preserve"> </w:t>
            </w:r>
            <w:r w:rsidRPr="00476568">
              <w:rPr>
                <w:rFonts w:eastAsia="Arial Unicode MS" w:cs="Arial Unicode MS"/>
                <w:color w:val="000000"/>
                <w:spacing w:val="-1"/>
                <w:u w:color="000000"/>
                <w:bdr w:val="nil"/>
                <w:lang w:val="en-US" w:eastAsia="en-GB"/>
              </w:rPr>
              <w:t>income for</w:t>
            </w:r>
            <w:r w:rsidRPr="00476568">
              <w:rPr>
                <w:rFonts w:eastAsia="Arial Unicode MS" w:cs="Arial Unicode MS"/>
                <w:color w:val="000000"/>
                <w:u w:color="000000"/>
                <w:bdr w:val="nil"/>
                <w:lang w:val="en-US" w:eastAsia="en-GB"/>
              </w:rPr>
              <w:t xml:space="preserve"> </w:t>
            </w:r>
            <w:r w:rsidRPr="00476568">
              <w:rPr>
                <w:rFonts w:eastAsia="Arial Unicode MS" w:cs="Arial Unicode MS"/>
                <w:color w:val="000000"/>
                <w:spacing w:val="-1"/>
                <w:u w:color="000000"/>
                <w:bdr w:val="nil"/>
                <w:lang w:val="en-US" w:eastAsia="en-GB"/>
              </w:rPr>
              <w:t>teaching</w:t>
            </w:r>
            <w:r w:rsidRPr="00476568">
              <w:rPr>
                <w:rFonts w:eastAsia="Arial Unicode MS" w:cs="Arial Unicode MS"/>
                <w:color w:val="000000"/>
                <w:spacing w:val="29"/>
                <w:u w:color="000000"/>
                <w:bdr w:val="nil"/>
                <w:lang w:val="en-US" w:eastAsia="en-GB"/>
              </w:rPr>
              <w:t xml:space="preserve"> </w:t>
            </w:r>
            <w:r w:rsidRPr="00476568">
              <w:rPr>
                <w:rFonts w:eastAsia="Arial Unicode MS" w:cs="Arial Unicode MS"/>
                <w:color w:val="000000"/>
                <w:spacing w:val="-1"/>
                <w:u w:color="000000"/>
                <w:bdr w:val="nil"/>
                <w:lang w:val="en-US" w:eastAsia="en-GB"/>
              </w:rPr>
              <w:t>and practice-based</w:t>
            </w:r>
            <w:r w:rsidRPr="00476568">
              <w:rPr>
                <w:rFonts w:eastAsia="Arial Unicode MS" w:cs="Arial Unicode MS"/>
                <w:color w:val="000000"/>
                <w:spacing w:val="-3"/>
                <w:u w:color="000000"/>
                <w:bdr w:val="nil"/>
                <w:lang w:val="en-US" w:eastAsia="en-GB"/>
              </w:rPr>
              <w:t xml:space="preserve"> activities</w:t>
            </w:r>
          </w:p>
          <w:p w14:paraId="7CF40390" w14:textId="77777777" w:rsidR="00B150CA" w:rsidRPr="00476568" w:rsidRDefault="00B150CA" w:rsidP="006D26C0">
            <w:pPr>
              <w:widowControl w:val="0"/>
              <w:numPr>
                <w:ilvl w:val="0"/>
                <w:numId w:val="22"/>
              </w:numPr>
              <w:tabs>
                <w:tab w:val="left" w:pos="463"/>
              </w:tabs>
              <w:spacing w:before="13" w:after="160" w:line="237" w:lineRule="auto"/>
              <w:ind w:right="158"/>
              <w:rPr>
                <w:rFonts w:eastAsia="Calibri" w:cs="Calibri"/>
                <w:color w:val="000000"/>
                <w:u w:color="000000"/>
                <w:bdr w:val="nil"/>
                <w:lang w:val="en-US" w:eastAsia="en-GB"/>
              </w:rPr>
            </w:pPr>
            <w:r w:rsidRPr="00476568">
              <w:rPr>
                <w:rFonts w:eastAsia="Arial Unicode MS" w:cs="Arial Unicode MS"/>
                <w:color w:val="000000"/>
                <w:spacing w:val="-1"/>
                <w:u w:color="000000"/>
                <w:bdr w:val="nil"/>
                <w:lang w:val="en-US" w:eastAsia="en-GB"/>
              </w:rPr>
              <w:t xml:space="preserve">Publish discipline or practice based pedagogic scholarship </w:t>
            </w:r>
          </w:p>
          <w:p w14:paraId="3839AA9E" w14:textId="77777777" w:rsidR="00B150CA" w:rsidRPr="00476568" w:rsidRDefault="00B150CA" w:rsidP="006D26C0">
            <w:pPr>
              <w:widowControl w:val="0"/>
              <w:numPr>
                <w:ilvl w:val="0"/>
                <w:numId w:val="22"/>
              </w:numPr>
              <w:tabs>
                <w:tab w:val="left" w:pos="463"/>
              </w:tabs>
              <w:spacing w:before="12" w:after="160" w:line="259" w:lineRule="auto"/>
              <w:ind w:right="224"/>
              <w:rPr>
                <w:rFonts w:eastAsia="Calibri" w:cs="Calibri"/>
                <w:color w:val="000000"/>
                <w:u w:color="000000"/>
                <w:bdr w:val="nil"/>
                <w:lang w:val="en-US" w:eastAsia="en-GB"/>
              </w:rPr>
            </w:pPr>
            <w:r w:rsidRPr="00476568">
              <w:rPr>
                <w:rFonts w:eastAsia="Arial Unicode MS" w:cs="Arial Unicode MS"/>
                <w:color w:val="000000"/>
                <w:spacing w:val="-1"/>
                <w:u w:color="000000"/>
                <w:bdr w:val="nil"/>
                <w:lang w:val="en-US" w:eastAsia="en-GB"/>
              </w:rPr>
              <w:t>Engagement</w:t>
            </w:r>
            <w:r w:rsidRPr="00476568">
              <w:rPr>
                <w:rFonts w:eastAsia="Arial Unicode MS" w:cs="Arial Unicode MS"/>
                <w:color w:val="000000"/>
                <w:u w:color="000000"/>
                <w:bdr w:val="nil"/>
                <w:lang w:val="en-US" w:eastAsia="en-GB"/>
              </w:rPr>
              <w:t xml:space="preserve"> </w:t>
            </w:r>
            <w:r w:rsidRPr="00476568">
              <w:rPr>
                <w:rFonts w:eastAsia="Arial Unicode MS" w:cs="Arial Unicode MS"/>
                <w:color w:val="000000"/>
                <w:spacing w:val="-1"/>
                <w:u w:color="000000"/>
                <w:bdr w:val="nil"/>
                <w:lang w:val="en-US" w:eastAsia="en-GB"/>
              </w:rPr>
              <w:t>with</w:t>
            </w:r>
            <w:r w:rsidRPr="00476568">
              <w:rPr>
                <w:rFonts w:eastAsia="Arial Unicode MS" w:cs="Arial Unicode MS"/>
                <w:color w:val="000000"/>
                <w:spacing w:val="25"/>
                <w:u w:color="000000"/>
                <w:bdr w:val="nil"/>
                <w:lang w:val="en-US" w:eastAsia="en-GB"/>
              </w:rPr>
              <w:t xml:space="preserve"> </w:t>
            </w:r>
            <w:r w:rsidRPr="00476568">
              <w:rPr>
                <w:rFonts w:eastAsia="Arial Unicode MS" w:cs="Arial Unicode MS"/>
                <w:color w:val="000000"/>
                <w:spacing w:val="-1"/>
                <w:u w:color="000000"/>
                <w:bdr w:val="nil"/>
                <w:lang w:val="en-US" w:eastAsia="en-GB"/>
              </w:rPr>
              <w:t>national/international</w:t>
            </w:r>
            <w:r w:rsidRPr="00476568">
              <w:rPr>
                <w:rFonts w:eastAsia="Arial Unicode MS" w:cs="Arial Unicode MS"/>
                <w:color w:val="000000"/>
                <w:u w:color="000000"/>
                <w:bdr w:val="nil"/>
                <w:lang w:val="en-US" w:eastAsia="en-GB"/>
              </w:rPr>
              <w:t xml:space="preserve"> </w:t>
            </w:r>
            <w:r w:rsidRPr="00476568">
              <w:rPr>
                <w:rFonts w:eastAsia="Arial Unicode MS" w:cs="Arial Unicode MS"/>
                <w:color w:val="000000"/>
                <w:spacing w:val="-1"/>
                <w:u w:color="000000"/>
                <w:bdr w:val="nil"/>
                <w:lang w:val="en-US" w:eastAsia="en-GB"/>
              </w:rPr>
              <w:t>HEIs</w:t>
            </w:r>
            <w:r w:rsidRPr="00476568">
              <w:rPr>
                <w:rFonts w:eastAsia="Arial Unicode MS" w:cs="Arial Unicode MS"/>
                <w:color w:val="000000"/>
                <w:spacing w:val="26"/>
                <w:u w:color="000000"/>
                <w:bdr w:val="nil"/>
                <w:lang w:val="en-US" w:eastAsia="en-GB"/>
              </w:rPr>
              <w:t xml:space="preserve"> </w:t>
            </w:r>
            <w:r w:rsidRPr="00476568">
              <w:rPr>
                <w:rFonts w:eastAsia="Arial Unicode MS" w:cs="Arial Unicode MS"/>
                <w:color w:val="000000"/>
                <w:spacing w:val="-1"/>
                <w:u w:color="000000"/>
                <w:bdr w:val="nil"/>
                <w:lang w:val="en-US" w:eastAsia="en-GB"/>
              </w:rPr>
              <w:t>and international</w:t>
            </w:r>
            <w:r w:rsidRPr="00476568">
              <w:rPr>
                <w:rFonts w:eastAsia="Arial Unicode MS" w:cs="Arial Unicode MS"/>
                <w:color w:val="000000"/>
                <w:spacing w:val="-3"/>
                <w:u w:color="000000"/>
                <w:bdr w:val="nil"/>
                <w:lang w:val="en-US" w:eastAsia="en-GB"/>
              </w:rPr>
              <w:t xml:space="preserve"> </w:t>
            </w:r>
            <w:r w:rsidRPr="00476568">
              <w:rPr>
                <w:rFonts w:eastAsia="Arial Unicode MS" w:cs="Arial Unicode MS"/>
                <w:color w:val="000000"/>
                <w:spacing w:val="-1"/>
                <w:u w:color="000000"/>
                <w:bdr w:val="nil"/>
                <w:lang w:val="en-US" w:eastAsia="en-GB"/>
              </w:rPr>
              <w:t>educational</w:t>
            </w:r>
            <w:r w:rsidRPr="00476568">
              <w:rPr>
                <w:rFonts w:eastAsia="Arial Unicode MS" w:cs="Arial Unicode MS"/>
                <w:color w:val="000000"/>
                <w:spacing w:val="31"/>
                <w:u w:color="000000"/>
                <w:bdr w:val="nil"/>
                <w:lang w:val="en-US" w:eastAsia="en-GB"/>
              </w:rPr>
              <w:t xml:space="preserve"> </w:t>
            </w:r>
            <w:r w:rsidRPr="00476568">
              <w:rPr>
                <w:rFonts w:eastAsia="Arial Unicode MS" w:cs="Arial Unicode MS"/>
                <w:color w:val="000000"/>
                <w:spacing w:val="-1"/>
                <w:u w:color="000000"/>
                <w:bdr w:val="nil"/>
                <w:lang w:val="en-US" w:eastAsia="en-GB"/>
              </w:rPr>
              <w:t>bodies to</w:t>
            </w:r>
            <w:r w:rsidRPr="00476568">
              <w:rPr>
                <w:rFonts w:eastAsia="Arial Unicode MS" w:cs="Arial Unicode MS"/>
                <w:color w:val="000000"/>
                <w:spacing w:val="1"/>
                <w:u w:color="000000"/>
                <w:bdr w:val="nil"/>
                <w:lang w:val="en-US" w:eastAsia="en-GB"/>
              </w:rPr>
              <w:t xml:space="preserve"> </w:t>
            </w:r>
            <w:r w:rsidRPr="00476568">
              <w:rPr>
                <w:rFonts w:eastAsia="Arial Unicode MS" w:cs="Arial Unicode MS"/>
                <w:color w:val="000000"/>
                <w:spacing w:val="-2"/>
                <w:u w:color="000000"/>
                <w:bdr w:val="nil"/>
                <w:lang w:val="en-US" w:eastAsia="en-GB"/>
              </w:rPr>
              <w:t>share</w:t>
            </w:r>
            <w:r w:rsidRPr="00476568">
              <w:rPr>
                <w:rFonts w:eastAsia="Arial Unicode MS" w:cs="Arial Unicode MS"/>
                <w:color w:val="000000"/>
                <w:u w:color="000000"/>
                <w:bdr w:val="nil"/>
                <w:lang w:val="en-US" w:eastAsia="en-GB"/>
              </w:rPr>
              <w:t xml:space="preserve"> </w:t>
            </w:r>
            <w:r w:rsidRPr="00476568">
              <w:rPr>
                <w:rFonts w:eastAsia="Arial Unicode MS" w:cs="Arial Unicode MS"/>
                <w:color w:val="000000"/>
                <w:spacing w:val="-1"/>
                <w:u w:color="000000"/>
                <w:bdr w:val="nil"/>
                <w:lang w:val="en-US" w:eastAsia="en-GB"/>
              </w:rPr>
              <w:t>good practice</w:t>
            </w:r>
            <w:r w:rsidRPr="00476568">
              <w:rPr>
                <w:rFonts w:eastAsia="Arial Unicode MS" w:cs="Arial Unicode MS"/>
                <w:color w:val="000000"/>
                <w:spacing w:val="23"/>
                <w:u w:color="000000"/>
                <w:bdr w:val="nil"/>
                <w:lang w:val="en-US" w:eastAsia="en-GB"/>
              </w:rPr>
              <w:t xml:space="preserve"> </w:t>
            </w:r>
            <w:r w:rsidRPr="00476568">
              <w:rPr>
                <w:rFonts w:eastAsia="Arial Unicode MS" w:cs="Arial Unicode MS"/>
                <w:color w:val="000000"/>
                <w:spacing w:val="-1"/>
                <w:u w:color="000000"/>
                <w:bdr w:val="nil"/>
                <w:lang w:val="en-US" w:eastAsia="en-GB"/>
              </w:rPr>
              <w:t>and innovation</w:t>
            </w:r>
          </w:p>
          <w:p w14:paraId="17533A41" w14:textId="77777777" w:rsidR="00B150CA" w:rsidRPr="00476568" w:rsidRDefault="00B150CA" w:rsidP="006D26C0">
            <w:pPr>
              <w:widowControl w:val="0"/>
              <w:numPr>
                <w:ilvl w:val="0"/>
                <w:numId w:val="22"/>
              </w:numPr>
              <w:spacing w:before="0" w:after="160" w:line="259" w:lineRule="auto"/>
              <w:rPr>
                <w:color w:val="000000"/>
                <w:u w:color="000000"/>
                <w:bdr w:val="nil"/>
                <w:lang w:val="en-US" w:eastAsia="en-GB"/>
              </w:rPr>
            </w:pPr>
            <w:r w:rsidRPr="00476568">
              <w:rPr>
                <w:rFonts w:eastAsia="Arial Unicode MS" w:cs="Arial Unicode MS"/>
                <w:color w:val="000000"/>
                <w:spacing w:val="-1"/>
                <w:u w:color="000000"/>
                <w:bdr w:val="nil"/>
                <w:lang w:val="en-US" w:eastAsia="en-GB"/>
              </w:rPr>
              <w:t>Supervise</w:t>
            </w:r>
            <w:r w:rsidRPr="00476568">
              <w:rPr>
                <w:rFonts w:eastAsia="Arial Unicode MS" w:cs="Arial Unicode MS"/>
                <w:color w:val="000000"/>
                <w:spacing w:val="-2"/>
                <w:u w:color="000000"/>
                <w:bdr w:val="nil"/>
                <w:lang w:val="en-US" w:eastAsia="en-GB"/>
              </w:rPr>
              <w:t xml:space="preserve"> </w:t>
            </w:r>
            <w:r w:rsidRPr="00476568">
              <w:rPr>
                <w:rFonts w:eastAsia="Arial Unicode MS" w:cs="Arial Unicode MS"/>
                <w:color w:val="000000"/>
                <w:u w:color="000000"/>
                <w:bdr w:val="nil"/>
                <w:lang w:val="en-US" w:eastAsia="en-GB"/>
              </w:rPr>
              <w:t>PGT</w:t>
            </w:r>
            <w:r w:rsidRPr="00476568">
              <w:rPr>
                <w:rFonts w:eastAsia="Arial Unicode MS" w:cs="Arial Unicode MS"/>
                <w:color w:val="000000"/>
                <w:spacing w:val="-3"/>
                <w:u w:color="000000"/>
                <w:bdr w:val="nil"/>
                <w:lang w:val="en-US" w:eastAsia="en-GB"/>
              </w:rPr>
              <w:t xml:space="preserve"> </w:t>
            </w:r>
            <w:r w:rsidRPr="00476568">
              <w:rPr>
                <w:rFonts w:eastAsia="Arial Unicode MS" w:cs="Arial Unicode MS"/>
                <w:color w:val="000000"/>
                <w:spacing w:val="-1"/>
                <w:u w:color="000000"/>
                <w:bdr w:val="nil"/>
                <w:lang w:val="en-US" w:eastAsia="en-GB"/>
              </w:rPr>
              <w:t>students</w:t>
            </w:r>
          </w:p>
          <w:p w14:paraId="0B651477" w14:textId="667E1CD2" w:rsidR="00B150CA" w:rsidRDefault="00B150CA" w:rsidP="00B17A44">
            <w:pPr>
              <w:widowControl w:val="0"/>
              <w:numPr>
                <w:ilvl w:val="0"/>
                <w:numId w:val="22"/>
              </w:numPr>
              <w:tabs>
                <w:tab w:val="left" w:pos="34"/>
              </w:tabs>
              <w:spacing w:before="12" w:after="160" w:line="237" w:lineRule="auto"/>
              <w:ind w:right="172"/>
              <w:rPr>
                <w:rFonts w:cstheme="minorHAnsi"/>
                <w:sz w:val="22"/>
                <w:szCs w:val="22"/>
              </w:rPr>
            </w:pPr>
            <w:r w:rsidRPr="00476568">
              <w:rPr>
                <w:rFonts w:eastAsia="Arial Unicode MS" w:cs="Arial Unicode MS"/>
                <w:color w:val="000000"/>
                <w:spacing w:val="1"/>
                <w:u w:color="000000"/>
                <w:bdr w:val="nil"/>
                <w:lang w:val="en-US" w:eastAsia="en-GB"/>
              </w:rPr>
              <w:t>Contribute to University outreach activities</w:t>
            </w:r>
          </w:p>
        </w:tc>
        <w:tc>
          <w:tcPr>
            <w:tcW w:w="9639" w:type="dxa"/>
            <w:tcBorders>
              <w:top w:val="single" w:sz="4" w:space="0" w:color="auto"/>
              <w:left w:val="single" w:sz="4" w:space="0" w:color="auto"/>
              <w:bottom w:val="single" w:sz="4" w:space="0" w:color="auto"/>
              <w:right w:val="single" w:sz="4" w:space="0" w:color="auto"/>
            </w:tcBorders>
          </w:tcPr>
          <w:p w14:paraId="79D84136" w14:textId="22E5687C" w:rsidR="00B150CA" w:rsidRDefault="00B150CA" w:rsidP="00501E1B">
            <w:pPr>
              <w:rPr>
                <w:rFonts w:cstheme="minorHAnsi"/>
              </w:rPr>
            </w:pPr>
          </w:p>
        </w:tc>
      </w:tr>
    </w:tbl>
    <w:p w14:paraId="11BE0B87" w14:textId="4631FBB9" w:rsidR="008578E7" w:rsidRDefault="008578E7"/>
    <w:tbl>
      <w:tblPr>
        <w:tblStyle w:val="TableGrid"/>
        <w:tblW w:w="14029" w:type="dxa"/>
        <w:tblInd w:w="0" w:type="dxa"/>
        <w:tblLook w:val="04A0" w:firstRow="1" w:lastRow="0" w:firstColumn="1" w:lastColumn="0" w:noHBand="0" w:noVBand="1"/>
      </w:tblPr>
      <w:tblGrid>
        <w:gridCol w:w="4390"/>
        <w:gridCol w:w="9639"/>
      </w:tblGrid>
      <w:tr w:rsidR="007E266C" w14:paraId="5F858A16" w14:textId="77777777" w:rsidTr="000377F6">
        <w:tc>
          <w:tcPr>
            <w:tcW w:w="14029" w:type="dxa"/>
            <w:gridSpan w:val="2"/>
            <w:tcBorders>
              <w:top w:val="single" w:sz="4" w:space="0" w:color="auto"/>
              <w:left w:val="single" w:sz="4" w:space="0" w:color="auto"/>
              <w:bottom w:val="single" w:sz="4" w:space="0" w:color="auto"/>
              <w:right w:val="single" w:sz="4" w:space="0" w:color="auto"/>
            </w:tcBorders>
            <w:shd w:val="clear" w:color="auto" w:fill="2F5496" w:themeFill="accent5" w:themeFillShade="BF"/>
            <w:hideMark/>
          </w:tcPr>
          <w:p w14:paraId="61B7B41C" w14:textId="60C57248" w:rsidR="007E266C" w:rsidRDefault="007E266C">
            <w:pPr>
              <w:jc w:val="center"/>
              <w:rPr>
                <w:rFonts w:cstheme="minorHAnsi"/>
                <w:sz w:val="28"/>
                <w:szCs w:val="28"/>
              </w:rPr>
            </w:pPr>
            <w:r>
              <w:rPr>
                <w:rFonts w:cstheme="minorHAnsi"/>
                <w:b/>
                <w:color w:val="FFFFFF" w:themeColor="background1"/>
                <w:sz w:val="28"/>
                <w:szCs w:val="28"/>
              </w:rPr>
              <w:t>Academic Citizenship and Leadership</w:t>
            </w:r>
          </w:p>
        </w:tc>
      </w:tr>
      <w:tr w:rsidR="00B150CA" w14:paraId="24461335" w14:textId="77777777" w:rsidTr="00541F18">
        <w:tc>
          <w:tcPr>
            <w:tcW w:w="4390" w:type="dxa"/>
            <w:tcBorders>
              <w:top w:val="single" w:sz="4" w:space="0" w:color="auto"/>
              <w:left w:val="single" w:sz="4" w:space="0" w:color="auto"/>
              <w:bottom w:val="single" w:sz="4" w:space="0" w:color="auto"/>
              <w:right w:val="single" w:sz="4" w:space="0" w:color="auto"/>
            </w:tcBorders>
            <w:hideMark/>
          </w:tcPr>
          <w:p w14:paraId="36B00390" w14:textId="0F930859" w:rsidR="00B150CA" w:rsidRPr="00A90288" w:rsidRDefault="00B150CA" w:rsidP="006D26C0">
            <w:pPr>
              <w:widowControl w:val="0"/>
              <w:numPr>
                <w:ilvl w:val="0"/>
                <w:numId w:val="3"/>
              </w:numPr>
              <w:spacing w:before="0" w:after="0"/>
              <w:rPr>
                <w:rFonts w:eastAsia="Arial Unicode MS" w:cs="Arial Unicode MS"/>
                <w:color w:val="000000"/>
                <w:u w:color="000000"/>
                <w:bdr w:val="nil"/>
                <w:lang w:val="en-US" w:eastAsia="en-GB"/>
              </w:rPr>
            </w:pPr>
            <w:r w:rsidRPr="00A90288">
              <w:rPr>
                <w:rFonts w:eastAsia="Arial Unicode MS" w:cs="Arial Unicode MS"/>
                <w:color w:val="000000"/>
                <w:u w:color="000000"/>
                <w:bdr w:val="nil"/>
                <w:lang w:val="en-US" w:eastAsia="en-GB"/>
              </w:rPr>
              <w:t>Contribute to initiatives across the institution fostering teaching excellence</w:t>
            </w:r>
            <w:r w:rsidRPr="00A90288">
              <w:rPr>
                <w:rFonts w:eastAsia="Arial Unicode MS" w:cs="Arial Unicode MS"/>
                <w:color w:val="000000"/>
                <w:u w:color="000000"/>
                <w:bdr w:val="nil"/>
                <w:lang w:val="en-US" w:eastAsia="en-GB"/>
              </w:rPr>
              <w:br/>
            </w:r>
          </w:p>
          <w:p w14:paraId="19857EC9" w14:textId="77B255D0" w:rsidR="00B150CA" w:rsidRPr="00A90288" w:rsidRDefault="00B150CA" w:rsidP="006D26C0">
            <w:pPr>
              <w:numPr>
                <w:ilvl w:val="0"/>
                <w:numId w:val="3"/>
              </w:numPr>
              <w:pBdr>
                <w:top w:val="nil"/>
                <w:left w:val="nil"/>
                <w:bottom w:val="nil"/>
                <w:right w:val="nil"/>
                <w:between w:val="nil"/>
                <w:bar w:val="nil"/>
              </w:pBdr>
              <w:spacing w:before="0" w:after="0"/>
              <w:rPr>
                <w:rFonts w:eastAsia="Arial Unicode MS" w:cs="Arial Unicode MS"/>
                <w:color w:val="000000"/>
                <w:u w:color="000000"/>
                <w:bdr w:val="nil"/>
                <w:lang w:val="en-US" w:eastAsia="en-GB"/>
              </w:rPr>
            </w:pPr>
            <w:r w:rsidRPr="00A90288">
              <w:rPr>
                <w:rFonts w:eastAsia="Arial Unicode MS" w:cs="Arial Unicode MS"/>
                <w:color w:val="000000"/>
                <w:u w:color="000000"/>
                <w:bdr w:val="nil"/>
                <w:lang w:val="en-US" w:eastAsia="en-GB"/>
              </w:rPr>
              <w:t>Sustained performance of administrative duties and emerging leadership at Departmental/Faculty level</w:t>
            </w:r>
            <w:r w:rsidRPr="00A90288">
              <w:rPr>
                <w:rFonts w:eastAsia="Arial Unicode MS" w:cs="Arial Unicode MS"/>
                <w:color w:val="000000"/>
                <w:u w:color="000000"/>
                <w:bdr w:val="nil"/>
                <w:lang w:val="en-US" w:eastAsia="en-GB"/>
              </w:rPr>
              <w:br/>
            </w:r>
          </w:p>
          <w:p w14:paraId="315DA5D5" w14:textId="695186EE" w:rsidR="00B150CA" w:rsidRPr="00A90288" w:rsidRDefault="00B150CA" w:rsidP="006D26C0">
            <w:pPr>
              <w:numPr>
                <w:ilvl w:val="0"/>
                <w:numId w:val="3"/>
              </w:numPr>
              <w:pBdr>
                <w:top w:val="nil"/>
                <w:left w:val="nil"/>
                <w:bottom w:val="nil"/>
                <w:right w:val="nil"/>
                <w:between w:val="nil"/>
                <w:bar w:val="nil"/>
              </w:pBdr>
              <w:spacing w:before="0" w:after="0"/>
              <w:rPr>
                <w:rFonts w:eastAsia="Arial Unicode MS" w:cs="Arial Unicode MS"/>
                <w:color w:val="000000"/>
                <w:u w:color="000000"/>
                <w:bdr w:val="nil"/>
                <w:lang w:val="en-US" w:eastAsia="en-GB"/>
              </w:rPr>
            </w:pPr>
            <w:r w:rsidRPr="00A90288">
              <w:rPr>
                <w:rFonts w:eastAsia="Arial Unicode MS" w:cs="Arial Unicode MS"/>
                <w:color w:val="000000"/>
                <w:u w:color="000000"/>
                <w:bdr w:val="nil"/>
                <w:lang w:val="en-US" w:eastAsia="en-GB"/>
              </w:rPr>
              <w:t>Participate in and develop external networks relating to subject or teaching excellence</w:t>
            </w:r>
            <w:r w:rsidRPr="00A90288">
              <w:rPr>
                <w:rFonts w:eastAsia="Arial Unicode MS" w:cs="Arial Unicode MS"/>
                <w:color w:val="000000"/>
                <w:u w:color="000000"/>
                <w:bdr w:val="nil"/>
                <w:lang w:val="en-US" w:eastAsia="en-GB"/>
              </w:rPr>
              <w:br/>
            </w:r>
          </w:p>
          <w:p w14:paraId="63425BE4" w14:textId="04ED1F28" w:rsidR="00B150CA" w:rsidRPr="00B6549C" w:rsidRDefault="00B6549C" w:rsidP="00B6549C">
            <w:pPr>
              <w:numPr>
                <w:ilvl w:val="0"/>
                <w:numId w:val="3"/>
              </w:numPr>
              <w:pBdr>
                <w:top w:val="nil"/>
                <w:left w:val="nil"/>
                <w:bottom w:val="nil"/>
                <w:right w:val="nil"/>
                <w:between w:val="nil"/>
                <w:bar w:val="nil"/>
              </w:pBdr>
              <w:spacing w:before="0" w:after="0"/>
              <w:rPr>
                <w:rFonts w:eastAsia="Arial Unicode MS" w:cs="Arial Unicode MS"/>
                <w:color w:val="000000"/>
                <w:sz w:val="22"/>
                <w:u w:color="000000"/>
                <w:bdr w:val="nil"/>
                <w:lang w:val="en-US" w:eastAsia="en-GB"/>
              </w:rPr>
            </w:pPr>
            <w:r w:rsidRPr="00A90288">
              <w:rPr>
                <w:rFonts w:eastAsia="Arial Unicode MS" w:cs="Arial Unicode MS"/>
                <w:color w:val="000000"/>
                <w:u w:color="000000"/>
                <w:bdr w:val="nil"/>
                <w:lang w:val="en-US" w:eastAsia="en-GB"/>
              </w:rPr>
              <w:t>Support junior colleagues</w:t>
            </w:r>
          </w:p>
        </w:tc>
        <w:tc>
          <w:tcPr>
            <w:tcW w:w="9639" w:type="dxa"/>
            <w:tcBorders>
              <w:top w:val="single" w:sz="4" w:space="0" w:color="auto"/>
              <w:left w:val="single" w:sz="4" w:space="0" w:color="auto"/>
              <w:bottom w:val="single" w:sz="4" w:space="0" w:color="auto"/>
              <w:right w:val="single" w:sz="4" w:space="0" w:color="auto"/>
            </w:tcBorders>
          </w:tcPr>
          <w:p w14:paraId="48F2C395" w14:textId="55EA4E50" w:rsidR="00B150CA" w:rsidRDefault="00B150CA">
            <w:pPr>
              <w:rPr>
                <w:rFonts w:cstheme="minorHAnsi"/>
              </w:rPr>
            </w:pPr>
          </w:p>
        </w:tc>
      </w:tr>
    </w:tbl>
    <w:p w14:paraId="0D0E1A8C" w14:textId="77777777" w:rsidR="00B86E8E" w:rsidRDefault="00B86E8E">
      <w:r>
        <w:br w:type="page"/>
      </w:r>
    </w:p>
    <w:tbl>
      <w:tblPr>
        <w:tblStyle w:val="TableGrid"/>
        <w:tblW w:w="14029" w:type="dxa"/>
        <w:tblInd w:w="0" w:type="dxa"/>
        <w:tblLook w:val="04A0" w:firstRow="1" w:lastRow="0" w:firstColumn="1" w:lastColumn="0" w:noHBand="0" w:noVBand="1"/>
      </w:tblPr>
      <w:tblGrid>
        <w:gridCol w:w="4390"/>
        <w:gridCol w:w="9639"/>
      </w:tblGrid>
      <w:tr w:rsidR="007E266C" w14:paraId="67C422D1" w14:textId="77777777" w:rsidTr="000377F6">
        <w:trPr>
          <w:trHeight w:val="225"/>
        </w:trPr>
        <w:tc>
          <w:tcPr>
            <w:tcW w:w="14029" w:type="dxa"/>
            <w:gridSpan w:val="2"/>
            <w:tcBorders>
              <w:top w:val="single" w:sz="4" w:space="0" w:color="auto"/>
              <w:left w:val="single" w:sz="4" w:space="0" w:color="auto"/>
              <w:bottom w:val="single" w:sz="4" w:space="0" w:color="auto"/>
              <w:right w:val="single" w:sz="4" w:space="0" w:color="auto"/>
            </w:tcBorders>
            <w:shd w:val="clear" w:color="auto" w:fill="2F5496" w:themeFill="accent5" w:themeFillShade="BF"/>
            <w:hideMark/>
          </w:tcPr>
          <w:p w14:paraId="2F5B9732" w14:textId="1E53B9DD" w:rsidR="007E266C" w:rsidRDefault="000377F6">
            <w:pPr>
              <w:jc w:val="center"/>
              <w:rPr>
                <w:rFonts w:cstheme="minorHAnsi"/>
                <w:sz w:val="28"/>
                <w:szCs w:val="28"/>
              </w:rPr>
            </w:pPr>
            <w:r>
              <w:lastRenderedPageBreak/>
              <w:br w:type="page"/>
            </w:r>
            <w:r w:rsidR="007E266C">
              <w:rPr>
                <w:rFonts w:eastAsia="Times New Roman" w:cstheme="minorHAnsi"/>
                <w:b/>
                <w:color w:val="FFFFFF" w:themeColor="background1"/>
                <w:sz w:val="28"/>
                <w:szCs w:val="28"/>
                <w:lang w:eastAsia="en-GB"/>
              </w:rPr>
              <w:t>General Expectations</w:t>
            </w:r>
          </w:p>
        </w:tc>
      </w:tr>
      <w:tr w:rsidR="00B150CA" w14:paraId="5D3152D3" w14:textId="77777777" w:rsidTr="00FB39CD">
        <w:tc>
          <w:tcPr>
            <w:tcW w:w="4390" w:type="dxa"/>
            <w:tcBorders>
              <w:top w:val="single" w:sz="4" w:space="0" w:color="auto"/>
              <w:left w:val="single" w:sz="4" w:space="0" w:color="auto"/>
              <w:bottom w:val="single" w:sz="4" w:space="0" w:color="auto"/>
              <w:right w:val="single" w:sz="4" w:space="0" w:color="auto"/>
            </w:tcBorders>
          </w:tcPr>
          <w:p w14:paraId="5A05386A" w14:textId="5DFCAD00" w:rsidR="00BD55A7" w:rsidRPr="00784A35" w:rsidRDefault="00784A35" w:rsidP="00784A35">
            <w:pPr>
              <w:numPr>
                <w:ilvl w:val="0"/>
                <w:numId w:val="4"/>
              </w:numPr>
              <w:spacing w:before="0"/>
              <w:rPr>
                <w:rFonts w:cs="Arial"/>
              </w:rPr>
            </w:pPr>
            <w:r w:rsidRPr="00BF07D2">
              <w:rPr>
                <w:rFonts w:cs="Arial"/>
              </w:rPr>
              <w:t>Behave in a manner which reflects the University values</w:t>
            </w:r>
            <w:r>
              <w:rPr>
                <w:rFonts w:cs="Arial"/>
              </w:rPr>
              <w:t>, CARE Leadership model</w:t>
            </w:r>
            <w:r w:rsidRPr="00BF07D2">
              <w:rPr>
                <w:rFonts w:cs="Arial"/>
              </w:rPr>
              <w:t xml:space="preserve"> and creates a positive environment for work and study</w:t>
            </w:r>
            <w:r w:rsidRPr="0012165A">
              <w:rPr>
                <w:rFonts w:cs="Arial"/>
              </w:rPr>
              <w:t xml:space="preserve"> </w:t>
            </w:r>
          </w:p>
          <w:p w14:paraId="2C6EEE78" w14:textId="5C41E19A" w:rsidR="00BD55A7" w:rsidRPr="00BD55A7" w:rsidRDefault="00BD55A7" w:rsidP="00BD55A7">
            <w:pPr>
              <w:numPr>
                <w:ilvl w:val="0"/>
                <w:numId w:val="13"/>
              </w:numPr>
              <w:pBdr>
                <w:top w:val="nil"/>
                <w:left w:val="nil"/>
                <w:bottom w:val="nil"/>
                <w:right w:val="nil"/>
                <w:between w:val="nil"/>
                <w:bar w:val="nil"/>
              </w:pBdr>
              <w:spacing w:before="0" w:after="0"/>
              <w:rPr>
                <w:rFonts w:eastAsia="Arial Unicode MS" w:cs="Arial Unicode MS"/>
                <w:color w:val="000000"/>
                <w:u w:color="000000"/>
                <w:bdr w:val="nil"/>
                <w:lang w:val="en-US" w:eastAsia="en-GB"/>
              </w:rPr>
            </w:pPr>
            <w:r w:rsidRPr="001225D6">
              <w:rPr>
                <w:rFonts w:eastAsia="Arial Unicode MS" w:cs="Arial Unicode MS"/>
                <w:color w:val="000000"/>
                <w:u w:color="000000"/>
                <w:bdr w:val="nil"/>
                <w:lang w:val="en-US" w:eastAsia="en-GB"/>
              </w:rPr>
              <w:t>Proactive participation in delivering the University’s values</w:t>
            </w:r>
          </w:p>
          <w:p w14:paraId="62594308" w14:textId="77777777" w:rsidR="00BD55A7" w:rsidRDefault="00BD55A7" w:rsidP="00BD55A7">
            <w:pPr>
              <w:pBdr>
                <w:top w:val="nil"/>
                <w:left w:val="nil"/>
                <w:bottom w:val="nil"/>
                <w:right w:val="nil"/>
                <w:between w:val="nil"/>
                <w:bar w:val="nil"/>
              </w:pBdr>
              <w:spacing w:before="0" w:after="0"/>
              <w:ind w:left="360"/>
              <w:rPr>
                <w:rFonts w:eastAsia="Arial Unicode MS" w:cs="Arial Unicode MS"/>
                <w:color w:val="000000"/>
                <w:u w:color="000000"/>
                <w:bdr w:val="nil"/>
                <w:lang w:val="en-US" w:eastAsia="en-GB"/>
              </w:rPr>
            </w:pPr>
          </w:p>
          <w:p w14:paraId="29080AF3" w14:textId="708EAC25" w:rsidR="00B150CA" w:rsidRPr="00B150CA" w:rsidRDefault="00B150CA" w:rsidP="00A830C0">
            <w:pPr>
              <w:numPr>
                <w:ilvl w:val="0"/>
                <w:numId w:val="13"/>
              </w:numPr>
              <w:pBdr>
                <w:top w:val="nil"/>
                <w:left w:val="nil"/>
                <w:bottom w:val="nil"/>
                <w:right w:val="nil"/>
                <w:between w:val="nil"/>
                <w:bar w:val="nil"/>
              </w:pBdr>
              <w:spacing w:before="0" w:after="0"/>
              <w:rPr>
                <w:rFonts w:eastAsia="Arial Unicode MS" w:cs="Arial Unicode MS"/>
                <w:color w:val="000000"/>
                <w:u w:color="000000"/>
                <w:bdr w:val="nil"/>
                <w:lang w:val="en-US" w:eastAsia="en-GB"/>
              </w:rPr>
            </w:pPr>
            <w:r w:rsidRPr="00B150CA">
              <w:rPr>
                <w:rFonts w:eastAsia="Arial Unicode MS" w:cs="Arial Unicode MS"/>
                <w:color w:val="000000"/>
                <w:u w:color="000000"/>
                <w:bdr w:val="nil"/>
                <w:lang w:val="en-US" w:eastAsia="en-GB"/>
              </w:rPr>
              <w:t>Contribute to the development and delivery of excellent learning, teaching and assessment practice across the University</w:t>
            </w:r>
            <w:r w:rsidRPr="00B150CA">
              <w:rPr>
                <w:rFonts w:eastAsia="Arial Unicode MS" w:cs="Arial Unicode MS"/>
                <w:color w:val="000000"/>
                <w:u w:color="000000"/>
                <w:bdr w:val="nil"/>
                <w:lang w:val="en-US" w:eastAsia="en-GB"/>
              </w:rPr>
              <w:br/>
            </w:r>
          </w:p>
          <w:p w14:paraId="3498E42B" w14:textId="16E6BFDE" w:rsidR="00B150CA" w:rsidRPr="00B150CA" w:rsidRDefault="00B150CA" w:rsidP="00A830C0">
            <w:pPr>
              <w:numPr>
                <w:ilvl w:val="0"/>
                <w:numId w:val="13"/>
              </w:numPr>
              <w:pBdr>
                <w:top w:val="nil"/>
                <w:left w:val="nil"/>
                <w:bottom w:val="nil"/>
                <w:right w:val="nil"/>
                <w:between w:val="nil"/>
                <w:bar w:val="nil"/>
              </w:pBdr>
              <w:spacing w:before="0" w:after="0"/>
              <w:rPr>
                <w:rFonts w:eastAsia="Arial Unicode MS" w:cs="Arial Unicode MS"/>
                <w:color w:val="000000"/>
                <w:u w:color="000000"/>
                <w:bdr w:val="nil"/>
                <w:lang w:val="en-US" w:eastAsia="en-GB"/>
              </w:rPr>
            </w:pPr>
            <w:r w:rsidRPr="00B150CA">
              <w:rPr>
                <w:rFonts w:eastAsia="Arial Unicode MS" w:cs="Arial Unicode MS"/>
                <w:color w:val="000000"/>
                <w:u w:color="000000"/>
                <w:bdr w:val="nil"/>
                <w:lang w:val="en-US" w:eastAsia="en-GB"/>
              </w:rPr>
              <w:t>Develop expertise in practice or research-informed teaching with an increasing degree of autonomy</w:t>
            </w:r>
            <w:r w:rsidRPr="00B150CA">
              <w:rPr>
                <w:rFonts w:eastAsia="Arial Unicode MS" w:cs="Arial Unicode MS"/>
                <w:color w:val="000000"/>
                <w:u w:color="000000"/>
                <w:bdr w:val="nil"/>
                <w:lang w:val="en-US" w:eastAsia="en-GB"/>
              </w:rPr>
              <w:br/>
            </w:r>
          </w:p>
          <w:p w14:paraId="687621EE" w14:textId="2D5B76B3" w:rsidR="00B150CA" w:rsidRPr="00B150CA" w:rsidRDefault="00B150CA" w:rsidP="00A830C0">
            <w:pPr>
              <w:numPr>
                <w:ilvl w:val="0"/>
                <w:numId w:val="13"/>
              </w:numPr>
              <w:pBdr>
                <w:top w:val="nil"/>
                <w:left w:val="nil"/>
                <w:bottom w:val="nil"/>
                <w:right w:val="nil"/>
                <w:between w:val="nil"/>
                <w:bar w:val="nil"/>
              </w:pBdr>
              <w:spacing w:before="0" w:after="0"/>
              <w:rPr>
                <w:rFonts w:eastAsia="Arial Unicode MS" w:cs="Arial Unicode MS"/>
                <w:color w:val="000000"/>
                <w:u w:color="000000"/>
                <w:bdr w:val="nil"/>
                <w:lang w:val="en-US" w:eastAsia="en-GB"/>
              </w:rPr>
            </w:pPr>
            <w:r w:rsidRPr="00B150CA">
              <w:rPr>
                <w:rFonts w:eastAsia="Arial Unicode MS" w:cs="Arial Unicode MS"/>
                <w:color w:val="000000"/>
                <w:u w:color="000000"/>
                <w:bdr w:val="nil"/>
                <w:lang w:val="en-US" w:eastAsia="en-GB"/>
              </w:rPr>
              <w:t>Keep abreast of developments within the field and seek continuous improvement of own professional practice</w:t>
            </w:r>
            <w:r w:rsidRPr="00B150CA">
              <w:rPr>
                <w:rFonts w:eastAsia="Arial Unicode MS" w:cs="Arial Unicode MS"/>
                <w:color w:val="000000"/>
                <w:u w:color="000000"/>
                <w:bdr w:val="nil"/>
                <w:lang w:val="en-US" w:eastAsia="en-GB"/>
              </w:rPr>
              <w:br/>
            </w:r>
          </w:p>
          <w:p w14:paraId="221B5F68" w14:textId="4D8DB92A" w:rsidR="001225D6" w:rsidRPr="00BD55A7" w:rsidRDefault="00B150CA" w:rsidP="00A90288">
            <w:pPr>
              <w:numPr>
                <w:ilvl w:val="0"/>
                <w:numId w:val="13"/>
              </w:numPr>
              <w:pBdr>
                <w:top w:val="nil"/>
                <w:left w:val="nil"/>
                <w:bottom w:val="nil"/>
                <w:right w:val="nil"/>
                <w:between w:val="nil"/>
                <w:bar w:val="nil"/>
              </w:pBdr>
              <w:spacing w:before="0" w:after="0"/>
              <w:rPr>
                <w:rFonts w:eastAsia="Arial Unicode MS" w:cs="Arial Unicode MS"/>
                <w:color w:val="000000"/>
                <w:u w:color="000000"/>
                <w:bdr w:val="nil"/>
                <w:lang w:val="en-US" w:eastAsia="en-GB"/>
              </w:rPr>
            </w:pPr>
            <w:r w:rsidRPr="00B150CA">
              <w:rPr>
                <w:rFonts w:eastAsia="Arial Unicode MS" w:cs="Arial Unicode MS"/>
                <w:color w:val="000000"/>
                <w:u w:color="000000"/>
                <w:bdr w:val="nil"/>
                <w:lang w:val="en-US" w:eastAsia="en-GB"/>
              </w:rPr>
              <w:t>Actively participate in established professional development framework activities</w:t>
            </w:r>
            <w:r w:rsidRPr="00B150CA">
              <w:rPr>
                <w:rFonts w:eastAsia="Arial Unicode MS" w:cs="Arial Unicode MS"/>
                <w:color w:val="000000"/>
                <w:u w:color="000000"/>
                <w:bdr w:val="nil"/>
                <w:lang w:val="en-US" w:eastAsia="en-GB"/>
              </w:rPr>
              <w:br/>
            </w:r>
          </w:p>
          <w:p w14:paraId="0C285F99" w14:textId="713A4DD7" w:rsidR="00B150CA" w:rsidRPr="00B150CA" w:rsidRDefault="00B150CA" w:rsidP="00A830C0">
            <w:pPr>
              <w:numPr>
                <w:ilvl w:val="0"/>
                <w:numId w:val="13"/>
              </w:numPr>
              <w:pBdr>
                <w:top w:val="nil"/>
                <w:left w:val="nil"/>
                <w:bottom w:val="nil"/>
                <w:right w:val="nil"/>
                <w:between w:val="nil"/>
                <w:bar w:val="nil"/>
              </w:pBdr>
              <w:spacing w:before="0" w:after="0"/>
              <w:rPr>
                <w:rFonts w:eastAsia="Arial Unicode MS" w:cs="Arial Unicode MS"/>
                <w:color w:val="000000"/>
                <w:u w:color="000000"/>
                <w:bdr w:val="nil"/>
                <w:lang w:val="en-US" w:eastAsia="en-GB"/>
              </w:rPr>
            </w:pPr>
            <w:r w:rsidRPr="00B150CA">
              <w:rPr>
                <w:rFonts w:eastAsia="Arial Unicode MS" w:cs="Arial Unicode MS"/>
                <w:color w:val="000000"/>
                <w:u w:color="000000"/>
                <w:bdr w:val="nil"/>
                <w:lang w:val="en-US" w:eastAsia="en-GB"/>
              </w:rPr>
              <w:t>Maintain a high standard of student engagement and satisfaction</w:t>
            </w:r>
            <w:r w:rsidRPr="00B150CA">
              <w:rPr>
                <w:rFonts w:eastAsia="Arial Unicode MS" w:cs="Arial Unicode MS"/>
                <w:color w:val="000000"/>
                <w:u w:color="000000"/>
                <w:bdr w:val="nil"/>
                <w:lang w:val="en-US" w:eastAsia="en-GB"/>
              </w:rPr>
              <w:br/>
            </w:r>
          </w:p>
          <w:p w14:paraId="2B522DFD" w14:textId="03E83B37" w:rsidR="00B150CA" w:rsidRPr="008235BE" w:rsidRDefault="00B150CA" w:rsidP="00A830C0">
            <w:pPr>
              <w:pStyle w:val="ListParagraph"/>
              <w:numPr>
                <w:ilvl w:val="0"/>
                <w:numId w:val="13"/>
              </w:numPr>
              <w:spacing w:after="0"/>
              <w:rPr>
                <w:rFonts w:cstheme="minorHAnsi"/>
                <w:sz w:val="24"/>
                <w:szCs w:val="24"/>
              </w:rPr>
            </w:pPr>
            <w:r w:rsidRPr="008235BE">
              <w:rPr>
                <w:rFonts w:eastAsia="Arial Unicode MS" w:cs="Arial Unicode MS"/>
                <w:color w:val="000000"/>
                <w:sz w:val="24"/>
                <w:szCs w:val="24"/>
                <w:u w:color="000000"/>
                <w:bdr w:val="nil"/>
                <w:lang w:val="en-US" w:eastAsia="en-GB"/>
              </w:rPr>
              <w:lastRenderedPageBreak/>
              <w:t>Seek to maximize the learning outcomes of students</w:t>
            </w:r>
          </w:p>
        </w:tc>
        <w:tc>
          <w:tcPr>
            <w:tcW w:w="9639" w:type="dxa"/>
            <w:tcBorders>
              <w:top w:val="single" w:sz="4" w:space="0" w:color="auto"/>
              <w:left w:val="single" w:sz="4" w:space="0" w:color="auto"/>
              <w:bottom w:val="single" w:sz="4" w:space="0" w:color="auto"/>
              <w:right w:val="single" w:sz="4" w:space="0" w:color="auto"/>
            </w:tcBorders>
          </w:tcPr>
          <w:p w14:paraId="472B24D8" w14:textId="49459AD1" w:rsidR="00B150CA" w:rsidRDefault="00B150CA">
            <w:pPr>
              <w:rPr>
                <w:rFonts w:cstheme="minorHAnsi"/>
              </w:rPr>
            </w:pPr>
          </w:p>
        </w:tc>
      </w:tr>
    </w:tbl>
    <w:p w14:paraId="44940FB8" w14:textId="2A276B04" w:rsidR="00B86E8E" w:rsidRDefault="00B86E8E" w:rsidP="007436F9">
      <w:pPr>
        <w:rPr>
          <w:rFonts w:cstheme="minorHAnsi"/>
        </w:rPr>
      </w:pPr>
    </w:p>
    <w:tbl>
      <w:tblPr>
        <w:tblStyle w:val="TableGrid1"/>
        <w:tblW w:w="14029" w:type="dxa"/>
        <w:tblInd w:w="0" w:type="dxa"/>
        <w:tblLook w:val="04A0" w:firstRow="1" w:lastRow="0" w:firstColumn="1" w:lastColumn="0" w:noHBand="0" w:noVBand="1"/>
      </w:tblPr>
      <w:tblGrid>
        <w:gridCol w:w="4390"/>
        <w:gridCol w:w="9639"/>
      </w:tblGrid>
      <w:tr w:rsidR="00BD55A7" w14:paraId="347C57F7" w14:textId="77777777" w:rsidTr="00BD55A7">
        <w:trPr>
          <w:trHeight w:val="225"/>
        </w:trPr>
        <w:tc>
          <w:tcPr>
            <w:tcW w:w="14029" w:type="dxa"/>
            <w:gridSpan w:val="2"/>
            <w:tcBorders>
              <w:top w:val="single" w:sz="4" w:space="0" w:color="auto"/>
              <w:left w:val="single" w:sz="4" w:space="0" w:color="auto"/>
              <w:bottom w:val="single" w:sz="4" w:space="0" w:color="auto"/>
              <w:right w:val="single" w:sz="4" w:space="0" w:color="auto"/>
            </w:tcBorders>
            <w:shd w:val="clear" w:color="auto" w:fill="2F5496" w:themeFill="accent5" w:themeFillShade="BF"/>
            <w:hideMark/>
          </w:tcPr>
          <w:p w14:paraId="2EA2BEBE" w14:textId="77777777" w:rsidR="00BD55A7" w:rsidRDefault="00BD55A7">
            <w:pPr>
              <w:jc w:val="center"/>
              <w:rPr>
                <w:rFonts w:eastAsia="Times New Roman" w:cstheme="minorHAnsi"/>
                <w:b/>
                <w:color w:val="FFFFFF" w:themeColor="background1"/>
                <w:sz w:val="28"/>
                <w:szCs w:val="28"/>
                <w:lang w:eastAsia="en-GB"/>
              </w:rPr>
            </w:pPr>
            <w:r>
              <w:rPr>
                <w:rFonts w:eastAsia="Times New Roman" w:cstheme="minorHAnsi"/>
                <w:b/>
                <w:color w:val="FFFFFF" w:themeColor="background1"/>
                <w:sz w:val="28"/>
                <w:szCs w:val="28"/>
                <w:lang w:eastAsia="en-GB"/>
              </w:rPr>
              <w:t>Achievements and Future Developments in the Role</w:t>
            </w:r>
          </w:p>
        </w:tc>
      </w:tr>
      <w:tr w:rsidR="00BD55A7" w14:paraId="742FADB1" w14:textId="77777777" w:rsidTr="00BD55A7">
        <w:trPr>
          <w:trHeight w:val="1091"/>
        </w:trPr>
        <w:tc>
          <w:tcPr>
            <w:tcW w:w="4390" w:type="dxa"/>
            <w:tcBorders>
              <w:top w:val="single" w:sz="4" w:space="0" w:color="auto"/>
              <w:left w:val="single" w:sz="4" w:space="0" w:color="auto"/>
              <w:bottom w:val="single" w:sz="4" w:space="0" w:color="auto"/>
              <w:right w:val="single" w:sz="4" w:space="0" w:color="auto"/>
            </w:tcBorders>
            <w:hideMark/>
          </w:tcPr>
          <w:p w14:paraId="21476983" w14:textId="77777777" w:rsidR="00BD55A7" w:rsidRDefault="00BD55A7" w:rsidP="00BD55A7">
            <w:pPr>
              <w:numPr>
                <w:ilvl w:val="0"/>
                <w:numId w:val="27"/>
              </w:numPr>
              <w:spacing w:before="0" w:after="0"/>
              <w:rPr>
                <w:rFonts w:cstheme="minorHAnsi"/>
              </w:rPr>
            </w:pPr>
            <w:r>
              <w:rPr>
                <w:rFonts w:cstheme="minorHAnsi"/>
              </w:rPr>
              <w:t>Highlight the extra contributions you have made since your last promotion (if applicable).</w:t>
            </w:r>
            <w:r>
              <w:rPr>
                <w:rFonts w:cstheme="minorHAnsi"/>
              </w:rPr>
              <w:br/>
            </w:r>
          </w:p>
          <w:p w14:paraId="4BA784B4" w14:textId="33E54716" w:rsidR="00BD55A7" w:rsidRDefault="00BD55A7" w:rsidP="00BD55A7">
            <w:pPr>
              <w:numPr>
                <w:ilvl w:val="0"/>
                <w:numId w:val="27"/>
              </w:numPr>
              <w:spacing w:before="0" w:after="0"/>
              <w:rPr>
                <w:rFonts w:cstheme="minorHAnsi"/>
              </w:rPr>
            </w:pPr>
            <w:r>
              <w:rPr>
                <w:rFonts w:cstheme="minorHAnsi"/>
              </w:rPr>
              <w:t>Outline your future priorities and plans for contributing to achieving the University Strategy if promoted to Senior Teaching Fellow.</w:t>
            </w:r>
          </w:p>
        </w:tc>
        <w:tc>
          <w:tcPr>
            <w:tcW w:w="9639" w:type="dxa"/>
            <w:tcBorders>
              <w:top w:val="single" w:sz="4" w:space="0" w:color="auto"/>
              <w:left w:val="single" w:sz="4" w:space="0" w:color="auto"/>
              <w:bottom w:val="single" w:sz="4" w:space="0" w:color="auto"/>
              <w:right w:val="single" w:sz="4" w:space="0" w:color="auto"/>
            </w:tcBorders>
          </w:tcPr>
          <w:p w14:paraId="749ADD7B" w14:textId="77777777" w:rsidR="00BD55A7" w:rsidRDefault="00BD55A7">
            <w:pPr>
              <w:rPr>
                <w:rFonts w:cstheme="minorHAnsi"/>
              </w:rPr>
            </w:pPr>
          </w:p>
        </w:tc>
      </w:tr>
    </w:tbl>
    <w:p w14:paraId="4541422F" w14:textId="77777777" w:rsidR="00B86E8E" w:rsidRDefault="00B86E8E">
      <w:pPr>
        <w:spacing w:before="0" w:after="160" w:line="259" w:lineRule="auto"/>
        <w:rPr>
          <w:rFonts w:cstheme="minorHAnsi"/>
        </w:rPr>
      </w:pPr>
      <w:r>
        <w:rPr>
          <w:rFonts w:cstheme="minorHAnsi"/>
        </w:rPr>
        <w:br w:type="page"/>
      </w:r>
    </w:p>
    <w:p w14:paraId="03F0061E" w14:textId="77777777" w:rsidR="007436F9" w:rsidRDefault="007436F9" w:rsidP="007436F9">
      <w:pPr>
        <w:rPr>
          <w:rFonts w:cstheme="minorHAnsi"/>
        </w:rPr>
      </w:pPr>
    </w:p>
    <w:tbl>
      <w:tblPr>
        <w:tblStyle w:val="TableGrid"/>
        <w:tblW w:w="1403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0"/>
        <w:gridCol w:w="2688"/>
        <w:gridCol w:w="9646"/>
      </w:tblGrid>
      <w:tr w:rsidR="007436F9" w14:paraId="66277FCC" w14:textId="77777777" w:rsidTr="008F56FB">
        <w:tc>
          <w:tcPr>
            <w:tcW w:w="1700" w:type="dxa"/>
            <w:shd w:val="clear" w:color="auto" w:fill="2F5496" w:themeFill="accent5" w:themeFillShade="BF"/>
            <w:hideMark/>
          </w:tcPr>
          <w:p w14:paraId="7F2BD677" w14:textId="77777777" w:rsidR="007436F9" w:rsidRDefault="007436F9" w:rsidP="008F56FB">
            <w:pPr>
              <w:pStyle w:val="SectionHeading"/>
            </w:pPr>
            <w:r>
              <w:rPr>
                <w:color w:val="FFFFFF" w:themeColor="background1"/>
              </w:rPr>
              <w:t>Section 3</w:t>
            </w:r>
          </w:p>
        </w:tc>
        <w:tc>
          <w:tcPr>
            <w:tcW w:w="12334" w:type="dxa"/>
            <w:gridSpan w:val="2"/>
            <w:shd w:val="clear" w:color="auto" w:fill="E7E6E6" w:themeFill="background2"/>
            <w:hideMark/>
          </w:tcPr>
          <w:p w14:paraId="4FCF7E27" w14:textId="588E00D4" w:rsidR="007436F9" w:rsidRDefault="006856FD" w:rsidP="008F56FB">
            <w:pPr>
              <w:pStyle w:val="SectionHeading"/>
            </w:pPr>
            <w:r>
              <w:t>Personal</w:t>
            </w:r>
            <w:r w:rsidR="007436F9">
              <w:t xml:space="preserve"> Circumstances</w:t>
            </w:r>
          </w:p>
        </w:tc>
      </w:tr>
      <w:tr w:rsidR="007436F9" w14:paraId="4A6D94B5" w14:textId="77777777" w:rsidTr="008F56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88" w:type="dxa"/>
            <w:gridSpan w:val="2"/>
            <w:tcBorders>
              <w:top w:val="single" w:sz="4" w:space="0" w:color="auto"/>
              <w:left w:val="single" w:sz="4" w:space="0" w:color="auto"/>
              <w:bottom w:val="single" w:sz="4" w:space="0" w:color="auto"/>
              <w:right w:val="single" w:sz="4" w:space="0" w:color="auto"/>
            </w:tcBorders>
            <w:hideMark/>
          </w:tcPr>
          <w:p w14:paraId="145EA8F4" w14:textId="1EACBB4B" w:rsidR="007436F9" w:rsidRDefault="007436F9" w:rsidP="008F56FB">
            <w:pPr>
              <w:rPr>
                <w:b/>
              </w:rPr>
            </w:pPr>
            <w:r>
              <w:rPr>
                <w:b/>
              </w:rPr>
              <w:t xml:space="preserve">Summary of </w:t>
            </w:r>
            <w:r w:rsidR="006856FD">
              <w:rPr>
                <w:b/>
              </w:rPr>
              <w:t>personal</w:t>
            </w:r>
            <w:r>
              <w:rPr>
                <w:b/>
              </w:rPr>
              <w:t xml:space="preserve"> circumstances:</w:t>
            </w:r>
          </w:p>
          <w:p w14:paraId="0E844514" w14:textId="28830F61" w:rsidR="007436F9" w:rsidRDefault="007436F9" w:rsidP="008F56FB">
            <w:pPr>
              <w:rPr>
                <w:color w:val="FFFFFF" w:themeColor="background1"/>
              </w:rPr>
            </w:pPr>
            <w:r>
              <w:t xml:space="preserve">Please outline any </w:t>
            </w:r>
            <w:r w:rsidR="006856FD">
              <w:t>personal</w:t>
            </w:r>
            <w:r>
              <w:t xml:space="preserve"> circumstances which need to be considered as part of your application to help the panel put in context the volume of your output. (e.g. working a different FTE pattern to your current role; periods of absence due to ill health</w:t>
            </w:r>
            <w:r w:rsidR="006856FD">
              <w:t>, parental leave</w:t>
            </w:r>
            <w:r>
              <w:t xml:space="preserve"> etc.)</w:t>
            </w:r>
            <w:r w:rsidR="006856FD">
              <w:t xml:space="preserve">  </w:t>
            </w:r>
            <w:r w:rsidR="006856FD" w:rsidRPr="006856FD">
              <w:t xml:space="preserve">You can refer to REF documentation on Personal Circumstances for a guide </w:t>
            </w:r>
            <w:r w:rsidR="006856FD">
              <w:t>(</w:t>
            </w:r>
            <w:hyperlink r:id="rId8" w:history="1">
              <w:r w:rsidR="006856FD" w:rsidRPr="0083782C">
                <w:rPr>
                  <w:rStyle w:val="Hyperlink"/>
                </w:rPr>
                <w:t>https://ref.ac.uk/publications/guidance-on-submissions-201901/</w:t>
              </w:r>
            </w:hyperlink>
            <w:r w:rsidR="006856FD">
              <w:t xml:space="preserve">) </w:t>
            </w:r>
            <w:r w:rsidR="006856FD" w:rsidRPr="006856FD">
              <w:t>but any personal circumstances that have affected your ability to produce academic work can be included here.</w:t>
            </w:r>
          </w:p>
        </w:tc>
        <w:tc>
          <w:tcPr>
            <w:tcW w:w="9646" w:type="dxa"/>
            <w:tcBorders>
              <w:top w:val="single" w:sz="4" w:space="0" w:color="auto"/>
              <w:left w:val="single" w:sz="4" w:space="0" w:color="auto"/>
              <w:bottom w:val="single" w:sz="4" w:space="0" w:color="auto"/>
              <w:right w:val="single" w:sz="4" w:space="0" w:color="auto"/>
            </w:tcBorders>
          </w:tcPr>
          <w:p w14:paraId="035AB8BB" w14:textId="77777777" w:rsidR="007436F9" w:rsidRDefault="007436F9" w:rsidP="008F56FB">
            <w:pPr>
              <w:rPr>
                <w:rFonts w:cstheme="minorHAnsi"/>
                <w:b/>
                <w:color w:val="FFFFFF" w:themeColor="background1"/>
                <w:sz w:val="22"/>
              </w:rPr>
            </w:pPr>
          </w:p>
        </w:tc>
      </w:tr>
    </w:tbl>
    <w:p w14:paraId="68EEB520" w14:textId="77777777" w:rsidR="007436F9" w:rsidRPr="00AC27DF" w:rsidRDefault="007436F9" w:rsidP="007436F9">
      <w:pPr>
        <w:pBdr>
          <w:top w:val="single" w:sz="4" w:space="1" w:color="auto"/>
          <w:left w:val="single" w:sz="4" w:space="0" w:color="auto"/>
          <w:bottom w:val="single" w:sz="4" w:space="1" w:color="auto"/>
          <w:right w:val="single" w:sz="4" w:space="4" w:color="auto"/>
          <w:between w:val="single" w:sz="4" w:space="1" w:color="auto"/>
          <w:bar w:val="single" w:sz="4" w:color="auto"/>
        </w:pBdr>
        <w:rPr>
          <w:rFonts w:cstheme="minorHAnsi"/>
          <w:b/>
          <w:sz w:val="22"/>
        </w:rPr>
      </w:pPr>
      <w:r>
        <w:rPr>
          <w:noProof/>
          <w:lang w:eastAsia="en-GB"/>
        </w:rPr>
        <mc:AlternateContent>
          <mc:Choice Requires="wps">
            <w:drawing>
              <wp:anchor distT="0" distB="0" distL="114300" distR="114300" simplePos="0" relativeHeight="251659264" behindDoc="0" locked="0" layoutInCell="1" allowOverlap="1" wp14:anchorId="28A77082" wp14:editId="3A93E393">
                <wp:simplePos x="0" y="0"/>
                <wp:positionH relativeFrom="column">
                  <wp:posOffset>3566795</wp:posOffset>
                </wp:positionH>
                <wp:positionV relativeFrom="paragraph">
                  <wp:posOffset>271780</wp:posOffset>
                </wp:positionV>
                <wp:extent cx="247650" cy="1905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47650" cy="1905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1E833C" id="Rectangle 2" o:spid="_x0000_s1026" style="position:absolute;margin-left:280.85pt;margin-top:21.4pt;width:19.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" fillcolor="window" strokecolor="windowText" strokeweight="1pt"/>
            </w:pict>
          </mc:Fallback>
        </mc:AlternateContent>
      </w:r>
      <w:r>
        <w:t xml:space="preserve">Information provided here will be viewed by both local and university panels.  If the information is of a sensitive nature and you wish for only the chair of the panels and HR to view please tick here.  </w:t>
      </w:r>
    </w:p>
    <w:p w14:paraId="48BD2E06" w14:textId="77777777" w:rsidR="007436F9" w:rsidRDefault="007436F9" w:rsidP="007436F9"/>
    <w:p w14:paraId="1C9B769F" w14:textId="77777777" w:rsidR="007436F9" w:rsidRDefault="007436F9" w:rsidP="007436F9"/>
    <w:p w14:paraId="13226E75" w14:textId="77777777" w:rsidR="007436F9" w:rsidRDefault="007436F9" w:rsidP="007436F9"/>
    <w:p w14:paraId="2AF436ED" w14:textId="77777777" w:rsidR="007436F9" w:rsidRDefault="007436F9" w:rsidP="007436F9"/>
    <w:p w14:paraId="55919C2C" w14:textId="3F78A256" w:rsidR="007436F9" w:rsidRDefault="007436F9" w:rsidP="007436F9"/>
    <w:tbl>
      <w:tblPr>
        <w:tblStyle w:val="TableGrid"/>
        <w:tblW w:w="1403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0"/>
        <w:gridCol w:w="12334"/>
      </w:tblGrid>
      <w:tr w:rsidR="007436F9" w14:paraId="40E7DB64" w14:textId="77777777" w:rsidTr="008F56FB">
        <w:trPr>
          <w:trHeight w:val="855"/>
        </w:trPr>
        <w:tc>
          <w:tcPr>
            <w:tcW w:w="1700" w:type="dxa"/>
            <w:shd w:val="clear" w:color="auto" w:fill="2F5496" w:themeFill="accent5" w:themeFillShade="BF"/>
            <w:hideMark/>
          </w:tcPr>
          <w:p w14:paraId="7FEB8D69" w14:textId="77777777" w:rsidR="007436F9" w:rsidRDefault="007436F9" w:rsidP="008F56FB">
            <w:pPr>
              <w:pStyle w:val="SectionHeading"/>
            </w:pPr>
            <w:r>
              <w:rPr>
                <w:color w:val="FFFFFF" w:themeColor="background1"/>
              </w:rPr>
              <w:lastRenderedPageBreak/>
              <w:t>Section 4</w:t>
            </w:r>
          </w:p>
        </w:tc>
        <w:tc>
          <w:tcPr>
            <w:tcW w:w="12334" w:type="dxa"/>
            <w:shd w:val="clear" w:color="auto" w:fill="E7E6E6" w:themeFill="background2"/>
            <w:hideMark/>
          </w:tcPr>
          <w:p w14:paraId="0A9CEAC9" w14:textId="11CC47D3" w:rsidR="007436F9" w:rsidRDefault="007436F9" w:rsidP="008F56FB">
            <w:pPr>
              <w:pStyle w:val="SectionHeading"/>
            </w:pPr>
            <w:r>
              <w:t xml:space="preserve">Head of </w:t>
            </w:r>
            <w:r w:rsidR="00320487">
              <w:t>School/</w:t>
            </w:r>
            <w:r>
              <w:t>Department Report and Recommendation</w:t>
            </w:r>
          </w:p>
        </w:tc>
      </w:tr>
    </w:tbl>
    <w:p w14:paraId="19D851EA" w14:textId="77777777" w:rsidR="007436F9" w:rsidRDefault="007436F9" w:rsidP="007436F9">
      <w:pPr>
        <w:rPr>
          <w:rFonts w:cstheme="minorHAnsi"/>
          <w:b/>
        </w:rPr>
      </w:pPr>
    </w:p>
    <w:p w14:paraId="1ACB3588" w14:textId="77777777" w:rsidR="007436F9" w:rsidRDefault="007436F9" w:rsidP="007436F9">
      <w:pPr>
        <w:rPr>
          <w:rFonts w:cstheme="minorHAnsi"/>
        </w:rPr>
      </w:pPr>
      <w:r>
        <w:rPr>
          <w:rFonts w:cstheme="minorHAnsi"/>
          <w:b/>
        </w:rPr>
        <w:t>Note</w:t>
      </w:r>
      <w:r>
        <w:rPr>
          <w:rFonts w:cstheme="minorHAnsi"/>
        </w:rPr>
        <w:t>: This section should be written by the head of department or equivalent.</w:t>
      </w:r>
    </w:p>
    <w:tbl>
      <w:tblPr>
        <w:tblStyle w:val="TableGrid"/>
        <w:tblW w:w="14029" w:type="dxa"/>
        <w:tblInd w:w="0" w:type="dxa"/>
        <w:tblLook w:val="04A0" w:firstRow="1" w:lastRow="0" w:firstColumn="1" w:lastColumn="0" w:noHBand="0" w:noVBand="1"/>
      </w:tblPr>
      <w:tblGrid>
        <w:gridCol w:w="14029"/>
      </w:tblGrid>
      <w:tr w:rsidR="007436F9" w14:paraId="7D454953" w14:textId="77777777" w:rsidTr="008F56FB">
        <w:tc>
          <w:tcPr>
            <w:tcW w:w="14029" w:type="dxa"/>
            <w:tcBorders>
              <w:top w:val="single" w:sz="4" w:space="0" w:color="auto"/>
              <w:left w:val="single" w:sz="4" w:space="0" w:color="auto"/>
              <w:bottom w:val="single" w:sz="4" w:space="0" w:color="auto"/>
              <w:right w:val="single" w:sz="4" w:space="0" w:color="auto"/>
            </w:tcBorders>
            <w:hideMark/>
          </w:tcPr>
          <w:p w14:paraId="00D16CBD" w14:textId="77777777" w:rsidR="007436F9" w:rsidRDefault="007436F9" w:rsidP="008F56FB">
            <w:pPr>
              <w:rPr>
                <w:b/>
              </w:rPr>
            </w:pPr>
            <w:r>
              <w:rPr>
                <w:b/>
              </w:rPr>
              <w:t xml:space="preserve">Name of head of department or equivalent: </w:t>
            </w:r>
          </w:p>
        </w:tc>
      </w:tr>
      <w:tr w:rsidR="007436F9" w14:paraId="348E1266" w14:textId="77777777" w:rsidTr="008F56FB">
        <w:trPr>
          <w:trHeight w:val="902"/>
        </w:trPr>
        <w:tc>
          <w:tcPr>
            <w:tcW w:w="1402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61AFDF8" w14:textId="77777777" w:rsidR="007436F9" w:rsidRDefault="007436F9" w:rsidP="008F56FB">
            <w:r>
              <w:rPr>
                <w:b/>
              </w:rPr>
              <w:t>Career outline statement (maximum 600 words):</w:t>
            </w:r>
            <w:r>
              <w:t xml:space="preserve"> Please provide a brief outline of the applicant’s overall achievements to date, highlighting personal contribution and impact in the wider context of the applicant’s academic discipline/field and comment how the applicant has demonstrated sustained high performance at their current appointment level and shown the ability to perform to the required standard in line with the relevant career pathway at the level for which promotion is being sought.</w:t>
            </w:r>
          </w:p>
        </w:tc>
      </w:tr>
      <w:tr w:rsidR="007436F9" w14:paraId="39F22CEF" w14:textId="77777777" w:rsidTr="008F56FB">
        <w:tc>
          <w:tcPr>
            <w:tcW w:w="14029" w:type="dxa"/>
            <w:tcBorders>
              <w:top w:val="single" w:sz="4" w:space="0" w:color="auto"/>
              <w:left w:val="single" w:sz="4" w:space="0" w:color="auto"/>
              <w:bottom w:val="single" w:sz="4" w:space="0" w:color="auto"/>
              <w:right w:val="single" w:sz="4" w:space="0" w:color="auto"/>
            </w:tcBorders>
          </w:tcPr>
          <w:p w14:paraId="49649DD5" w14:textId="77777777" w:rsidR="007436F9" w:rsidRDefault="007436F9" w:rsidP="008F56FB">
            <w:pPr>
              <w:rPr>
                <w:rFonts w:cstheme="minorHAnsi"/>
              </w:rPr>
            </w:pPr>
          </w:p>
          <w:p w14:paraId="3407D8DC" w14:textId="77777777" w:rsidR="007436F9" w:rsidRDefault="007436F9" w:rsidP="008F56FB">
            <w:pPr>
              <w:rPr>
                <w:rFonts w:cstheme="minorHAnsi"/>
              </w:rPr>
            </w:pPr>
          </w:p>
          <w:p w14:paraId="2C1739A7" w14:textId="77777777" w:rsidR="007436F9" w:rsidRDefault="007436F9" w:rsidP="008F56FB">
            <w:pPr>
              <w:rPr>
                <w:rFonts w:cstheme="minorHAnsi"/>
              </w:rPr>
            </w:pPr>
          </w:p>
          <w:p w14:paraId="120B8B52" w14:textId="77777777" w:rsidR="007436F9" w:rsidRDefault="007436F9" w:rsidP="008F56FB">
            <w:pPr>
              <w:rPr>
                <w:rFonts w:cstheme="minorHAnsi"/>
              </w:rPr>
            </w:pPr>
          </w:p>
          <w:p w14:paraId="5FEC7F7C" w14:textId="77777777" w:rsidR="007436F9" w:rsidRDefault="007436F9" w:rsidP="008F56FB">
            <w:pPr>
              <w:rPr>
                <w:rFonts w:cstheme="minorHAnsi"/>
              </w:rPr>
            </w:pPr>
          </w:p>
          <w:p w14:paraId="0EE3A8D1" w14:textId="77777777" w:rsidR="007436F9" w:rsidRDefault="007436F9" w:rsidP="008F56FB">
            <w:pPr>
              <w:rPr>
                <w:rFonts w:cstheme="minorHAnsi"/>
              </w:rPr>
            </w:pPr>
          </w:p>
          <w:p w14:paraId="20BE41A6" w14:textId="77777777" w:rsidR="007436F9" w:rsidRDefault="007436F9" w:rsidP="008F56FB">
            <w:pPr>
              <w:rPr>
                <w:rFonts w:cstheme="minorHAnsi"/>
              </w:rPr>
            </w:pPr>
          </w:p>
          <w:p w14:paraId="3DE94B15" w14:textId="77777777" w:rsidR="007436F9" w:rsidRDefault="007436F9" w:rsidP="008F56FB">
            <w:pPr>
              <w:rPr>
                <w:rFonts w:cstheme="minorHAnsi"/>
              </w:rPr>
            </w:pPr>
          </w:p>
        </w:tc>
      </w:tr>
    </w:tbl>
    <w:p w14:paraId="05B1B769" w14:textId="75489F18" w:rsidR="007436F9" w:rsidRDefault="007436F9" w:rsidP="007436F9">
      <w:pPr>
        <w:rPr>
          <w:rFonts w:cstheme="minorHAnsi"/>
          <w:b/>
        </w:rPr>
      </w:pPr>
      <w:r>
        <w:rPr>
          <w:rFonts w:cstheme="minorHAnsi"/>
          <w:b/>
        </w:rPr>
        <w:t xml:space="preserve">Applicant signature: </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t xml:space="preserve">Date: </w:t>
      </w:r>
    </w:p>
    <w:p w14:paraId="0DD5D964" w14:textId="77777777" w:rsidR="007436F9" w:rsidRDefault="007436F9" w:rsidP="007436F9">
      <w:pPr>
        <w:rPr>
          <w:rFonts w:cstheme="minorHAnsi"/>
          <w:b/>
        </w:rPr>
      </w:pPr>
    </w:p>
    <w:p w14:paraId="6001852D" w14:textId="475E106B" w:rsidR="007436F9" w:rsidRDefault="007436F9" w:rsidP="007436F9">
      <w:pPr>
        <w:rPr>
          <w:rFonts w:cstheme="minorHAnsi"/>
          <w:b/>
        </w:rPr>
      </w:pPr>
      <w:r>
        <w:rPr>
          <w:rFonts w:cstheme="minorHAnsi"/>
          <w:b/>
        </w:rPr>
        <w:t xml:space="preserve">Head of </w:t>
      </w:r>
      <w:r w:rsidR="00320487">
        <w:rPr>
          <w:rFonts w:cstheme="minorHAnsi"/>
          <w:b/>
        </w:rPr>
        <w:t>School/</w:t>
      </w:r>
      <w:r>
        <w:rPr>
          <w:rFonts w:cstheme="minorHAnsi"/>
          <w:b/>
        </w:rPr>
        <w:t>Department signature:</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t>Date:</w:t>
      </w:r>
    </w:p>
    <w:p w14:paraId="355F03DD" w14:textId="77777777" w:rsidR="007436F9" w:rsidRDefault="007436F9" w:rsidP="007436F9">
      <w:pPr>
        <w:rPr>
          <w:rFonts w:cstheme="minorHAnsi"/>
          <w:b/>
        </w:rPr>
      </w:pPr>
    </w:p>
    <w:tbl>
      <w:tblPr>
        <w:tblStyle w:val="TableGrid"/>
        <w:tblW w:w="0" w:type="auto"/>
        <w:tblInd w:w="0" w:type="dxa"/>
        <w:tblLook w:val="04A0" w:firstRow="1" w:lastRow="0" w:firstColumn="1" w:lastColumn="0" w:noHBand="0" w:noVBand="1"/>
      </w:tblPr>
      <w:tblGrid>
        <w:gridCol w:w="13948"/>
      </w:tblGrid>
      <w:tr w:rsidR="007436F9" w14:paraId="143D54A4" w14:textId="77777777" w:rsidTr="008F56FB">
        <w:tc>
          <w:tcPr>
            <w:tcW w:w="13948" w:type="dxa"/>
            <w:tcBorders>
              <w:top w:val="single" w:sz="4" w:space="0" w:color="auto"/>
              <w:left w:val="single" w:sz="4" w:space="0" w:color="auto"/>
              <w:bottom w:val="single" w:sz="4" w:space="0" w:color="auto"/>
              <w:right w:val="single" w:sz="4" w:space="0" w:color="auto"/>
            </w:tcBorders>
            <w:shd w:val="clear" w:color="auto" w:fill="2F5496" w:themeFill="accent5" w:themeFillShade="BF"/>
            <w:hideMark/>
          </w:tcPr>
          <w:p w14:paraId="1923FA12" w14:textId="77777777" w:rsidR="007436F9" w:rsidRDefault="007436F9" w:rsidP="008F56FB">
            <w:pPr>
              <w:rPr>
                <w:rFonts w:cstheme="minorHAnsi"/>
                <w:b/>
                <w:color w:val="FFFFFF" w:themeColor="background1"/>
              </w:rPr>
            </w:pPr>
            <w:r>
              <w:rPr>
                <w:rFonts w:cstheme="minorHAnsi"/>
                <w:b/>
                <w:color w:val="FFFFFF" w:themeColor="background1"/>
              </w:rPr>
              <w:lastRenderedPageBreak/>
              <w:t xml:space="preserve">Please note: </w:t>
            </w:r>
            <w:r>
              <w:rPr>
                <w:rFonts w:cstheme="minorHAnsi"/>
                <w:color w:val="FFFFFF" w:themeColor="background1"/>
              </w:rPr>
              <w:t xml:space="preserve">All applicants must ensure that their application is accompanied by an abridged CV (no more than 2 pages) and a full list of publications. </w:t>
            </w:r>
            <w:r>
              <w:rPr>
                <w:rFonts w:cstheme="minorHAnsi"/>
                <w:b/>
                <w:color w:val="FFFFFF" w:themeColor="background1"/>
              </w:rPr>
              <w:t>Applications should be submitted as a single PDF document.</w:t>
            </w:r>
          </w:p>
        </w:tc>
      </w:tr>
    </w:tbl>
    <w:p w14:paraId="0FE4D1BA" w14:textId="77777777" w:rsidR="007436F9" w:rsidRDefault="007436F9" w:rsidP="007436F9">
      <w:pPr>
        <w:rPr>
          <w:rFonts w:cstheme="minorHAnsi"/>
        </w:rPr>
      </w:pPr>
      <w:r>
        <w:rPr>
          <w:rFonts w:cstheme="minorHAnsi"/>
          <w:b/>
        </w:rPr>
        <w:br/>
      </w:r>
      <w:r>
        <w:rPr>
          <w:rFonts w:cstheme="minorHAnsi"/>
        </w:rPr>
        <w:t>Completed applications should be forwarded to the relevant faculty email address given below:</w:t>
      </w:r>
    </w:p>
    <w:p w14:paraId="584E7E3F" w14:textId="1DA91B99" w:rsidR="007436F9" w:rsidRDefault="007436F9" w:rsidP="007436F9">
      <w:pPr>
        <w:pStyle w:val="ListParagraph"/>
        <w:numPr>
          <w:ilvl w:val="0"/>
          <w:numId w:val="5"/>
        </w:numPr>
        <w:rPr>
          <w:rFonts w:cstheme="minorHAnsi"/>
          <w:sz w:val="24"/>
          <w:szCs w:val="24"/>
        </w:rPr>
      </w:pPr>
      <w:r>
        <w:rPr>
          <w:rFonts w:cstheme="minorHAnsi"/>
          <w:sz w:val="24"/>
          <w:szCs w:val="24"/>
        </w:rPr>
        <w:t xml:space="preserve">Faculty of </w:t>
      </w:r>
      <w:r>
        <w:rPr>
          <w:rFonts w:cstheme="minorHAnsi"/>
          <w:b/>
          <w:sz w:val="24"/>
          <w:szCs w:val="24"/>
        </w:rPr>
        <w:t>Business</w:t>
      </w:r>
      <w:r>
        <w:rPr>
          <w:rFonts w:cstheme="minorHAnsi"/>
          <w:sz w:val="24"/>
          <w:szCs w:val="24"/>
        </w:rPr>
        <w:t xml:space="preserve"> – Maureen Montague </w:t>
      </w:r>
      <w:hyperlink r:id="rId9" w:history="1">
        <w:r>
          <w:rPr>
            <w:rStyle w:val="Hyperlink"/>
            <w:rFonts w:cstheme="minorHAnsi"/>
            <w:sz w:val="24"/>
            <w:szCs w:val="24"/>
          </w:rPr>
          <w:t>M.P.Montague@greenwich.ac.uk</w:t>
        </w:r>
      </w:hyperlink>
    </w:p>
    <w:p w14:paraId="564E2122" w14:textId="26099303" w:rsidR="007436F9" w:rsidRDefault="007436F9" w:rsidP="007436F9">
      <w:pPr>
        <w:pStyle w:val="ListParagraph"/>
        <w:numPr>
          <w:ilvl w:val="0"/>
          <w:numId w:val="5"/>
        </w:numPr>
        <w:rPr>
          <w:rFonts w:cstheme="minorHAnsi"/>
          <w:sz w:val="24"/>
          <w:szCs w:val="24"/>
        </w:rPr>
      </w:pPr>
      <w:r>
        <w:rPr>
          <w:rFonts w:cstheme="minorHAnsi"/>
          <w:sz w:val="24"/>
          <w:szCs w:val="24"/>
        </w:rPr>
        <w:t xml:space="preserve">Faculty of </w:t>
      </w:r>
      <w:r>
        <w:rPr>
          <w:rFonts w:cstheme="minorHAnsi"/>
          <w:b/>
          <w:sz w:val="24"/>
          <w:szCs w:val="24"/>
        </w:rPr>
        <w:t>Education</w:t>
      </w:r>
      <w:r w:rsidR="004B1A23">
        <w:rPr>
          <w:rFonts w:cstheme="minorHAnsi"/>
          <w:b/>
          <w:sz w:val="24"/>
          <w:szCs w:val="24"/>
        </w:rPr>
        <w:t xml:space="preserve">, Health and Human Sciences </w:t>
      </w:r>
      <w:r w:rsidR="00BC3396" w:rsidRPr="00BC3396">
        <w:rPr>
          <w:rFonts w:cstheme="minorHAnsi"/>
          <w:sz w:val="24"/>
          <w:szCs w:val="24"/>
        </w:rPr>
        <w:t xml:space="preserve">Suzanne McGrath </w:t>
      </w:r>
      <w:hyperlink r:id="rId10" w:history="1">
        <w:r w:rsidR="00BC3396" w:rsidRPr="00BC3396">
          <w:rPr>
            <w:rStyle w:val="Hyperlink"/>
            <w:rFonts w:cstheme="minorHAnsi"/>
            <w:sz w:val="24"/>
            <w:szCs w:val="24"/>
          </w:rPr>
          <w:t>S.McGrath@greenwich.ac.uk</w:t>
        </w:r>
      </w:hyperlink>
    </w:p>
    <w:p w14:paraId="0E5A04EC" w14:textId="77777777" w:rsidR="007436F9" w:rsidRDefault="007436F9" w:rsidP="007436F9">
      <w:pPr>
        <w:pStyle w:val="ListParagraph"/>
        <w:numPr>
          <w:ilvl w:val="0"/>
          <w:numId w:val="5"/>
        </w:numPr>
        <w:rPr>
          <w:rFonts w:cstheme="minorHAnsi"/>
          <w:sz w:val="24"/>
          <w:szCs w:val="24"/>
        </w:rPr>
      </w:pPr>
      <w:r>
        <w:rPr>
          <w:rFonts w:cstheme="minorHAnsi"/>
          <w:sz w:val="24"/>
          <w:szCs w:val="24"/>
        </w:rPr>
        <w:t xml:space="preserve">Faculty of </w:t>
      </w:r>
      <w:r>
        <w:rPr>
          <w:rFonts w:cstheme="minorHAnsi"/>
          <w:b/>
          <w:sz w:val="24"/>
          <w:szCs w:val="24"/>
        </w:rPr>
        <w:t xml:space="preserve">Engineering and Science </w:t>
      </w:r>
      <w:r>
        <w:rPr>
          <w:rFonts w:cstheme="minorHAnsi"/>
          <w:sz w:val="24"/>
          <w:szCs w:val="24"/>
        </w:rPr>
        <w:t>–</w:t>
      </w:r>
      <w:r>
        <w:rPr>
          <w:rFonts w:cstheme="minorHAnsi"/>
          <w:b/>
          <w:sz w:val="24"/>
          <w:szCs w:val="24"/>
        </w:rPr>
        <w:t xml:space="preserve"> </w:t>
      </w:r>
      <w:r>
        <w:rPr>
          <w:rFonts w:cstheme="minorHAnsi"/>
          <w:sz w:val="24"/>
          <w:szCs w:val="24"/>
        </w:rPr>
        <w:t xml:space="preserve">Sharon Wood </w:t>
      </w:r>
      <w:hyperlink r:id="rId11" w:history="1">
        <w:r w:rsidRPr="00D93050">
          <w:rPr>
            <w:rStyle w:val="Hyperlink"/>
            <w:lang w:eastAsia="en-GB"/>
          </w:rPr>
          <w:t>S.R.Wood@gre.ac.uk</w:t>
        </w:r>
      </w:hyperlink>
    </w:p>
    <w:p w14:paraId="2E7B96F8" w14:textId="77777777" w:rsidR="007436F9" w:rsidRDefault="007436F9" w:rsidP="007436F9">
      <w:pPr>
        <w:pStyle w:val="ListParagraph"/>
        <w:numPr>
          <w:ilvl w:val="0"/>
          <w:numId w:val="5"/>
        </w:numPr>
        <w:rPr>
          <w:rFonts w:cstheme="minorHAnsi"/>
          <w:sz w:val="24"/>
          <w:szCs w:val="24"/>
        </w:rPr>
      </w:pPr>
      <w:r>
        <w:rPr>
          <w:rFonts w:cstheme="minorHAnsi"/>
          <w:sz w:val="24"/>
          <w:szCs w:val="24"/>
        </w:rPr>
        <w:t xml:space="preserve">Faculty of </w:t>
      </w:r>
      <w:r>
        <w:rPr>
          <w:rFonts w:cstheme="minorHAnsi"/>
          <w:b/>
          <w:sz w:val="24"/>
          <w:szCs w:val="24"/>
        </w:rPr>
        <w:t xml:space="preserve">Liberal Arts and Sciences </w:t>
      </w:r>
      <w:r>
        <w:rPr>
          <w:rFonts w:cstheme="minorHAnsi"/>
          <w:sz w:val="24"/>
          <w:szCs w:val="24"/>
        </w:rPr>
        <w:t xml:space="preserve">– Sharron Denham </w:t>
      </w:r>
      <w:hyperlink r:id="rId12" w:history="1">
        <w:r>
          <w:rPr>
            <w:rStyle w:val="Hyperlink"/>
            <w:rFonts w:cstheme="minorHAnsi"/>
            <w:sz w:val="24"/>
            <w:szCs w:val="24"/>
          </w:rPr>
          <w:t>S.Denham@gre.ac.uk</w:t>
        </w:r>
      </w:hyperlink>
    </w:p>
    <w:p w14:paraId="565B7BA3" w14:textId="77777777" w:rsidR="007436F9" w:rsidRDefault="007436F9" w:rsidP="007436F9">
      <w:pPr>
        <w:pStyle w:val="ListParagraph"/>
        <w:rPr>
          <w:rFonts w:cstheme="minorHAnsi"/>
          <w:sz w:val="24"/>
          <w:szCs w:val="24"/>
        </w:rPr>
      </w:pPr>
    </w:p>
    <w:p w14:paraId="0EA30A5D" w14:textId="77777777" w:rsidR="007436F9" w:rsidRDefault="007436F9" w:rsidP="007436F9">
      <w:pPr>
        <w:pStyle w:val="Heading2"/>
        <w:ind w:left="360"/>
        <w:rPr>
          <w:sz w:val="32"/>
        </w:rPr>
      </w:pPr>
      <w:r>
        <w:t>Explanatory notes</w:t>
      </w:r>
    </w:p>
    <w:p w14:paraId="1FD145B6" w14:textId="77777777" w:rsidR="007436F9" w:rsidRDefault="007436F9" w:rsidP="007436F9">
      <w:pPr>
        <w:pStyle w:val="ListParagraph"/>
        <w:numPr>
          <w:ilvl w:val="0"/>
          <w:numId w:val="5"/>
        </w:numPr>
      </w:pPr>
      <w:r>
        <w:t>FTE = Full-time equivalent where a full five-day week is expressed as "1.0".</w:t>
      </w:r>
    </w:p>
    <w:p w14:paraId="3A6C2C3D" w14:textId="77777777" w:rsidR="007436F9" w:rsidRDefault="007436F9" w:rsidP="007436F9">
      <w:pPr>
        <w:pStyle w:val="ListParagraph"/>
        <w:numPr>
          <w:ilvl w:val="0"/>
          <w:numId w:val="5"/>
        </w:numPr>
      </w:pPr>
      <w:r>
        <w:t>Promotion = A change to a higher grade (e.g. lecturer to senior lecturer).</w:t>
      </w:r>
    </w:p>
    <w:p w14:paraId="75EA0B7A" w14:textId="2B862F19" w:rsidR="00D003C0" w:rsidRDefault="007436F9" w:rsidP="007436F9">
      <w:pPr>
        <w:pStyle w:val="ListParagraph"/>
        <w:numPr>
          <w:ilvl w:val="0"/>
          <w:numId w:val="5"/>
        </w:numPr>
      </w:pPr>
      <w:r>
        <w:t xml:space="preserve">Alignment = A change to your job title but not your grade (e.g. principle lecturer to associate professor). </w:t>
      </w:r>
    </w:p>
    <w:sectPr w:rsidR="00D003C0" w:rsidSect="007E266C">
      <w:headerReference w:type="even" r:id="rId13"/>
      <w:headerReference w:type="default" r:id="rId14"/>
      <w:footerReference w:type="even" r:id="rId15"/>
      <w:footerReference w:type="default" r:id="rId16"/>
      <w:headerReference w:type="first" r:id="rId17"/>
      <w:footerReference w:type="firs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F9C7E" w14:textId="77777777" w:rsidR="00192CD1" w:rsidRDefault="00192CD1" w:rsidP="00951CF8">
      <w:pPr>
        <w:spacing w:before="0" w:after="0"/>
      </w:pPr>
      <w:r>
        <w:separator/>
      </w:r>
    </w:p>
  </w:endnote>
  <w:endnote w:type="continuationSeparator" w:id="0">
    <w:p w14:paraId="1D934237" w14:textId="77777777" w:rsidR="00192CD1" w:rsidRDefault="00192CD1" w:rsidP="00951CF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E9A49" w14:textId="77777777" w:rsidR="00951CF8" w:rsidRDefault="00951C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D1FF1" w14:textId="77777777" w:rsidR="00951CF8" w:rsidRDefault="00951C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55973" w14:textId="77777777" w:rsidR="00951CF8" w:rsidRDefault="00951C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CBD7F" w14:textId="77777777" w:rsidR="00192CD1" w:rsidRDefault="00192CD1" w:rsidP="00951CF8">
      <w:pPr>
        <w:spacing w:before="0" w:after="0"/>
      </w:pPr>
      <w:r>
        <w:separator/>
      </w:r>
    </w:p>
  </w:footnote>
  <w:footnote w:type="continuationSeparator" w:id="0">
    <w:p w14:paraId="6AD6ED05" w14:textId="77777777" w:rsidR="00192CD1" w:rsidRDefault="00192CD1" w:rsidP="00951CF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2CB3C" w14:textId="77777777" w:rsidR="00951CF8" w:rsidRDefault="00951C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528EB" w14:textId="52CCEB53" w:rsidR="00951CF8" w:rsidRDefault="00951C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68E1A" w14:textId="77777777" w:rsidR="00951CF8" w:rsidRDefault="00951C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3BA6"/>
    <w:multiLevelType w:val="multilevel"/>
    <w:tmpl w:val="0868B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A7A1A"/>
    <w:multiLevelType w:val="hybridMultilevel"/>
    <w:tmpl w:val="01125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84214"/>
    <w:multiLevelType w:val="hybridMultilevel"/>
    <w:tmpl w:val="E5C6A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C6721"/>
    <w:multiLevelType w:val="hybridMultilevel"/>
    <w:tmpl w:val="3ABEDC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CA13FC3"/>
    <w:multiLevelType w:val="hybridMultilevel"/>
    <w:tmpl w:val="D4206F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151D25B4"/>
    <w:multiLevelType w:val="hybridMultilevel"/>
    <w:tmpl w:val="57D03BA0"/>
    <w:styleLink w:val="ImportedStyle1"/>
    <w:lvl w:ilvl="0" w:tplc="FAF085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B09C4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5CAF63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6C65B0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8077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E18E4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27C26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6ECFD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43E4E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BC10120"/>
    <w:multiLevelType w:val="hybridMultilevel"/>
    <w:tmpl w:val="AA5AE456"/>
    <w:lvl w:ilvl="0" w:tplc="3DB84B06">
      <w:start w:val="1"/>
      <w:numFmt w:val="bullet"/>
      <w:lvlText w:val=""/>
      <w:lvlJc w:val="left"/>
      <w:pPr>
        <w:ind w:left="720" w:hanging="360"/>
      </w:pPr>
      <w:rPr>
        <w:rFonts w:ascii="Symbol" w:hAnsi="Symbol" w:hint="default"/>
        <w:color w:val="000000" w:themeColor="text1"/>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EBB312D"/>
    <w:multiLevelType w:val="hybridMultilevel"/>
    <w:tmpl w:val="977AC0AA"/>
    <w:lvl w:ilvl="0" w:tplc="3DB84B06">
      <w:start w:val="1"/>
      <w:numFmt w:val="bullet"/>
      <w:lvlText w:val=""/>
      <w:lvlJc w:val="left"/>
      <w:pPr>
        <w:ind w:left="360" w:hanging="360"/>
      </w:pPr>
      <w:rPr>
        <w:rFonts w:ascii="Symbol" w:hAnsi="Symbol" w:hint="default"/>
        <w:color w:val="000000" w:themeColor="text1"/>
        <w:sz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BBA2D84"/>
    <w:multiLevelType w:val="hybridMultilevel"/>
    <w:tmpl w:val="B2121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7F325E"/>
    <w:multiLevelType w:val="hybridMultilevel"/>
    <w:tmpl w:val="D24059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9FC406B"/>
    <w:multiLevelType w:val="hybridMultilevel"/>
    <w:tmpl w:val="0230598C"/>
    <w:styleLink w:val="ImportedStyle2"/>
    <w:lvl w:ilvl="0" w:tplc="BF1AC4E4">
      <w:start w:val="1"/>
      <w:numFmt w:val="bullet"/>
      <w:lvlText w:val="•"/>
      <w:lvlJc w:val="left"/>
      <w:pPr>
        <w:ind w:left="714"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E338755C">
      <w:start w:val="1"/>
      <w:numFmt w:val="bullet"/>
      <w:lvlText w:val="o"/>
      <w:lvlJc w:val="left"/>
      <w:pPr>
        <w:ind w:left="1434"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E390D1B6">
      <w:start w:val="1"/>
      <w:numFmt w:val="bullet"/>
      <w:lvlText w:val="▪"/>
      <w:lvlJc w:val="left"/>
      <w:pPr>
        <w:ind w:left="2154"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E9A60574">
      <w:start w:val="1"/>
      <w:numFmt w:val="bullet"/>
      <w:lvlText w:val="•"/>
      <w:lvlJc w:val="left"/>
      <w:pPr>
        <w:ind w:left="2874"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A762F8CA">
      <w:start w:val="1"/>
      <w:numFmt w:val="bullet"/>
      <w:lvlText w:val="o"/>
      <w:lvlJc w:val="left"/>
      <w:pPr>
        <w:ind w:left="3594"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16401444">
      <w:start w:val="1"/>
      <w:numFmt w:val="bullet"/>
      <w:lvlText w:val="▪"/>
      <w:lvlJc w:val="left"/>
      <w:pPr>
        <w:ind w:left="4314"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BBEA1AC">
      <w:start w:val="1"/>
      <w:numFmt w:val="bullet"/>
      <w:lvlText w:val="•"/>
      <w:lvlJc w:val="left"/>
      <w:pPr>
        <w:ind w:left="5034"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BBDA0914">
      <w:start w:val="1"/>
      <w:numFmt w:val="bullet"/>
      <w:lvlText w:val="o"/>
      <w:lvlJc w:val="left"/>
      <w:pPr>
        <w:ind w:left="5754"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8930827E">
      <w:start w:val="1"/>
      <w:numFmt w:val="bullet"/>
      <w:lvlText w:val="▪"/>
      <w:lvlJc w:val="left"/>
      <w:pPr>
        <w:ind w:left="6474"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6DF27B9"/>
    <w:multiLevelType w:val="hybridMultilevel"/>
    <w:tmpl w:val="57D03BA0"/>
    <w:numStyleLink w:val="ImportedStyle1"/>
  </w:abstractNum>
  <w:abstractNum w:abstractNumId="12" w15:restartNumberingAfterBreak="0">
    <w:nsid w:val="54E11254"/>
    <w:multiLevelType w:val="hybridMultilevel"/>
    <w:tmpl w:val="86222EB0"/>
    <w:lvl w:ilvl="0" w:tplc="08090001">
      <w:start w:val="1"/>
      <w:numFmt w:val="bullet"/>
      <w:lvlText w:val=""/>
      <w:lvlJc w:val="left"/>
      <w:pPr>
        <w:ind w:left="502" w:hanging="360"/>
      </w:pPr>
      <w:rPr>
        <w:rFonts w:ascii="Symbol" w:hAnsi="Symbol" w:hint="default"/>
        <w:w w:val="76"/>
        <w:sz w:val="22"/>
        <w:szCs w:val="22"/>
      </w:rPr>
    </w:lvl>
    <w:lvl w:ilvl="1" w:tplc="E4D8CBDA">
      <w:start w:val="1"/>
      <w:numFmt w:val="bullet"/>
      <w:lvlText w:val="•"/>
      <w:lvlJc w:val="left"/>
      <w:pPr>
        <w:ind w:left="749" w:hanging="360"/>
      </w:pPr>
      <w:rPr>
        <w:rFonts w:hint="default"/>
      </w:rPr>
    </w:lvl>
    <w:lvl w:ilvl="2" w:tplc="EBEEB96C">
      <w:start w:val="1"/>
      <w:numFmt w:val="bullet"/>
      <w:lvlText w:val="•"/>
      <w:lvlJc w:val="left"/>
      <w:pPr>
        <w:ind w:left="1036" w:hanging="360"/>
      </w:pPr>
      <w:rPr>
        <w:rFonts w:hint="default"/>
      </w:rPr>
    </w:lvl>
    <w:lvl w:ilvl="3" w:tplc="E7E245B4">
      <w:start w:val="1"/>
      <w:numFmt w:val="bullet"/>
      <w:lvlText w:val="•"/>
      <w:lvlJc w:val="left"/>
      <w:pPr>
        <w:ind w:left="1323" w:hanging="360"/>
      </w:pPr>
      <w:rPr>
        <w:rFonts w:hint="default"/>
      </w:rPr>
    </w:lvl>
    <w:lvl w:ilvl="4" w:tplc="7DA83DBA">
      <w:start w:val="1"/>
      <w:numFmt w:val="bullet"/>
      <w:lvlText w:val="•"/>
      <w:lvlJc w:val="left"/>
      <w:pPr>
        <w:ind w:left="1611" w:hanging="360"/>
      </w:pPr>
      <w:rPr>
        <w:rFonts w:hint="default"/>
      </w:rPr>
    </w:lvl>
    <w:lvl w:ilvl="5" w:tplc="7774F8B8">
      <w:start w:val="1"/>
      <w:numFmt w:val="bullet"/>
      <w:lvlText w:val="•"/>
      <w:lvlJc w:val="left"/>
      <w:pPr>
        <w:ind w:left="1898" w:hanging="360"/>
      </w:pPr>
      <w:rPr>
        <w:rFonts w:hint="default"/>
      </w:rPr>
    </w:lvl>
    <w:lvl w:ilvl="6" w:tplc="52EEC36E">
      <w:start w:val="1"/>
      <w:numFmt w:val="bullet"/>
      <w:lvlText w:val="•"/>
      <w:lvlJc w:val="left"/>
      <w:pPr>
        <w:ind w:left="2185" w:hanging="360"/>
      </w:pPr>
      <w:rPr>
        <w:rFonts w:hint="default"/>
      </w:rPr>
    </w:lvl>
    <w:lvl w:ilvl="7" w:tplc="C50E26C8">
      <w:start w:val="1"/>
      <w:numFmt w:val="bullet"/>
      <w:lvlText w:val="•"/>
      <w:lvlJc w:val="left"/>
      <w:pPr>
        <w:ind w:left="2472" w:hanging="360"/>
      </w:pPr>
      <w:rPr>
        <w:rFonts w:hint="default"/>
      </w:rPr>
    </w:lvl>
    <w:lvl w:ilvl="8" w:tplc="0E8A168E">
      <w:start w:val="1"/>
      <w:numFmt w:val="bullet"/>
      <w:lvlText w:val="•"/>
      <w:lvlJc w:val="left"/>
      <w:pPr>
        <w:ind w:left="2759" w:hanging="360"/>
      </w:pPr>
      <w:rPr>
        <w:rFonts w:hint="default"/>
      </w:rPr>
    </w:lvl>
  </w:abstractNum>
  <w:abstractNum w:abstractNumId="13" w15:restartNumberingAfterBreak="0">
    <w:nsid w:val="573314C9"/>
    <w:multiLevelType w:val="hybridMultilevel"/>
    <w:tmpl w:val="22EAE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0E1558"/>
    <w:multiLevelType w:val="hybridMultilevel"/>
    <w:tmpl w:val="7B4800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A360E56"/>
    <w:multiLevelType w:val="hybridMultilevel"/>
    <w:tmpl w:val="45D6935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6" w15:restartNumberingAfterBreak="0">
    <w:nsid w:val="622B61E5"/>
    <w:multiLevelType w:val="hybridMultilevel"/>
    <w:tmpl w:val="CD84B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F04BAB"/>
    <w:multiLevelType w:val="hybridMultilevel"/>
    <w:tmpl w:val="CB60A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865544"/>
    <w:multiLevelType w:val="hybridMultilevel"/>
    <w:tmpl w:val="8E5E1BEE"/>
    <w:lvl w:ilvl="0" w:tplc="22463B6E">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2377EDA"/>
    <w:multiLevelType w:val="hybridMultilevel"/>
    <w:tmpl w:val="9BE0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5D77D5"/>
    <w:multiLevelType w:val="hybridMultilevel"/>
    <w:tmpl w:val="F86C02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783D16A2"/>
    <w:multiLevelType w:val="hybridMultilevel"/>
    <w:tmpl w:val="DAD232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7D0456EC"/>
    <w:multiLevelType w:val="hybridMultilevel"/>
    <w:tmpl w:val="E450903C"/>
    <w:lvl w:ilvl="0" w:tplc="08090001">
      <w:start w:val="1"/>
      <w:numFmt w:val="bullet"/>
      <w:lvlText w:val=""/>
      <w:lvlJc w:val="left"/>
      <w:pPr>
        <w:ind w:left="462" w:hanging="360"/>
      </w:pPr>
      <w:rPr>
        <w:rFonts w:ascii="Symbol" w:hAnsi="Symbol" w:hint="default"/>
        <w:w w:val="76"/>
        <w:sz w:val="22"/>
        <w:szCs w:val="22"/>
      </w:rPr>
    </w:lvl>
    <w:lvl w:ilvl="1" w:tplc="375881D6">
      <w:start w:val="1"/>
      <w:numFmt w:val="bullet"/>
      <w:lvlText w:val="•"/>
      <w:lvlJc w:val="left"/>
      <w:pPr>
        <w:ind w:left="749" w:hanging="360"/>
      </w:pPr>
      <w:rPr>
        <w:rFonts w:hint="default"/>
      </w:rPr>
    </w:lvl>
    <w:lvl w:ilvl="2" w:tplc="4C667CDC">
      <w:start w:val="1"/>
      <w:numFmt w:val="bullet"/>
      <w:lvlText w:val="•"/>
      <w:lvlJc w:val="left"/>
      <w:pPr>
        <w:ind w:left="1036" w:hanging="360"/>
      </w:pPr>
      <w:rPr>
        <w:rFonts w:hint="default"/>
      </w:rPr>
    </w:lvl>
    <w:lvl w:ilvl="3" w:tplc="9620E8B4">
      <w:start w:val="1"/>
      <w:numFmt w:val="bullet"/>
      <w:lvlText w:val="•"/>
      <w:lvlJc w:val="left"/>
      <w:pPr>
        <w:ind w:left="1323" w:hanging="360"/>
      </w:pPr>
      <w:rPr>
        <w:rFonts w:hint="default"/>
      </w:rPr>
    </w:lvl>
    <w:lvl w:ilvl="4" w:tplc="FD2ACCAE">
      <w:start w:val="1"/>
      <w:numFmt w:val="bullet"/>
      <w:lvlText w:val="•"/>
      <w:lvlJc w:val="left"/>
      <w:pPr>
        <w:ind w:left="1611" w:hanging="360"/>
      </w:pPr>
      <w:rPr>
        <w:rFonts w:hint="default"/>
      </w:rPr>
    </w:lvl>
    <w:lvl w:ilvl="5" w:tplc="E1B21F6C">
      <w:start w:val="1"/>
      <w:numFmt w:val="bullet"/>
      <w:lvlText w:val="•"/>
      <w:lvlJc w:val="left"/>
      <w:pPr>
        <w:ind w:left="1898" w:hanging="360"/>
      </w:pPr>
      <w:rPr>
        <w:rFonts w:hint="default"/>
      </w:rPr>
    </w:lvl>
    <w:lvl w:ilvl="6" w:tplc="B55ACE7A">
      <w:start w:val="1"/>
      <w:numFmt w:val="bullet"/>
      <w:lvlText w:val="•"/>
      <w:lvlJc w:val="left"/>
      <w:pPr>
        <w:ind w:left="2185" w:hanging="360"/>
      </w:pPr>
      <w:rPr>
        <w:rFonts w:hint="default"/>
      </w:rPr>
    </w:lvl>
    <w:lvl w:ilvl="7" w:tplc="CC74206A">
      <w:start w:val="1"/>
      <w:numFmt w:val="bullet"/>
      <w:lvlText w:val="•"/>
      <w:lvlJc w:val="left"/>
      <w:pPr>
        <w:ind w:left="2472" w:hanging="360"/>
      </w:pPr>
      <w:rPr>
        <w:rFonts w:hint="default"/>
      </w:rPr>
    </w:lvl>
    <w:lvl w:ilvl="8" w:tplc="CAD2590A">
      <w:start w:val="1"/>
      <w:numFmt w:val="bullet"/>
      <w:lvlText w:val="•"/>
      <w:lvlJc w:val="left"/>
      <w:pPr>
        <w:ind w:left="2759" w:hanging="360"/>
      </w:pPr>
      <w:rPr>
        <w:rFonts w:hint="default"/>
      </w:rPr>
    </w:lvl>
  </w:abstractNum>
  <w:abstractNum w:abstractNumId="23" w15:restartNumberingAfterBreak="0">
    <w:nsid w:val="7F397EE4"/>
    <w:multiLevelType w:val="hybridMultilevel"/>
    <w:tmpl w:val="AD005EBC"/>
    <w:lvl w:ilvl="0" w:tplc="08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D96EF9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8C7C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01C71E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6E68D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8E4B7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8B6A3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E46874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67002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2082098689">
    <w:abstractNumId w:val="20"/>
  </w:num>
  <w:num w:numId="2" w16cid:durableId="1589464083">
    <w:abstractNumId w:val="21"/>
  </w:num>
  <w:num w:numId="3" w16cid:durableId="2040931464">
    <w:abstractNumId w:val="4"/>
  </w:num>
  <w:num w:numId="4" w16cid:durableId="1665931020">
    <w:abstractNumId w:val="9"/>
  </w:num>
  <w:num w:numId="5" w16cid:durableId="1767649978">
    <w:abstractNumId w:val="3"/>
  </w:num>
  <w:num w:numId="6" w16cid:durableId="828403983">
    <w:abstractNumId w:val="3"/>
  </w:num>
  <w:num w:numId="7" w16cid:durableId="1888712507">
    <w:abstractNumId w:val="7"/>
  </w:num>
  <w:num w:numId="8" w16cid:durableId="702706039">
    <w:abstractNumId w:val="6"/>
  </w:num>
  <w:num w:numId="9" w16cid:durableId="132528161">
    <w:abstractNumId w:val="5"/>
  </w:num>
  <w:num w:numId="10" w16cid:durableId="14768424">
    <w:abstractNumId w:val="11"/>
  </w:num>
  <w:num w:numId="11" w16cid:durableId="1281380291">
    <w:abstractNumId w:val="2"/>
  </w:num>
  <w:num w:numId="12" w16cid:durableId="1046418235">
    <w:abstractNumId w:val="17"/>
  </w:num>
  <w:num w:numId="13" w16cid:durableId="1000085961">
    <w:abstractNumId w:val="14"/>
  </w:num>
  <w:num w:numId="14" w16cid:durableId="366100699">
    <w:abstractNumId w:val="19"/>
  </w:num>
  <w:num w:numId="15" w16cid:durableId="653290927">
    <w:abstractNumId w:val="23"/>
  </w:num>
  <w:num w:numId="16" w16cid:durableId="1152285172">
    <w:abstractNumId w:val="13"/>
  </w:num>
  <w:num w:numId="17" w16cid:durableId="799998898">
    <w:abstractNumId w:val="1"/>
  </w:num>
  <w:num w:numId="18" w16cid:durableId="413281066">
    <w:abstractNumId w:val="0"/>
  </w:num>
  <w:num w:numId="19" w16cid:durableId="1877814805">
    <w:abstractNumId w:val="12"/>
  </w:num>
  <w:num w:numId="20" w16cid:durableId="1773474242">
    <w:abstractNumId w:val="16"/>
  </w:num>
  <w:num w:numId="21" w16cid:durableId="1532378017">
    <w:abstractNumId w:val="15"/>
  </w:num>
  <w:num w:numId="22" w16cid:durableId="1204829009">
    <w:abstractNumId w:val="22"/>
  </w:num>
  <w:num w:numId="23" w16cid:durableId="1584147246">
    <w:abstractNumId w:val="8"/>
  </w:num>
  <w:num w:numId="24" w16cid:durableId="920259395">
    <w:abstractNumId w:val="10"/>
  </w:num>
  <w:num w:numId="25" w16cid:durableId="1648392879">
    <w:abstractNumId w:val="18"/>
  </w:num>
  <w:num w:numId="26" w16cid:durableId="2061973504">
    <w:abstractNumId w:val="3"/>
  </w:num>
  <w:num w:numId="27" w16cid:durableId="18366047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66C"/>
    <w:rsid w:val="000377F6"/>
    <w:rsid w:val="0006710D"/>
    <w:rsid w:val="001225D6"/>
    <w:rsid w:val="001633CD"/>
    <w:rsid w:val="00192CD1"/>
    <w:rsid w:val="00284FB2"/>
    <w:rsid w:val="00291082"/>
    <w:rsid w:val="002A5766"/>
    <w:rsid w:val="00320487"/>
    <w:rsid w:val="00332B85"/>
    <w:rsid w:val="004100AF"/>
    <w:rsid w:val="00476568"/>
    <w:rsid w:val="004B1A23"/>
    <w:rsid w:val="0050620F"/>
    <w:rsid w:val="0051268D"/>
    <w:rsid w:val="00622388"/>
    <w:rsid w:val="0063563A"/>
    <w:rsid w:val="006856FD"/>
    <w:rsid w:val="006D26C0"/>
    <w:rsid w:val="006E7D41"/>
    <w:rsid w:val="007230B6"/>
    <w:rsid w:val="007436F9"/>
    <w:rsid w:val="00775894"/>
    <w:rsid w:val="00784A35"/>
    <w:rsid w:val="007A5364"/>
    <w:rsid w:val="007D7E64"/>
    <w:rsid w:val="007E266C"/>
    <w:rsid w:val="007F1683"/>
    <w:rsid w:val="008235BE"/>
    <w:rsid w:val="008578E7"/>
    <w:rsid w:val="00877AC1"/>
    <w:rsid w:val="008A2719"/>
    <w:rsid w:val="00951CF8"/>
    <w:rsid w:val="009574A5"/>
    <w:rsid w:val="00A52CEC"/>
    <w:rsid w:val="00A830C0"/>
    <w:rsid w:val="00A90288"/>
    <w:rsid w:val="00AD4795"/>
    <w:rsid w:val="00AF28D0"/>
    <w:rsid w:val="00B150CA"/>
    <w:rsid w:val="00B17A44"/>
    <w:rsid w:val="00B54731"/>
    <w:rsid w:val="00B54DFD"/>
    <w:rsid w:val="00B6549C"/>
    <w:rsid w:val="00B76229"/>
    <w:rsid w:val="00B86E8E"/>
    <w:rsid w:val="00BC3396"/>
    <w:rsid w:val="00BD55A7"/>
    <w:rsid w:val="00D003C0"/>
    <w:rsid w:val="00DE1767"/>
    <w:rsid w:val="00E76F6A"/>
    <w:rsid w:val="00E85225"/>
    <w:rsid w:val="00F77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FEFE7F"/>
  <w15:chartTrackingRefBased/>
  <w15:docId w15:val="{A2F76A1F-4BAA-4747-9CB0-38A35BFE6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66C"/>
    <w:pPr>
      <w:spacing w:before="120" w:after="120" w:line="240" w:lineRule="auto"/>
    </w:pPr>
    <w:rPr>
      <w:sz w:val="24"/>
      <w:szCs w:val="24"/>
    </w:rPr>
  </w:style>
  <w:style w:type="paragraph" w:styleId="Heading2">
    <w:name w:val="heading 2"/>
    <w:basedOn w:val="Normal"/>
    <w:next w:val="Normal"/>
    <w:link w:val="Heading2Char"/>
    <w:uiPriority w:val="9"/>
    <w:semiHidden/>
    <w:unhideWhenUsed/>
    <w:qFormat/>
    <w:rsid w:val="007E266C"/>
    <w:pPr>
      <w:keepNext/>
      <w:keepLines/>
      <w:spacing w:before="40" w:after="0"/>
      <w:outlineLvl w:val="1"/>
    </w:pPr>
    <w:rPr>
      <w:rFonts w:asciiTheme="majorHAnsi" w:eastAsiaTheme="majorEastAsia" w:hAnsiTheme="majorHAnsi" w:cstheme="majorBidi"/>
      <w:color w:val="2F5496" w:themeColor="accent5" w:themeShade="BF"/>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E266C"/>
    <w:rPr>
      <w:rFonts w:asciiTheme="majorHAnsi" w:eastAsiaTheme="majorEastAsia" w:hAnsiTheme="majorHAnsi" w:cstheme="majorBidi"/>
      <w:color w:val="2F5496" w:themeColor="accent5" w:themeShade="BF"/>
      <w:sz w:val="36"/>
      <w:szCs w:val="26"/>
    </w:rPr>
  </w:style>
  <w:style w:type="character" w:styleId="Hyperlink">
    <w:name w:val="Hyperlink"/>
    <w:basedOn w:val="DefaultParagraphFont"/>
    <w:uiPriority w:val="99"/>
    <w:unhideWhenUsed/>
    <w:rsid w:val="007E266C"/>
    <w:rPr>
      <w:color w:val="0563C1" w:themeColor="hyperlink"/>
      <w:u w:val="single"/>
    </w:rPr>
  </w:style>
  <w:style w:type="paragraph" w:styleId="Title">
    <w:name w:val="Title"/>
    <w:basedOn w:val="Normal"/>
    <w:next w:val="Normal"/>
    <w:link w:val="TitleChar"/>
    <w:autoRedefine/>
    <w:uiPriority w:val="10"/>
    <w:qFormat/>
    <w:rsid w:val="007E266C"/>
    <w:pPr>
      <w:spacing w:before="0" w:after="0"/>
      <w:contextualSpacing/>
    </w:pPr>
    <w:rPr>
      <w:rFonts w:asciiTheme="majorHAnsi" w:eastAsiaTheme="majorEastAsia" w:hAnsiTheme="majorHAnsi" w:cstheme="minorHAnsi"/>
      <w:spacing w:val="-10"/>
      <w:kern w:val="28"/>
      <w:sz w:val="48"/>
      <w:szCs w:val="28"/>
    </w:rPr>
  </w:style>
  <w:style w:type="character" w:customStyle="1" w:styleId="TitleChar">
    <w:name w:val="Title Char"/>
    <w:basedOn w:val="DefaultParagraphFont"/>
    <w:link w:val="Title"/>
    <w:uiPriority w:val="10"/>
    <w:rsid w:val="007E266C"/>
    <w:rPr>
      <w:rFonts w:asciiTheme="majorHAnsi" w:eastAsiaTheme="majorEastAsia" w:hAnsiTheme="majorHAnsi" w:cstheme="minorHAnsi"/>
      <w:spacing w:val="-10"/>
      <w:kern w:val="28"/>
      <w:sz w:val="48"/>
      <w:szCs w:val="28"/>
    </w:rPr>
  </w:style>
  <w:style w:type="paragraph" w:styleId="ListParagraph">
    <w:name w:val="List Paragraph"/>
    <w:basedOn w:val="Normal"/>
    <w:uiPriority w:val="34"/>
    <w:qFormat/>
    <w:rsid w:val="007E266C"/>
    <w:pPr>
      <w:spacing w:before="0" w:after="200" w:line="276" w:lineRule="auto"/>
      <w:ind w:left="720"/>
      <w:contextualSpacing/>
    </w:pPr>
    <w:rPr>
      <w:sz w:val="22"/>
      <w:szCs w:val="22"/>
    </w:rPr>
  </w:style>
  <w:style w:type="character" w:customStyle="1" w:styleId="SectionHeadingChar">
    <w:name w:val="Section Heading Char"/>
    <w:basedOn w:val="Heading2Char"/>
    <w:link w:val="SectionHeading"/>
    <w:locked/>
    <w:rsid w:val="007E266C"/>
    <w:rPr>
      <w:rFonts w:asciiTheme="majorHAnsi" w:eastAsiaTheme="majorEastAsia" w:hAnsiTheme="majorHAnsi" w:cstheme="majorBidi"/>
      <w:b/>
      <w:color w:val="2F5496" w:themeColor="accent5" w:themeShade="BF"/>
      <w:sz w:val="36"/>
      <w:szCs w:val="26"/>
    </w:rPr>
  </w:style>
  <w:style w:type="paragraph" w:customStyle="1" w:styleId="SectionHeading">
    <w:name w:val="Section Heading"/>
    <w:basedOn w:val="Heading2"/>
    <w:link w:val="SectionHeadingChar"/>
    <w:qFormat/>
    <w:rsid w:val="007E266C"/>
    <w:pPr>
      <w:spacing w:before="60" w:after="120"/>
      <w:ind w:left="57"/>
    </w:pPr>
    <w:rPr>
      <w:b/>
    </w:rPr>
  </w:style>
  <w:style w:type="table" w:styleId="TableGrid">
    <w:name w:val="Table Grid"/>
    <w:basedOn w:val="TableNormal"/>
    <w:uiPriority w:val="39"/>
    <w:rsid w:val="007E266C"/>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
    <w:name w:val="Imported Style 1"/>
    <w:rsid w:val="00332B85"/>
    <w:pPr>
      <w:numPr>
        <w:numId w:val="9"/>
      </w:numPr>
    </w:pPr>
  </w:style>
  <w:style w:type="numbering" w:customStyle="1" w:styleId="ImportedStyle11">
    <w:name w:val="Imported Style 11"/>
    <w:rsid w:val="00332B85"/>
  </w:style>
  <w:style w:type="paragraph" w:styleId="Footer">
    <w:name w:val="footer"/>
    <w:basedOn w:val="Normal"/>
    <w:link w:val="FooterChar"/>
    <w:uiPriority w:val="99"/>
    <w:unhideWhenUsed/>
    <w:rsid w:val="007230B6"/>
    <w:pPr>
      <w:tabs>
        <w:tab w:val="center" w:pos="4513"/>
        <w:tab w:val="right" w:pos="9026"/>
      </w:tabs>
      <w:spacing w:before="0" w:after="0"/>
    </w:pPr>
    <w:rPr>
      <w:sz w:val="22"/>
      <w:szCs w:val="22"/>
    </w:rPr>
  </w:style>
  <w:style w:type="character" w:customStyle="1" w:styleId="FooterChar">
    <w:name w:val="Footer Char"/>
    <w:basedOn w:val="DefaultParagraphFont"/>
    <w:link w:val="Footer"/>
    <w:uiPriority w:val="99"/>
    <w:rsid w:val="007230B6"/>
  </w:style>
  <w:style w:type="character" w:styleId="CommentReference">
    <w:name w:val="annotation reference"/>
    <w:basedOn w:val="DefaultParagraphFont"/>
    <w:uiPriority w:val="99"/>
    <w:semiHidden/>
    <w:unhideWhenUsed/>
    <w:rsid w:val="007230B6"/>
    <w:rPr>
      <w:sz w:val="16"/>
      <w:szCs w:val="16"/>
    </w:rPr>
  </w:style>
  <w:style w:type="paragraph" w:styleId="CommentText">
    <w:name w:val="annotation text"/>
    <w:basedOn w:val="Normal"/>
    <w:link w:val="CommentTextChar"/>
    <w:uiPriority w:val="99"/>
    <w:semiHidden/>
    <w:unhideWhenUsed/>
    <w:rsid w:val="007230B6"/>
    <w:pPr>
      <w:spacing w:before="0" w:after="160"/>
    </w:pPr>
    <w:rPr>
      <w:sz w:val="20"/>
      <w:szCs w:val="20"/>
    </w:rPr>
  </w:style>
  <w:style w:type="character" w:customStyle="1" w:styleId="CommentTextChar">
    <w:name w:val="Comment Text Char"/>
    <w:basedOn w:val="DefaultParagraphFont"/>
    <w:link w:val="CommentText"/>
    <w:uiPriority w:val="99"/>
    <w:semiHidden/>
    <w:rsid w:val="007230B6"/>
    <w:rPr>
      <w:sz w:val="20"/>
      <w:szCs w:val="20"/>
    </w:rPr>
  </w:style>
  <w:style w:type="paragraph" w:styleId="BalloonText">
    <w:name w:val="Balloon Text"/>
    <w:basedOn w:val="Normal"/>
    <w:link w:val="BalloonTextChar"/>
    <w:uiPriority w:val="99"/>
    <w:semiHidden/>
    <w:unhideWhenUsed/>
    <w:rsid w:val="007230B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0B6"/>
    <w:rPr>
      <w:rFonts w:ascii="Segoe UI" w:hAnsi="Segoe UI" w:cs="Segoe UI"/>
      <w:sz w:val="18"/>
      <w:szCs w:val="18"/>
    </w:rPr>
  </w:style>
  <w:style w:type="numbering" w:customStyle="1" w:styleId="ImportedStyle2">
    <w:name w:val="Imported Style 2"/>
    <w:rsid w:val="006D26C0"/>
    <w:pPr>
      <w:numPr>
        <w:numId w:val="24"/>
      </w:numPr>
    </w:pPr>
  </w:style>
  <w:style w:type="paragraph" w:styleId="Header">
    <w:name w:val="header"/>
    <w:basedOn w:val="Normal"/>
    <w:link w:val="HeaderChar"/>
    <w:uiPriority w:val="99"/>
    <w:unhideWhenUsed/>
    <w:rsid w:val="00951CF8"/>
    <w:pPr>
      <w:tabs>
        <w:tab w:val="center" w:pos="4513"/>
        <w:tab w:val="right" w:pos="9026"/>
      </w:tabs>
      <w:spacing w:before="0" w:after="0"/>
    </w:pPr>
  </w:style>
  <w:style w:type="character" w:customStyle="1" w:styleId="HeaderChar">
    <w:name w:val="Header Char"/>
    <w:basedOn w:val="DefaultParagraphFont"/>
    <w:link w:val="Header"/>
    <w:uiPriority w:val="99"/>
    <w:rsid w:val="00951CF8"/>
    <w:rPr>
      <w:sz w:val="24"/>
      <w:szCs w:val="24"/>
    </w:rPr>
  </w:style>
  <w:style w:type="table" w:customStyle="1" w:styleId="TableGrid1">
    <w:name w:val="Table Grid1"/>
    <w:basedOn w:val="TableNormal"/>
    <w:next w:val="TableGrid"/>
    <w:uiPriority w:val="39"/>
    <w:rsid w:val="00A52CEC"/>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257994">
      <w:bodyDiv w:val="1"/>
      <w:marLeft w:val="0"/>
      <w:marRight w:val="0"/>
      <w:marTop w:val="0"/>
      <w:marBottom w:val="0"/>
      <w:divBdr>
        <w:top w:val="none" w:sz="0" w:space="0" w:color="auto"/>
        <w:left w:val="none" w:sz="0" w:space="0" w:color="auto"/>
        <w:bottom w:val="none" w:sz="0" w:space="0" w:color="auto"/>
        <w:right w:val="none" w:sz="0" w:space="0" w:color="auto"/>
      </w:divBdr>
    </w:div>
    <w:div w:id="1470825852">
      <w:bodyDiv w:val="1"/>
      <w:marLeft w:val="0"/>
      <w:marRight w:val="0"/>
      <w:marTop w:val="0"/>
      <w:marBottom w:val="0"/>
      <w:divBdr>
        <w:top w:val="none" w:sz="0" w:space="0" w:color="auto"/>
        <w:left w:val="none" w:sz="0" w:space="0" w:color="auto"/>
        <w:bottom w:val="none" w:sz="0" w:space="0" w:color="auto"/>
        <w:right w:val="none" w:sz="0" w:space="0" w:color="auto"/>
      </w:divBdr>
    </w:div>
    <w:div w:id="197606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ac.uk/publications/guidance-on-submissions-201901/"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re.ac.uk/articles/public-relations/horizon-hub" TargetMode="External"/><Relationship Id="rId12" Type="http://schemas.openxmlformats.org/officeDocument/2006/relationships/hyperlink" Target="mailto:S.Denham@gre.ac.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R.Wood@gre.ac.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McGrath@greenwich.ac.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P.Montague@greenwich.ac.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Greenwich</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Reynier</dc:creator>
  <cp:keywords/>
  <dc:description/>
  <cp:lastModifiedBy>Sarah Carmichael</cp:lastModifiedBy>
  <cp:revision>2</cp:revision>
  <dcterms:created xsi:type="dcterms:W3CDTF">2024-11-25T15:26:00Z</dcterms:created>
  <dcterms:modified xsi:type="dcterms:W3CDTF">2024-11-25T15:26:00Z</dcterms:modified>
</cp:coreProperties>
</file>