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F3E6" w14:textId="7B8569A8" w:rsidR="00E252B9" w:rsidRPr="00EE2B3D" w:rsidRDefault="00503120" w:rsidP="00EE2B3D">
      <w:pPr>
        <w:keepNext/>
        <w:keepLines/>
        <w:spacing w:after="120"/>
        <w:jc w:val="center"/>
        <w:outlineLvl w:val="0"/>
        <w:rPr>
          <w:rFonts w:ascii="Arial" w:eastAsiaTheme="majorEastAsia" w:hAnsi="Arial" w:cs="Arial"/>
          <w:b/>
          <w:bCs/>
          <w:color w:val="002060"/>
          <w:sz w:val="40"/>
          <w:szCs w:val="40"/>
        </w:rPr>
      </w:pPr>
      <w:r w:rsidRPr="00E252B9">
        <w:rPr>
          <w:rFonts w:ascii="Arial" w:eastAsiaTheme="majorEastAsia" w:hAnsi="Arial" w:cs="Arial"/>
          <w:b/>
          <w:bCs/>
          <w:color w:val="002060"/>
          <w:sz w:val="40"/>
          <w:szCs w:val="40"/>
        </w:rPr>
        <w:t xml:space="preserve">GENERAL </w:t>
      </w:r>
      <w:r w:rsidR="001614C8" w:rsidRPr="00E252B9">
        <w:rPr>
          <w:rFonts w:ascii="Arial" w:eastAsiaTheme="majorEastAsia" w:hAnsi="Arial" w:cs="Arial"/>
          <w:b/>
          <w:bCs/>
          <w:color w:val="002060"/>
          <w:sz w:val="40"/>
          <w:szCs w:val="40"/>
        </w:rPr>
        <w:t>RISK ASSESSMENT FORM</w:t>
      </w:r>
      <w:r w:rsidR="001809B5">
        <w:rPr>
          <w:rFonts w:ascii="Arial" w:eastAsiaTheme="majorEastAsia" w:hAnsi="Arial" w:cs="Arial"/>
          <w:b/>
          <w:bCs/>
          <w:color w:val="002060"/>
          <w:sz w:val="40"/>
          <w:szCs w:val="40"/>
        </w:rPr>
        <w:t xml:space="preserve"> - Office</w:t>
      </w:r>
    </w:p>
    <w:tbl>
      <w:tblPr>
        <w:tblW w:w="15593" w:type="dxa"/>
        <w:tblBorders>
          <w:bottom w:val="dotted" w:sz="4" w:space="0" w:color="auto"/>
        </w:tblBorders>
        <w:tblLook w:val="01E0" w:firstRow="1" w:lastRow="1" w:firstColumn="1" w:lastColumn="1" w:noHBand="0" w:noVBand="0"/>
      </w:tblPr>
      <w:tblGrid>
        <w:gridCol w:w="6062"/>
        <w:gridCol w:w="9531"/>
      </w:tblGrid>
      <w:tr w:rsidR="006954CA" w:rsidRPr="006954CA" w14:paraId="5EE42C08" w14:textId="77777777" w:rsidTr="005B6D55">
        <w:tc>
          <w:tcPr>
            <w:tcW w:w="6062" w:type="dxa"/>
            <w:tcBorders>
              <w:bottom w:val="nil"/>
            </w:tcBorders>
            <w:vAlign w:val="bottom"/>
          </w:tcPr>
          <w:p w14:paraId="117189C0" w14:textId="68747A64" w:rsidR="006954CA" w:rsidRPr="006954CA" w:rsidRDefault="00D37559"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Faculty/</w:t>
            </w:r>
            <w:r>
              <w:rPr>
                <w:rFonts w:ascii="Public Sans" w:hAnsi="Public Sans" w:cs="Arial"/>
                <w:b/>
                <w:color w:val="002060"/>
                <w:sz w:val="22"/>
                <w:szCs w:val="22"/>
              </w:rPr>
              <w:t>D</w:t>
            </w:r>
            <w:r w:rsidRPr="006954CA">
              <w:rPr>
                <w:rFonts w:ascii="Public Sans" w:hAnsi="Public Sans" w:cs="Arial"/>
                <w:b/>
                <w:color w:val="002060"/>
                <w:sz w:val="22"/>
                <w:szCs w:val="22"/>
              </w:rPr>
              <w:t>irectorate</w:t>
            </w:r>
          </w:p>
        </w:tc>
        <w:tc>
          <w:tcPr>
            <w:tcW w:w="9531" w:type="dxa"/>
            <w:tcBorders>
              <w:bottom w:val="dashed" w:sz="4" w:space="0" w:color="auto"/>
            </w:tcBorders>
            <w:vAlign w:val="bottom"/>
          </w:tcPr>
          <w:p w14:paraId="4BBE4EDC"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569361F" w14:textId="77777777" w:rsidTr="005B6D55">
        <w:tc>
          <w:tcPr>
            <w:tcW w:w="6062" w:type="dxa"/>
            <w:tcBorders>
              <w:top w:val="nil"/>
              <w:bottom w:val="nil"/>
            </w:tcBorders>
            <w:vAlign w:val="bottom"/>
          </w:tcPr>
          <w:p w14:paraId="727A0E23" w14:textId="70177C53"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Title of risk assessment/</w:t>
            </w:r>
            <w:r w:rsidR="00E40CDC" w:rsidRPr="006954CA">
              <w:rPr>
                <w:rFonts w:ascii="Public Sans" w:hAnsi="Public Sans" w:cs="Arial"/>
                <w:b/>
                <w:color w:val="002060"/>
                <w:sz w:val="22"/>
                <w:szCs w:val="22"/>
              </w:rPr>
              <w:t xml:space="preserve">work </w:t>
            </w:r>
            <w:r w:rsidR="008001B9" w:rsidRPr="006954CA">
              <w:rPr>
                <w:rFonts w:ascii="Public Sans" w:hAnsi="Public Sans" w:cs="Arial"/>
                <w:b/>
                <w:color w:val="002060"/>
                <w:sz w:val="22"/>
                <w:szCs w:val="22"/>
              </w:rPr>
              <w:t xml:space="preserve">activity </w:t>
            </w:r>
            <w:r w:rsidRPr="006954CA">
              <w:rPr>
                <w:rFonts w:ascii="Public Sans" w:hAnsi="Public Sans" w:cs="Arial"/>
                <w:b/>
                <w:color w:val="002060"/>
                <w:sz w:val="22"/>
                <w:szCs w:val="22"/>
              </w:rPr>
              <w:t>being assessed</w:t>
            </w:r>
          </w:p>
        </w:tc>
        <w:tc>
          <w:tcPr>
            <w:tcW w:w="9531" w:type="dxa"/>
            <w:tcBorders>
              <w:top w:val="nil"/>
              <w:bottom w:val="dashed" w:sz="4" w:space="0" w:color="auto"/>
            </w:tcBorders>
            <w:vAlign w:val="bottom"/>
          </w:tcPr>
          <w:p w14:paraId="4F7D4FBF" w14:textId="09DD4818" w:rsidR="001614C8" w:rsidRPr="006954CA" w:rsidRDefault="00D344B7" w:rsidP="006954CA">
            <w:pPr>
              <w:spacing w:before="120"/>
              <w:rPr>
                <w:rFonts w:ascii="Public Sans" w:hAnsi="Public Sans" w:cs="Arial"/>
                <w:color w:val="002060"/>
                <w:sz w:val="22"/>
                <w:szCs w:val="22"/>
              </w:rPr>
            </w:pPr>
            <w:r>
              <w:rPr>
                <w:rFonts w:ascii="Public Sans" w:hAnsi="Public Sans" w:cs="Arial"/>
                <w:color w:val="002060"/>
                <w:sz w:val="22"/>
                <w:szCs w:val="22"/>
              </w:rPr>
              <w:t>Working in an office</w:t>
            </w:r>
          </w:p>
        </w:tc>
      </w:tr>
      <w:tr w:rsidR="006954CA" w:rsidRPr="006954CA" w14:paraId="4AEFC380" w14:textId="77777777" w:rsidTr="005B6D55">
        <w:tc>
          <w:tcPr>
            <w:tcW w:w="6062" w:type="dxa"/>
            <w:tcBorders>
              <w:top w:val="nil"/>
              <w:bottom w:val="nil"/>
            </w:tcBorders>
            <w:vAlign w:val="bottom"/>
          </w:tcPr>
          <w:p w14:paraId="004DEDAD" w14:textId="72574B96"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Location of </w:t>
            </w:r>
            <w:r w:rsidR="008001B9" w:rsidRPr="006954CA">
              <w:rPr>
                <w:rFonts w:ascii="Public Sans" w:hAnsi="Public Sans" w:cs="Arial"/>
                <w:b/>
                <w:color w:val="002060"/>
                <w:sz w:val="22"/>
                <w:szCs w:val="22"/>
              </w:rPr>
              <w:t xml:space="preserve">assessed activity </w:t>
            </w:r>
            <w:r w:rsidR="00D37559" w:rsidRPr="006954CA">
              <w:rPr>
                <w:rFonts w:ascii="Public Sans" w:hAnsi="Public Sans" w:cs="Arial"/>
                <w:b/>
                <w:color w:val="002060"/>
                <w:sz w:val="22"/>
                <w:szCs w:val="22"/>
              </w:rPr>
              <w:t>(campus</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building</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room)</w:t>
            </w:r>
          </w:p>
        </w:tc>
        <w:tc>
          <w:tcPr>
            <w:tcW w:w="9531" w:type="dxa"/>
            <w:tcBorders>
              <w:top w:val="dashed" w:sz="4" w:space="0" w:color="auto"/>
              <w:bottom w:val="dashed" w:sz="4" w:space="0" w:color="auto"/>
            </w:tcBorders>
            <w:vAlign w:val="bottom"/>
          </w:tcPr>
          <w:p w14:paraId="48A3B1FB"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4ABF975" w14:textId="77777777" w:rsidTr="005B6D55">
        <w:tc>
          <w:tcPr>
            <w:tcW w:w="6062" w:type="dxa"/>
            <w:tcBorders>
              <w:top w:val="nil"/>
              <w:bottom w:val="nil"/>
            </w:tcBorders>
            <w:vAlign w:val="bottom"/>
          </w:tcPr>
          <w:p w14:paraId="6B2BDB24" w14:textId="081A0574"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Date of </w:t>
            </w:r>
            <w:r w:rsidR="008001B9" w:rsidRPr="006954CA">
              <w:rPr>
                <w:rFonts w:ascii="Public Sans" w:hAnsi="Public Sans" w:cs="Arial"/>
                <w:b/>
                <w:color w:val="002060"/>
                <w:sz w:val="22"/>
                <w:szCs w:val="22"/>
              </w:rPr>
              <w:t xml:space="preserve">initial </w:t>
            </w:r>
            <w:r w:rsidRPr="006954CA">
              <w:rPr>
                <w:rFonts w:ascii="Public Sans" w:hAnsi="Public Sans" w:cs="Arial"/>
                <w:b/>
                <w:color w:val="002060"/>
                <w:sz w:val="22"/>
                <w:szCs w:val="22"/>
              </w:rPr>
              <w:t>assessment</w:t>
            </w:r>
          </w:p>
        </w:tc>
        <w:tc>
          <w:tcPr>
            <w:tcW w:w="9531" w:type="dxa"/>
            <w:tcBorders>
              <w:top w:val="dashed" w:sz="4" w:space="0" w:color="auto"/>
              <w:bottom w:val="dashed" w:sz="4" w:space="0" w:color="auto"/>
            </w:tcBorders>
            <w:vAlign w:val="bottom"/>
          </w:tcPr>
          <w:p w14:paraId="0C82E586" w14:textId="77777777" w:rsidR="001614C8" w:rsidRPr="006954CA" w:rsidRDefault="001614C8" w:rsidP="006954CA">
            <w:pPr>
              <w:spacing w:before="120"/>
              <w:rPr>
                <w:rFonts w:ascii="Public Sans" w:hAnsi="Public Sans" w:cs="Arial"/>
                <w:color w:val="002060"/>
                <w:sz w:val="22"/>
                <w:szCs w:val="22"/>
              </w:rPr>
            </w:pPr>
          </w:p>
        </w:tc>
      </w:tr>
    </w:tbl>
    <w:p w14:paraId="248DC4B0" w14:textId="77777777" w:rsidR="007355EB" w:rsidRPr="009549DD" w:rsidRDefault="007355EB">
      <w:pPr>
        <w:rPr>
          <w:rFonts w:ascii="Calibri" w:hAnsi="Calibri"/>
        </w:rPr>
      </w:pPr>
    </w:p>
    <w:tbl>
      <w:tblPr>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7355EB" w:rsidRPr="006954CA" w14:paraId="61599A31" w14:textId="77777777" w:rsidTr="7ABB6725">
        <w:trPr>
          <w:trHeight w:val="645"/>
        </w:trPr>
        <w:tc>
          <w:tcPr>
            <w:tcW w:w="15559" w:type="dxa"/>
            <w:tcBorders>
              <w:top w:val="single" w:sz="4" w:space="0" w:color="auto"/>
              <w:bottom w:val="single" w:sz="4" w:space="0" w:color="auto"/>
            </w:tcBorders>
            <w:shd w:val="clear" w:color="auto" w:fill="002060"/>
          </w:tcPr>
          <w:p w14:paraId="6DBF5CD7" w14:textId="7A51400A" w:rsidR="007355EB" w:rsidRPr="006954CA" w:rsidRDefault="001614C8" w:rsidP="00E40CDC">
            <w:pPr>
              <w:spacing w:before="120" w:after="120"/>
              <w:rPr>
                <w:rFonts w:ascii="Public Sans" w:hAnsi="Public Sans" w:cs="Arial"/>
                <w:sz w:val="20"/>
                <w:szCs w:val="20"/>
              </w:rPr>
            </w:pPr>
            <w:r w:rsidRPr="006954CA">
              <w:rPr>
                <w:rFonts w:ascii="Public Sans" w:hAnsi="Public Sans" w:cs="Arial"/>
                <w:sz w:val="20"/>
                <w:szCs w:val="20"/>
              </w:rPr>
              <w:t>B</w:t>
            </w:r>
            <w:r w:rsidRPr="006954CA">
              <w:rPr>
                <w:rFonts w:ascii="Public Sans" w:hAnsi="Public Sans" w:cs="Arial"/>
                <w:b/>
                <w:sz w:val="20"/>
                <w:szCs w:val="20"/>
              </w:rPr>
              <w:t xml:space="preserve">rief description of work </w:t>
            </w:r>
            <w:r w:rsidR="00E40CDC" w:rsidRPr="006954CA">
              <w:rPr>
                <w:rFonts w:ascii="Public Sans" w:hAnsi="Public Sans" w:cs="Arial"/>
                <w:b/>
                <w:sz w:val="20"/>
                <w:szCs w:val="20"/>
              </w:rPr>
              <w:t xml:space="preserve">activity </w:t>
            </w:r>
            <w:r w:rsidRPr="006954CA">
              <w:rPr>
                <w:rFonts w:ascii="Public Sans" w:hAnsi="Public Sans" w:cs="Arial"/>
                <w:b/>
                <w:sz w:val="20"/>
                <w:szCs w:val="20"/>
              </w:rPr>
              <w:t>being assessed</w:t>
            </w:r>
            <w:r w:rsidRPr="006954CA">
              <w:rPr>
                <w:rFonts w:ascii="Public Sans" w:hAnsi="Public Sans" w:cs="Arial"/>
                <w:b/>
                <w:sz w:val="20"/>
                <w:szCs w:val="20"/>
              </w:rPr>
              <w:br/>
            </w:r>
            <w:r w:rsidRPr="006954CA">
              <w:rPr>
                <w:rFonts w:ascii="Public Sans" w:hAnsi="Public Sans" w:cs="Arial"/>
                <w:b/>
                <w:sz w:val="18"/>
                <w:szCs w:val="20"/>
              </w:rPr>
              <w:t>Include brief details of stages of the process, numbers of people involved, scale of operation, duration, timing and frequency of work (attach protocol or method if preferred)</w:t>
            </w:r>
          </w:p>
        </w:tc>
      </w:tr>
      <w:tr w:rsidR="007355EB" w:rsidRPr="006954CA" w14:paraId="462DA974" w14:textId="77777777" w:rsidTr="7ABB6725">
        <w:trPr>
          <w:trHeight w:val="915"/>
        </w:trPr>
        <w:tc>
          <w:tcPr>
            <w:tcW w:w="15559" w:type="dxa"/>
            <w:tcBorders>
              <w:top w:val="single" w:sz="4" w:space="0" w:color="auto"/>
              <w:bottom w:val="single" w:sz="4" w:space="0" w:color="auto"/>
            </w:tcBorders>
          </w:tcPr>
          <w:p w14:paraId="6F7609B8" w14:textId="46071FC3" w:rsidR="001E25AE" w:rsidRPr="006954CA" w:rsidRDefault="13CCE91E" w:rsidP="7ABB6725">
            <w:pPr>
              <w:spacing w:before="120" w:after="120"/>
              <w:rPr>
                <w:rFonts w:ascii="Public Sans" w:hAnsi="Public Sans" w:cs="Arial"/>
                <w:sz w:val="20"/>
                <w:szCs w:val="20"/>
              </w:rPr>
            </w:pPr>
            <w:r w:rsidRPr="7ABB6725">
              <w:rPr>
                <w:rFonts w:ascii="Public Sans" w:hAnsi="Public Sans" w:cs="Arial"/>
                <w:color w:val="FF0000"/>
                <w:sz w:val="20"/>
                <w:szCs w:val="20"/>
              </w:rPr>
              <w:t>THE BELOW IS PROVIDED AS AN EXAMPLE ONLY. PLEASE AMEND / UPDATE AS APPROPRIATE TO YOUR LOCAL WORKING ARRANGEMENTS</w:t>
            </w:r>
            <w:r w:rsidRPr="7ABB6725">
              <w:rPr>
                <w:rFonts w:ascii="Public Sans" w:hAnsi="Public Sans" w:cs="Arial"/>
                <w:sz w:val="20"/>
                <w:szCs w:val="20"/>
              </w:rPr>
              <w:t xml:space="preserve"> </w:t>
            </w:r>
          </w:p>
          <w:p w14:paraId="457D2DD4" w14:textId="76A4A5CD" w:rsidR="001E25AE" w:rsidRPr="006954CA" w:rsidRDefault="2BD89FAD" w:rsidP="006548B5">
            <w:pPr>
              <w:spacing w:before="120" w:after="120"/>
              <w:rPr>
                <w:rFonts w:ascii="Public Sans" w:hAnsi="Public Sans" w:cs="Arial"/>
                <w:sz w:val="20"/>
                <w:szCs w:val="20"/>
              </w:rPr>
            </w:pPr>
            <w:r w:rsidRPr="7ABB6725">
              <w:rPr>
                <w:rFonts w:ascii="Public Sans" w:hAnsi="Public Sans" w:cs="Arial"/>
                <w:sz w:val="20"/>
                <w:szCs w:val="20"/>
              </w:rPr>
              <w:t xml:space="preserve">Day-to-day working within the office – tasks include using computers/docked laptops, attending meetings on Teams and in person, running training courses, general office-based tasks and activities (shredding and printing), lone working in and out of office, and out of office activities. There are times when lone working is required.  The office welcomes visitors from 08.00 to 17.00; access is available to staff and contractors with Salto fobs and by permission to visitors announcing arrival via the buzzer/intercom   </w:t>
            </w:r>
            <w:proofErr w:type="gramStart"/>
            <w:r w:rsidRPr="7ABB6725">
              <w:rPr>
                <w:rFonts w:ascii="Public Sans" w:hAnsi="Public Sans" w:cs="Arial"/>
                <w:sz w:val="20"/>
                <w:szCs w:val="20"/>
              </w:rPr>
              <w:t>In</w:t>
            </w:r>
            <w:proofErr w:type="gramEnd"/>
            <w:r w:rsidRPr="7ABB6725">
              <w:rPr>
                <w:rFonts w:ascii="Public Sans" w:hAnsi="Public Sans" w:cs="Arial"/>
                <w:sz w:val="20"/>
                <w:szCs w:val="20"/>
              </w:rPr>
              <w:t xml:space="preserve"> the building there are other shared office suites and, on the second floor, two student accommodation flats.  Working from home is frequently undertaken and is included in this risk assessment.</w:t>
            </w:r>
          </w:p>
          <w:p w14:paraId="2929DDC5" w14:textId="77777777" w:rsidR="00F55281" w:rsidRPr="006954CA" w:rsidRDefault="00F55281" w:rsidP="006548B5">
            <w:pPr>
              <w:spacing w:before="120" w:after="120"/>
              <w:rPr>
                <w:rFonts w:ascii="Public Sans" w:hAnsi="Public Sans" w:cs="Arial"/>
                <w:sz w:val="20"/>
                <w:szCs w:val="20"/>
              </w:rPr>
            </w:pPr>
          </w:p>
        </w:tc>
      </w:tr>
      <w:tr w:rsidR="001E25AE" w:rsidRPr="006954CA" w14:paraId="5A745900" w14:textId="77777777" w:rsidTr="7ABB6725">
        <w:trPr>
          <w:trHeight w:val="510"/>
        </w:trPr>
        <w:tc>
          <w:tcPr>
            <w:tcW w:w="15559" w:type="dxa"/>
            <w:tcBorders>
              <w:top w:val="single" w:sz="4" w:space="0" w:color="auto"/>
              <w:bottom w:val="single" w:sz="4" w:space="0" w:color="auto"/>
            </w:tcBorders>
            <w:shd w:val="clear" w:color="auto" w:fill="002060"/>
          </w:tcPr>
          <w:p w14:paraId="60CAADA4" w14:textId="69E1BC10" w:rsidR="001E25AE" w:rsidRPr="006954CA" w:rsidRDefault="001E25AE" w:rsidP="00EE2B3D">
            <w:pPr>
              <w:spacing w:before="120"/>
              <w:rPr>
                <w:rFonts w:ascii="Public Sans" w:hAnsi="Public Sans" w:cs="Arial"/>
                <w:b/>
                <w:sz w:val="20"/>
                <w:szCs w:val="20"/>
              </w:rPr>
            </w:pPr>
            <w:r w:rsidRPr="006954CA">
              <w:rPr>
                <w:rFonts w:ascii="Public Sans" w:hAnsi="Public Sans" w:cs="Arial"/>
                <w:b/>
                <w:sz w:val="20"/>
                <w:szCs w:val="20"/>
              </w:rPr>
              <w:t>Things to consider within the assessment</w:t>
            </w:r>
            <w:r w:rsidR="00B64C14" w:rsidRPr="006954CA">
              <w:rPr>
                <w:rFonts w:ascii="Public Sans" w:hAnsi="Public Sans" w:cs="Arial"/>
                <w:b/>
                <w:sz w:val="20"/>
                <w:szCs w:val="20"/>
              </w:rPr>
              <w:t xml:space="preserve"> – this list may not be exhaustive</w:t>
            </w:r>
            <w:r w:rsidR="007F737C">
              <w:rPr>
                <w:rFonts w:ascii="Public Sans" w:hAnsi="Public Sans" w:cs="Arial"/>
                <w:b/>
                <w:sz w:val="20"/>
                <w:szCs w:val="20"/>
              </w:rPr>
              <w:t xml:space="preserve"> (</w:t>
            </w:r>
            <w:r w:rsidR="000A5B11">
              <w:rPr>
                <w:rFonts w:ascii="Public Sans" w:hAnsi="Public Sans" w:cs="Arial"/>
                <w:b/>
                <w:sz w:val="20"/>
                <w:szCs w:val="20"/>
              </w:rPr>
              <w:t>Please delete any items that are not applicable</w:t>
            </w:r>
            <w:r w:rsidR="00612896">
              <w:rPr>
                <w:rFonts w:ascii="Public Sans" w:hAnsi="Public Sans" w:cs="Arial"/>
                <w:b/>
                <w:sz w:val="20"/>
                <w:szCs w:val="20"/>
              </w:rPr>
              <w:t>)</w:t>
            </w:r>
            <w:r w:rsidR="007F737C">
              <w:rPr>
                <w:rFonts w:ascii="Public Sans" w:hAnsi="Public Sans" w:cs="Arial"/>
                <w:b/>
                <w:sz w:val="20"/>
                <w:szCs w:val="20"/>
              </w:rPr>
              <w:t xml:space="preserve"> </w:t>
            </w:r>
          </w:p>
        </w:tc>
      </w:tr>
      <w:tr w:rsidR="001E25AE" w:rsidRPr="006954CA" w14:paraId="36E47E1D" w14:textId="77777777" w:rsidTr="7ABB6725">
        <w:trPr>
          <w:trHeight w:val="597"/>
        </w:trPr>
        <w:tc>
          <w:tcPr>
            <w:tcW w:w="15559" w:type="dxa"/>
            <w:tcBorders>
              <w:top w:val="single" w:sz="4" w:space="0" w:color="auto"/>
            </w:tcBorders>
          </w:tcPr>
          <w:p w14:paraId="3C872878" w14:textId="3D685A83"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Personal safety</w:t>
            </w:r>
            <w:r w:rsidRPr="006954CA">
              <w:rPr>
                <w:rFonts w:ascii="Public Sans" w:hAnsi="Public Sans" w:cs="Arial"/>
                <w:b/>
                <w:sz w:val="20"/>
                <w:szCs w:val="20"/>
              </w:rPr>
              <w:t xml:space="preserve"> </w:t>
            </w:r>
            <w:r w:rsidRPr="006954CA">
              <w:rPr>
                <w:rFonts w:ascii="Public Sans" w:hAnsi="Public Sans" w:cs="Arial"/>
                <w:sz w:val="20"/>
                <w:szCs w:val="20"/>
              </w:rPr>
              <w:t xml:space="preserve">e.g. </w:t>
            </w:r>
            <w:r w:rsidR="002E450A" w:rsidRPr="006954CA">
              <w:rPr>
                <w:rFonts w:ascii="Public Sans" w:hAnsi="Public Sans" w:cs="Arial"/>
                <w:sz w:val="20"/>
                <w:szCs w:val="20"/>
              </w:rPr>
              <w:t>Escape from fire</w:t>
            </w:r>
            <w:r w:rsidR="002E4990" w:rsidRPr="006954CA">
              <w:rPr>
                <w:rFonts w:ascii="Public Sans" w:hAnsi="Public Sans" w:cs="Arial"/>
                <w:sz w:val="20"/>
                <w:szCs w:val="20"/>
              </w:rPr>
              <w:t>;</w:t>
            </w:r>
            <w:r w:rsidR="002E450A" w:rsidRPr="006954CA">
              <w:rPr>
                <w:rFonts w:ascii="Public Sans" w:hAnsi="Public Sans" w:cs="Arial"/>
                <w:sz w:val="20"/>
                <w:szCs w:val="20"/>
              </w:rPr>
              <w:t xml:space="preserve"> p</w:t>
            </w:r>
            <w:r w:rsidRPr="006954CA">
              <w:rPr>
                <w:rFonts w:ascii="Public Sans" w:hAnsi="Public Sans" w:cs="Arial"/>
                <w:sz w:val="20"/>
                <w:szCs w:val="20"/>
              </w:rPr>
              <w:t>hysical</w:t>
            </w:r>
            <w:r w:rsidR="002E450A" w:rsidRPr="006954CA">
              <w:rPr>
                <w:rFonts w:ascii="Public Sans" w:hAnsi="Public Sans" w:cs="Arial"/>
                <w:sz w:val="20"/>
                <w:szCs w:val="20"/>
              </w:rPr>
              <w:t>/</w:t>
            </w:r>
            <w:r w:rsidRPr="006954CA">
              <w:rPr>
                <w:rFonts w:ascii="Public Sans" w:hAnsi="Public Sans" w:cs="Arial"/>
                <w:sz w:val="20"/>
                <w:szCs w:val="20"/>
              </w:rPr>
              <w:t xml:space="preserve">verbal attack; disability or health problems; delayed access to personal or medical assistance; failure of routine or emergency communications; security of accommodation and support; getting </w:t>
            </w:r>
            <w:proofErr w:type="gramStart"/>
            <w:r w:rsidRPr="006954CA">
              <w:rPr>
                <w:rFonts w:ascii="Public Sans" w:hAnsi="Public Sans" w:cs="Arial"/>
                <w:sz w:val="20"/>
                <w:szCs w:val="20"/>
              </w:rPr>
              <w:t>lost, or</w:t>
            </w:r>
            <w:proofErr w:type="gramEnd"/>
            <w:r w:rsidRPr="006954CA">
              <w:rPr>
                <w:rFonts w:ascii="Public Sans" w:hAnsi="Public Sans" w:cs="Arial"/>
                <w:sz w:val="20"/>
                <w:szCs w:val="20"/>
              </w:rPr>
              <w:t xml:space="preserve"> stranded by transport; </w:t>
            </w:r>
            <w:r w:rsidR="00474618" w:rsidRPr="006954CA">
              <w:rPr>
                <w:rFonts w:ascii="Public Sans" w:hAnsi="Public Sans" w:cs="Arial"/>
                <w:sz w:val="20"/>
                <w:szCs w:val="20"/>
              </w:rPr>
              <w:t xml:space="preserve">terrorism/kidnapping/civil unrest; </w:t>
            </w:r>
            <w:r w:rsidRPr="006954CA">
              <w:rPr>
                <w:rFonts w:ascii="Public Sans" w:hAnsi="Public Sans" w:cs="Arial"/>
                <w:sz w:val="20"/>
                <w:szCs w:val="20"/>
              </w:rPr>
              <w:t>cultural or legal differences</w:t>
            </w:r>
            <w:r w:rsidR="00474618" w:rsidRPr="006954CA">
              <w:rPr>
                <w:rFonts w:ascii="Public Sans" w:hAnsi="Public Sans" w:cs="Arial"/>
                <w:sz w:val="20"/>
                <w:szCs w:val="20"/>
              </w:rPr>
              <w:t xml:space="preserve">. </w:t>
            </w:r>
            <w:r w:rsidR="00D37559">
              <w:rPr>
                <w:rFonts w:ascii="Public Sans" w:hAnsi="Public Sans" w:cs="Arial"/>
                <w:sz w:val="20"/>
                <w:szCs w:val="20"/>
              </w:rPr>
              <w:t xml:space="preserve"> </w:t>
            </w:r>
            <w:r w:rsidRPr="006954CA">
              <w:rPr>
                <w:rFonts w:ascii="Public Sans" w:hAnsi="Public Sans" w:cs="Arial"/>
                <w:sz w:val="20"/>
                <w:szCs w:val="20"/>
              </w:rPr>
              <w:t xml:space="preserve">- List aspects of the work with significant </w:t>
            </w:r>
            <w:r w:rsidR="007F737C" w:rsidRPr="006954CA">
              <w:rPr>
                <w:rFonts w:ascii="Public Sans" w:hAnsi="Public Sans" w:cs="Arial"/>
                <w:sz w:val="20"/>
                <w:szCs w:val="20"/>
              </w:rPr>
              <w:t>hazards and</w:t>
            </w:r>
            <w:r w:rsidRPr="006954CA">
              <w:rPr>
                <w:rFonts w:ascii="Public Sans" w:hAnsi="Public Sans" w:cs="Arial"/>
                <w:sz w:val="20"/>
                <w:szCs w:val="20"/>
              </w:rPr>
              <w:t xml:space="preserve"> give brief details of how foreseeable harm/injuries could occur</w:t>
            </w:r>
            <w:r w:rsidR="000B1CAF" w:rsidRPr="006954CA">
              <w:rPr>
                <w:rFonts w:ascii="Public Sans" w:hAnsi="Public Sans" w:cs="Arial"/>
                <w:sz w:val="20"/>
                <w:szCs w:val="20"/>
              </w:rPr>
              <w:t>.</w:t>
            </w:r>
          </w:p>
          <w:p w14:paraId="28286AC6" w14:textId="0891E937"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Equipment hazards</w:t>
            </w:r>
            <w:r w:rsidRPr="00D37559">
              <w:rPr>
                <w:rFonts w:ascii="Public Sans" w:hAnsi="Public Sans" w:cs="Arial"/>
                <w:color w:val="002060"/>
                <w:sz w:val="20"/>
                <w:szCs w:val="20"/>
              </w:rPr>
              <w:t xml:space="preserve"> </w:t>
            </w:r>
            <w:r w:rsidRPr="00D37559">
              <w:rPr>
                <w:rFonts w:ascii="Public Sans" w:hAnsi="Public Sans" w:cs="Arial"/>
                <w:b/>
                <w:color w:val="002060"/>
                <w:sz w:val="20"/>
                <w:szCs w:val="20"/>
              </w:rPr>
              <w:t>- Storage, handling and use of equipment and materials</w:t>
            </w:r>
            <w:r w:rsidRPr="00D37559">
              <w:rPr>
                <w:rFonts w:ascii="Public Sans" w:hAnsi="Public Sans" w:cs="Arial"/>
                <w:color w:val="002060"/>
                <w:sz w:val="20"/>
                <w:szCs w:val="20"/>
              </w:rPr>
              <w:t xml:space="preserve"> e.g</w:t>
            </w:r>
            <w:r w:rsidRPr="006954CA">
              <w:rPr>
                <w:rFonts w:ascii="Public Sans" w:hAnsi="Public Sans" w:cs="Arial"/>
                <w:sz w:val="20"/>
                <w:szCs w:val="20"/>
              </w:rPr>
              <w:t xml:space="preserve">. Tools; machinery; vehicles; manual handling; noise; work at height; electricity; fire; vacuum; high pressure; high temperature; </w:t>
            </w:r>
            <w:proofErr w:type="gramStart"/>
            <w:r w:rsidRPr="006954CA">
              <w:rPr>
                <w:rFonts w:ascii="Public Sans" w:hAnsi="Public Sans" w:cs="Arial"/>
                <w:sz w:val="20"/>
                <w:szCs w:val="20"/>
              </w:rPr>
              <w:t>ultra violet</w:t>
            </w:r>
            <w:proofErr w:type="gramEnd"/>
            <w:r w:rsidRPr="006954CA">
              <w:rPr>
                <w:rFonts w:ascii="Public Sans" w:hAnsi="Public Sans" w:cs="Arial"/>
                <w:sz w:val="20"/>
                <w:szCs w:val="20"/>
              </w:rPr>
              <w:t>; laser; vibration - List equipment and materials with significant hazards, and give brief details of how foreseeable harm/injuries could occur</w:t>
            </w:r>
            <w:r w:rsidR="000B1CAF" w:rsidRPr="006954CA">
              <w:rPr>
                <w:rFonts w:ascii="Public Sans" w:hAnsi="Public Sans" w:cs="Arial"/>
                <w:sz w:val="20"/>
                <w:szCs w:val="20"/>
              </w:rPr>
              <w:t>.</w:t>
            </w:r>
          </w:p>
          <w:p w14:paraId="3194E5FA" w14:textId="50337E02" w:rsidR="001E25AE" w:rsidRPr="006954CA" w:rsidRDefault="001E25AE" w:rsidP="001E25AE">
            <w:pPr>
              <w:pStyle w:val="ListParagraph"/>
              <w:numPr>
                <w:ilvl w:val="0"/>
                <w:numId w:val="9"/>
              </w:numPr>
              <w:spacing w:before="120" w:after="120"/>
              <w:rPr>
                <w:rFonts w:ascii="Public Sans" w:hAnsi="Public Sans" w:cs="Arial"/>
                <w:b/>
                <w:sz w:val="20"/>
                <w:szCs w:val="20"/>
              </w:rPr>
            </w:pPr>
            <w:r w:rsidRPr="00D37559">
              <w:rPr>
                <w:rFonts w:ascii="Public Sans" w:hAnsi="Public Sans" w:cs="Arial"/>
                <w:b/>
                <w:color w:val="002060"/>
                <w:sz w:val="20"/>
                <w:szCs w:val="20"/>
              </w:rPr>
              <w:t>Biological hazards - Storage, handling, use, and disposal of biological agents, intermediates, products and waste, "any micro-organism, cell culture or human endoparasite including any which have been genetically modified, which may cause infection, allergy, toxicity and other hazards to human health".  This includes bacteria, viruses, fungi and parasites. Include routes of exposure</w:t>
            </w:r>
            <w:r w:rsidRPr="00D37559">
              <w:rPr>
                <w:rFonts w:ascii="Public Sans" w:hAnsi="Public Sans" w:cs="Arial"/>
                <w:color w:val="002060"/>
                <w:sz w:val="20"/>
                <w:szCs w:val="20"/>
              </w:rPr>
              <w:t xml:space="preserve"> </w:t>
            </w:r>
            <w:r w:rsidRPr="006954CA">
              <w:rPr>
                <w:rFonts w:ascii="Public Sans" w:hAnsi="Public Sans" w:cs="Arial"/>
                <w:sz w:val="20"/>
                <w:szCs w:val="20"/>
              </w:rPr>
              <w:t>e.g. Blood borne infection; skin contact, skin sensitisation; sensitisation by inhalation; toxic by ingestion or inhalation</w:t>
            </w:r>
            <w:r w:rsidR="002E450A" w:rsidRPr="006954CA">
              <w:rPr>
                <w:rFonts w:ascii="Public Sans" w:hAnsi="Public Sans" w:cs="Arial"/>
                <w:sz w:val="20"/>
                <w:szCs w:val="20"/>
              </w:rPr>
              <w:t xml:space="preserve"> including e.g. legionella</w:t>
            </w:r>
            <w:r w:rsidR="000B1CAF" w:rsidRPr="006954CA">
              <w:rPr>
                <w:rFonts w:ascii="Public Sans" w:hAnsi="Public Sans" w:cs="Arial"/>
                <w:sz w:val="20"/>
                <w:szCs w:val="20"/>
              </w:rPr>
              <w:t>, radiation</w:t>
            </w:r>
            <w:r w:rsidR="002E4990" w:rsidRPr="006954CA">
              <w:rPr>
                <w:rFonts w:ascii="Public Sans" w:hAnsi="Public Sans" w:cs="Arial"/>
                <w:sz w:val="20"/>
                <w:szCs w:val="20"/>
              </w:rPr>
              <w:t>; safety of local drinking water; food hygiene</w:t>
            </w:r>
            <w:r w:rsidRPr="006954CA">
              <w:rPr>
                <w:rFonts w:ascii="Public Sans" w:hAnsi="Public Sans" w:cs="Arial"/>
                <w:sz w:val="20"/>
                <w:szCs w:val="20"/>
              </w:rPr>
              <w:t xml:space="preserve">. List biological agents with significant </w:t>
            </w:r>
            <w:proofErr w:type="gramStart"/>
            <w:r w:rsidRPr="006954CA">
              <w:rPr>
                <w:rFonts w:ascii="Public Sans" w:hAnsi="Public Sans" w:cs="Arial"/>
                <w:sz w:val="20"/>
                <w:szCs w:val="20"/>
              </w:rPr>
              <w:t>hazards, and</w:t>
            </w:r>
            <w:proofErr w:type="gramEnd"/>
            <w:r w:rsidRPr="006954CA">
              <w:rPr>
                <w:rFonts w:ascii="Public Sans" w:hAnsi="Public Sans" w:cs="Arial"/>
                <w:sz w:val="20"/>
                <w:szCs w:val="20"/>
              </w:rPr>
              <w:t xml:space="preserve"> give brief details of hazard classification and foreseeable harm/injuries</w:t>
            </w:r>
            <w:r w:rsidR="000B1CAF" w:rsidRPr="006954CA">
              <w:rPr>
                <w:rFonts w:ascii="Public Sans" w:hAnsi="Public Sans" w:cs="Arial"/>
                <w:sz w:val="20"/>
                <w:szCs w:val="20"/>
              </w:rPr>
              <w:t>.</w:t>
            </w:r>
          </w:p>
          <w:p w14:paraId="38477C91" w14:textId="043FCC6E"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Natural physical hazards - Effects of the natural environment, climate, landscape, plants, animals</w:t>
            </w:r>
            <w:r w:rsidRPr="006954CA">
              <w:rPr>
                <w:rFonts w:ascii="Public Sans" w:hAnsi="Public Sans" w:cs="Arial"/>
                <w:b/>
                <w:sz w:val="20"/>
                <w:szCs w:val="20"/>
              </w:rPr>
              <w:t xml:space="preserve"> </w:t>
            </w:r>
            <w:r w:rsidRPr="006954CA">
              <w:rPr>
                <w:rFonts w:ascii="Public Sans" w:hAnsi="Public Sans" w:cs="Arial"/>
                <w:sz w:val="20"/>
                <w:szCs w:val="20"/>
              </w:rPr>
              <w:t>e.g. Extreme weather</w:t>
            </w:r>
            <w:r w:rsidR="002E4990" w:rsidRPr="006954CA">
              <w:rPr>
                <w:rFonts w:ascii="Public Sans" w:hAnsi="Public Sans" w:cs="Arial"/>
                <w:sz w:val="20"/>
                <w:szCs w:val="20"/>
              </w:rPr>
              <w:t>, heat/humidity/sun/cold</w:t>
            </w:r>
            <w:r w:rsidRPr="006954CA">
              <w:rPr>
                <w:rFonts w:ascii="Public Sans" w:hAnsi="Public Sans" w:cs="Arial"/>
                <w:sz w:val="20"/>
                <w:szCs w:val="20"/>
              </w:rPr>
              <w:t>;</w:t>
            </w:r>
            <w:r w:rsidR="002E4990" w:rsidRPr="006954CA">
              <w:rPr>
                <w:rFonts w:ascii="Public Sans" w:hAnsi="Public Sans" w:cs="Arial"/>
                <w:sz w:val="20"/>
                <w:szCs w:val="20"/>
              </w:rPr>
              <w:t xml:space="preserve"> </w:t>
            </w:r>
            <w:r w:rsidRPr="006954CA">
              <w:rPr>
                <w:rFonts w:ascii="Public Sans" w:hAnsi="Public Sans" w:cs="Arial"/>
                <w:sz w:val="20"/>
                <w:szCs w:val="20"/>
              </w:rPr>
              <w:t xml:space="preserve">earthquakes and volcanoes; mountains, cliffs and rock falls; glaciers, </w:t>
            </w:r>
            <w:r w:rsidR="002E4990" w:rsidRPr="006954CA">
              <w:rPr>
                <w:rFonts w:ascii="Public Sans" w:hAnsi="Public Sans" w:cs="Arial"/>
                <w:sz w:val="20"/>
                <w:szCs w:val="20"/>
              </w:rPr>
              <w:t xml:space="preserve">snow, </w:t>
            </w:r>
            <w:r w:rsidRPr="006954CA">
              <w:rPr>
                <w:rFonts w:ascii="Public Sans" w:hAnsi="Public Sans" w:cs="Arial"/>
                <w:sz w:val="20"/>
                <w:szCs w:val="20"/>
              </w:rPr>
              <w:t>crevasses and icefalls; caves, mines and quarries; forests including fire; marshes and quicksand; fresh or seawater</w:t>
            </w:r>
            <w:r w:rsidR="000B1CAF" w:rsidRPr="006954CA">
              <w:rPr>
                <w:rFonts w:ascii="Public Sans" w:hAnsi="Public Sans" w:cs="Arial"/>
                <w:sz w:val="20"/>
                <w:szCs w:val="20"/>
              </w:rPr>
              <w:t xml:space="preserve"> floods,</w:t>
            </w:r>
            <w:r w:rsidRPr="006954CA">
              <w:rPr>
                <w:rFonts w:ascii="Public Sans" w:hAnsi="Public Sans" w:cs="Arial"/>
                <w:sz w:val="20"/>
                <w:szCs w:val="20"/>
              </w:rPr>
              <w:t xml:space="preserve"> tidal surges</w:t>
            </w:r>
            <w:r w:rsidR="000B1CAF" w:rsidRPr="006954CA">
              <w:rPr>
                <w:rFonts w:ascii="Public Sans" w:hAnsi="Public Sans" w:cs="Arial"/>
                <w:sz w:val="20"/>
                <w:szCs w:val="20"/>
              </w:rPr>
              <w:t>.</w:t>
            </w:r>
          </w:p>
          <w:p w14:paraId="29828ADD" w14:textId="34FA4B1F"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Environmental impact</w:t>
            </w:r>
            <w:r w:rsidRPr="00D37559">
              <w:rPr>
                <w:rFonts w:ascii="Public Sans" w:hAnsi="Public Sans" w:cs="Arial"/>
                <w:color w:val="002060"/>
                <w:sz w:val="20"/>
                <w:szCs w:val="20"/>
              </w:rPr>
              <w:t xml:space="preserve"> </w:t>
            </w:r>
            <w:r w:rsidRPr="006954CA">
              <w:rPr>
                <w:rFonts w:ascii="Public Sans" w:hAnsi="Public Sans" w:cs="Arial"/>
                <w:sz w:val="20"/>
                <w:szCs w:val="20"/>
              </w:rPr>
              <w:t>e.g. Pollution and waste, deposition of rubbish, disturbance of eco-systems, trampling, harm to animals or plants</w:t>
            </w:r>
            <w:r w:rsidR="000B1CAF" w:rsidRPr="006954CA">
              <w:rPr>
                <w:rFonts w:ascii="Public Sans" w:hAnsi="Public Sans" w:cs="Arial"/>
                <w:sz w:val="20"/>
                <w:szCs w:val="20"/>
              </w:rPr>
              <w:t>.</w:t>
            </w:r>
          </w:p>
          <w:p w14:paraId="5267C180" w14:textId="77777777" w:rsidR="002872C0" w:rsidRPr="006954CA" w:rsidRDefault="002872C0"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lastRenderedPageBreak/>
              <w:t xml:space="preserve">Chemical hazards - Storage, handling, use, and disposal of chemical reagents, intermediates, products and waste </w:t>
            </w:r>
            <w:r w:rsidRPr="006954CA">
              <w:rPr>
                <w:rFonts w:ascii="Public Sans" w:hAnsi="Public Sans" w:cs="Arial"/>
                <w:sz w:val="20"/>
                <w:szCs w:val="20"/>
              </w:rPr>
              <w:t>e.g.</w:t>
            </w:r>
            <w:r w:rsidRPr="006954CA">
              <w:rPr>
                <w:rFonts w:ascii="Public Sans" w:hAnsi="Public Sans" w:cs="Arial"/>
                <w:b/>
                <w:sz w:val="20"/>
                <w:szCs w:val="20"/>
              </w:rPr>
              <w:t xml:space="preserve"> </w:t>
            </w:r>
            <w:r w:rsidRPr="006954CA">
              <w:rPr>
                <w:rFonts w:ascii="Public Sans" w:hAnsi="Public Sans" w:cs="Arial"/>
                <w:sz w:val="20"/>
                <w:szCs w:val="20"/>
              </w:rPr>
              <w:t>Toxic by inhalation or ingestion; irritant; corrosive, flammable; explosive; oxidising; radioactive. Include routes of exposure e.g. skin contact; skin sensitisation; sensitisation by inhalation; toxic by ingestion or inhalation</w:t>
            </w:r>
            <w:r w:rsidR="00F55281" w:rsidRPr="006954CA">
              <w:rPr>
                <w:rFonts w:ascii="Public Sans" w:hAnsi="Public Sans" w:cs="Arial"/>
                <w:sz w:val="20"/>
                <w:szCs w:val="20"/>
              </w:rPr>
              <w:t xml:space="preserve">. </w:t>
            </w:r>
            <w:r w:rsidR="0020502F" w:rsidRPr="006954CA">
              <w:rPr>
                <w:rFonts w:ascii="Public Sans" w:hAnsi="Public Sans" w:cs="Arial"/>
                <w:b/>
                <w:i/>
                <w:sz w:val="20"/>
                <w:szCs w:val="20"/>
                <w:u w:val="single"/>
              </w:rPr>
              <w:t xml:space="preserve">If the chemical is a group 3 or 4 chemical (see RA guidance sheet) then a separate COSHH assessment MUST </w:t>
            </w:r>
            <w:proofErr w:type="spellStart"/>
            <w:r w:rsidR="0020502F" w:rsidRPr="006954CA">
              <w:rPr>
                <w:rFonts w:ascii="Public Sans" w:hAnsi="Public Sans" w:cs="Arial"/>
                <w:b/>
                <w:i/>
                <w:sz w:val="20"/>
                <w:szCs w:val="20"/>
                <w:u w:val="single"/>
              </w:rPr>
              <w:t>by</w:t>
            </w:r>
            <w:proofErr w:type="spellEnd"/>
            <w:r w:rsidR="0020502F" w:rsidRPr="006954CA">
              <w:rPr>
                <w:rFonts w:ascii="Public Sans" w:hAnsi="Public Sans" w:cs="Arial"/>
                <w:b/>
                <w:i/>
                <w:sz w:val="20"/>
                <w:szCs w:val="20"/>
                <w:u w:val="single"/>
              </w:rPr>
              <w:t xml:space="preserve"> carried out.</w:t>
            </w:r>
            <w:r w:rsidR="0020502F" w:rsidRPr="006954CA">
              <w:rPr>
                <w:rFonts w:ascii="Public Sans" w:hAnsi="Public Sans" w:cs="Arial"/>
                <w:i/>
                <w:sz w:val="20"/>
                <w:szCs w:val="20"/>
                <w:u w:val="single"/>
              </w:rPr>
              <w:t xml:space="preserve"> </w:t>
            </w:r>
          </w:p>
          <w:p w14:paraId="1015FF01" w14:textId="3B687EA0" w:rsidR="00EC4135" w:rsidRPr="006954CA" w:rsidRDefault="00EC4135"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Infecti</w:t>
            </w:r>
            <w:r w:rsidR="00664AC1" w:rsidRPr="00D37559">
              <w:rPr>
                <w:rFonts w:ascii="Public Sans" w:hAnsi="Public Sans" w:cs="Arial"/>
                <w:b/>
                <w:color w:val="002060"/>
                <w:sz w:val="20"/>
                <w:szCs w:val="20"/>
              </w:rPr>
              <w:t xml:space="preserve">ous illness </w:t>
            </w:r>
            <w:r w:rsidR="00664AC1" w:rsidRPr="006954CA">
              <w:rPr>
                <w:rFonts w:ascii="Public Sans" w:hAnsi="Public Sans" w:cs="Arial"/>
                <w:b/>
                <w:sz w:val="20"/>
                <w:szCs w:val="20"/>
              </w:rPr>
              <w:t>–</w:t>
            </w:r>
            <w:r w:rsidR="00664AC1" w:rsidRPr="006954CA">
              <w:rPr>
                <w:rFonts w:ascii="Public Sans" w:hAnsi="Public Sans" w:cs="Arial"/>
                <w:sz w:val="20"/>
                <w:szCs w:val="20"/>
              </w:rPr>
              <w:t xml:space="preserve"> E.G COVID, Flu,</w:t>
            </w:r>
            <w:r w:rsidR="00F27AB6" w:rsidRPr="006954CA">
              <w:rPr>
                <w:rFonts w:ascii="Public Sans" w:hAnsi="Public Sans" w:cs="Arial"/>
                <w:sz w:val="20"/>
                <w:szCs w:val="20"/>
              </w:rPr>
              <w:t xml:space="preserve"> Chicken Pox, Monkey Pox, Meningitis, or TB</w:t>
            </w:r>
            <w:r w:rsidR="00871441" w:rsidRPr="006954CA">
              <w:rPr>
                <w:rFonts w:ascii="Public Sans" w:hAnsi="Public Sans" w:cs="Arial"/>
                <w:sz w:val="20"/>
                <w:szCs w:val="20"/>
              </w:rPr>
              <w:t>; List activities where close contact</w:t>
            </w:r>
            <w:r w:rsidR="00F45527" w:rsidRPr="006954CA">
              <w:rPr>
                <w:rFonts w:ascii="Public Sans" w:hAnsi="Public Sans" w:cs="Arial"/>
                <w:sz w:val="20"/>
                <w:szCs w:val="20"/>
              </w:rPr>
              <w:t xml:space="preserve"> </w:t>
            </w:r>
            <w:r w:rsidR="00871441" w:rsidRPr="006954CA">
              <w:rPr>
                <w:rFonts w:ascii="Public Sans" w:hAnsi="Public Sans" w:cs="Arial"/>
                <w:sz w:val="20"/>
                <w:szCs w:val="20"/>
              </w:rPr>
              <w:t>/ possible infection may occur</w:t>
            </w:r>
            <w:r w:rsidR="0002521B" w:rsidRPr="006954CA">
              <w:rPr>
                <w:rFonts w:ascii="Public Sans" w:hAnsi="Public Sans" w:cs="Arial"/>
                <w:sz w:val="20"/>
                <w:szCs w:val="20"/>
              </w:rPr>
              <w:t>.</w:t>
            </w:r>
          </w:p>
        </w:tc>
      </w:tr>
    </w:tbl>
    <w:p w14:paraId="2FAB7725" w14:textId="77777777" w:rsidR="00D17187" w:rsidRDefault="00D17187" w:rsidP="00D17187">
      <w:pPr>
        <w:jc w:val="center"/>
        <w:rPr>
          <w:rFonts w:asciiTheme="minorHAnsi" w:hAnsiTheme="minorHAnsi"/>
          <w:b/>
        </w:rPr>
      </w:pPr>
    </w:p>
    <w:p w14:paraId="0C64D3C9" w14:textId="77777777" w:rsidR="008E388F" w:rsidRDefault="008E388F">
      <w:pPr>
        <w:rPr>
          <w:rFonts w:ascii="Public Sans" w:hAnsi="Public Sans"/>
          <w:b/>
          <w:color w:val="002060"/>
          <w:u w:val="single"/>
        </w:rPr>
      </w:pPr>
    </w:p>
    <w:p w14:paraId="1B71F766" w14:textId="752E4D9F" w:rsidR="00C94E34" w:rsidRPr="00D37559" w:rsidRDefault="00C94E34">
      <w:pPr>
        <w:rPr>
          <w:rFonts w:ascii="Public Sans" w:hAnsi="Public Sans"/>
          <w:b/>
          <w:color w:val="002060"/>
          <w:u w:val="single"/>
        </w:rPr>
      </w:pPr>
      <w:r w:rsidRPr="00D37559">
        <w:rPr>
          <w:rFonts w:ascii="Public Sans" w:hAnsi="Public Sans"/>
          <w:b/>
          <w:color w:val="002060"/>
          <w:u w:val="single"/>
        </w:rPr>
        <w:t>Risk Assessment:</w:t>
      </w:r>
    </w:p>
    <w:p w14:paraId="7E2CC83C" w14:textId="77777777" w:rsidR="00C94E34" w:rsidRPr="00D37559" w:rsidRDefault="00C94E34">
      <w:pPr>
        <w:rPr>
          <w:rFonts w:ascii="Public Sans" w:hAnsi="Public San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91"/>
        <w:gridCol w:w="2656"/>
        <w:gridCol w:w="1102"/>
        <w:gridCol w:w="1102"/>
        <w:gridCol w:w="1105"/>
        <w:gridCol w:w="2277"/>
        <w:gridCol w:w="951"/>
        <w:gridCol w:w="951"/>
        <w:gridCol w:w="948"/>
      </w:tblGrid>
      <w:tr w:rsidR="001614C8" w:rsidRPr="00D37559" w14:paraId="178B13FA" w14:textId="77777777" w:rsidTr="7ABB6725">
        <w:trPr>
          <w:tblHeader/>
        </w:trPr>
        <w:tc>
          <w:tcPr>
            <w:tcW w:w="781" w:type="pct"/>
            <w:vMerge w:val="restart"/>
            <w:tcBorders>
              <w:right w:val="nil"/>
            </w:tcBorders>
            <w:shd w:val="clear" w:color="auto" w:fill="002060"/>
          </w:tcPr>
          <w:p w14:paraId="170AB13E"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 xml:space="preserve">Description of Hazard </w:t>
            </w:r>
          </w:p>
          <w:p w14:paraId="103E4C5A"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sz w:val="16"/>
                <w:szCs w:val="16"/>
              </w:rPr>
            </w:pPr>
            <w:r w:rsidRPr="00D37559">
              <w:rPr>
                <w:rFonts w:ascii="Public Sans" w:hAnsi="Public Sans" w:cs="Arial"/>
                <w:sz w:val="16"/>
                <w:szCs w:val="16"/>
              </w:rPr>
              <w:t>(only include significant hazards inherent within the task or the activity)</w:t>
            </w:r>
          </w:p>
        </w:tc>
        <w:tc>
          <w:tcPr>
            <w:tcW w:w="614" w:type="pct"/>
            <w:vMerge w:val="restart"/>
            <w:tcBorders>
              <w:left w:val="nil"/>
              <w:right w:val="nil"/>
            </w:tcBorders>
            <w:shd w:val="clear" w:color="auto" w:fill="002060"/>
          </w:tcPr>
          <w:p w14:paraId="4103CE58"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Person(s) at risk</w:t>
            </w:r>
          </w:p>
          <w:p w14:paraId="4A0FE1E8" w14:textId="0120C3A6"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16"/>
                <w:szCs w:val="16"/>
              </w:rPr>
            </w:pPr>
            <w:r w:rsidRPr="00D37559">
              <w:rPr>
                <w:rFonts w:ascii="Public Sans" w:hAnsi="Public Sans" w:cs="Arial"/>
                <w:sz w:val="16"/>
                <w:szCs w:val="16"/>
              </w:rPr>
              <w:t>e.g. staff, students, visitors, new &amp; expectant mothers</w:t>
            </w:r>
            <w:r w:rsidR="006A71B6" w:rsidRPr="00D37559">
              <w:rPr>
                <w:rFonts w:ascii="Public Sans" w:hAnsi="Public Sans" w:cs="Arial"/>
                <w:sz w:val="16"/>
                <w:szCs w:val="16"/>
              </w:rPr>
              <w:t>, children,</w:t>
            </w:r>
            <w:r w:rsidRPr="00D37559">
              <w:rPr>
                <w:rFonts w:ascii="Public Sans" w:hAnsi="Public Sans" w:cs="Arial"/>
                <w:sz w:val="16"/>
                <w:szCs w:val="16"/>
              </w:rPr>
              <w:t xml:space="preserve"> </w:t>
            </w:r>
            <w:r w:rsidR="000B1CAF" w:rsidRPr="00D37559">
              <w:rPr>
                <w:rFonts w:ascii="Public Sans" w:hAnsi="Public Sans" w:cs="Arial"/>
                <w:sz w:val="16"/>
                <w:szCs w:val="16"/>
              </w:rPr>
              <w:t xml:space="preserve">unexpected persons, </w:t>
            </w:r>
            <w:r w:rsidRPr="00D37559">
              <w:rPr>
                <w:rFonts w:ascii="Public Sans" w:hAnsi="Public Sans" w:cs="Arial"/>
                <w:sz w:val="16"/>
                <w:szCs w:val="16"/>
              </w:rPr>
              <w:t>etc.</w:t>
            </w:r>
          </w:p>
        </w:tc>
        <w:tc>
          <w:tcPr>
            <w:tcW w:w="863" w:type="pct"/>
            <w:vMerge w:val="restart"/>
            <w:tcBorders>
              <w:left w:val="nil"/>
              <w:right w:val="nil"/>
            </w:tcBorders>
            <w:shd w:val="clear" w:color="auto" w:fill="002060"/>
          </w:tcPr>
          <w:p w14:paraId="5E5A5640" w14:textId="77777777" w:rsidR="001614C8" w:rsidRPr="00D37559" w:rsidRDefault="001614C8" w:rsidP="005412D3">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16"/>
                <w:szCs w:val="16"/>
              </w:rPr>
            </w:pPr>
            <w:r w:rsidRPr="00D37559">
              <w:rPr>
                <w:rFonts w:ascii="Public Sans" w:hAnsi="Public Sans" w:cs="Arial"/>
                <w:b/>
                <w:sz w:val="20"/>
                <w:szCs w:val="20"/>
              </w:rPr>
              <w:t>Current control measures in place</w:t>
            </w:r>
          </w:p>
        </w:tc>
        <w:tc>
          <w:tcPr>
            <w:tcW w:w="1075" w:type="pct"/>
            <w:gridSpan w:val="3"/>
            <w:tcBorders>
              <w:left w:val="nil"/>
              <w:bottom w:val="nil"/>
              <w:right w:val="nil"/>
            </w:tcBorders>
            <w:shd w:val="clear" w:color="auto" w:fill="002060"/>
          </w:tcPr>
          <w:p w14:paraId="4AABAE57"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b/>
                <w:sz w:val="20"/>
                <w:szCs w:val="20"/>
              </w:rPr>
            </w:pPr>
            <w:r w:rsidRPr="00D37559">
              <w:rPr>
                <w:rFonts w:ascii="Public Sans" w:hAnsi="Public Sans" w:cs="Arial"/>
                <w:b/>
                <w:sz w:val="20"/>
                <w:szCs w:val="20"/>
              </w:rPr>
              <w:t xml:space="preserve">Current risk rating </w:t>
            </w:r>
          </w:p>
          <w:p w14:paraId="374C1852"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b/>
                <w:sz w:val="20"/>
                <w:szCs w:val="20"/>
              </w:rPr>
            </w:pPr>
          </w:p>
        </w:tc>
        <w:tc>
          <w:tcPr>
            <w:tcW w:w="740" w:type="pct"/>
            <w:vMerge w:val="restart"/>
            <w:tcBorders>
              <w:left w:val="nil"/>
              <w:right w:val="nil"/>
            </w:tcBorders>
            <w:shd w:val="clear" w:color="auto" w:fill="002060"/>
          </w:tcPr>
          <w:p w14:paraId="7D4DDE06" w14:textId="1A12BF63"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 xml:space="preserve">Further control measures required and by whom </w:t>
            </w:r>
            <w:r w:rsidR="00E40CDC" w:rsidRPr="00D37559">
              <w:rPr>
                <w:rFonts w:ascii="Public Sans" w:hAnsi="Public Sans" w:cs="Arial"/>
                <w:b/>
                <w:sz w:val="20"/>
                <w:szCs w:val="20"/>
              </w:rPr>
              <w:t>and when</w:t>
            </w:r>
          </w:p>
          <w:p w14:paraId="2F4B7D06"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16"/>
                <w:szCs w:val="16"/>
              </w:rPr>
            </w:pPr>
            <w:r w:rsidRPr="00D37559">
              <w:rPr>
                <w:rFonts w:ascii="Public Sans" w:hAnsi="Public Sans" w:cs="Arial"/>
                <w:b/>
                <w:sz w:val="16"/>
                <w:szCs w:val="16"/>
              </w:rPr>
              <w:t>(usually only necessary where the risk rating is either high or medium)</w:t>
            </w:r>
          </w:p>
        </w:tc>
        <w:tc>
          <w:tcPr>
            <w:tcW w:w="926" w:type="pct"/>
            <w:gridSpan w:val="3"/>
            <w:tcBorders>
              <w:left w:val="nil"/>
              <w:bottom w:val="nil"/>
            </w:tcBorders>
            <w:shd w:val="clear" w:color="auto" w:fill="002060"/>
          </w:tcPr>
          <w:p w14:paraId="7E0817EE"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Final risk rating</w:t>
            </w:r>
          </w:p>
        </w:tc>
      </w:tr>
      <w:tr w:rsidR="005C69A4" w:rsidRPr="00D37559" w14:paraId="4B8DC089" w14:textId="77777777" w:rsidTr="7ABB6725">
        <w:trPr>
          <w:tblHeader/>
        </w:trPr>
        <w:tc>
          <w:tcPr>
            <w:tcW w:w="781" w:type="pct"/>
            <w:vMerge/>
          </w:tcPr>
          <w:p w14:paraId="4D8A23E1"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614" w:type="pct"/>
            <w:vMerge/>
          </w:tcPr>
          <w:p w14:paraId="478F4235"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863" w:type="pct"/>
            <w:vMerge/>
          </w:tcPr>
          <w:p w14:paraId="5DEBD26E" w14:textId="77777777" w:rsidR="001614C8" w:rsidRPr="00D37559" w:rsidRDefault="001614C8" w:rsidP="005412D3">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358" w:type="pct"/>
            <w:tcBorders>
              <w:top w:val="nil"/>
              <w:left w:val="nil"/>
              <w:bottom w:val="single" w:sz="4" w:space="0" w:color="auto"/>
              <w:right w:val="nil"/>
            </w:tcBorders>
            <w:shd w:val="clear" w:color="auto" w:fill="002060"/>
          </w:tcPr>
          <w:p w14:paraId="3AF4A45F"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Likelihood</w:t>
            </w:r>
          </w:p>
        </w:tc>
        <w:tc>
          <w:tcPr>
            <w:tcW w:w="358" w:type="pct"/>
            <w:tcBorders>
              <w:top w:val="nil"/>
              <w:left w:val="nil"/>
              <w:bottom w:val="single" w:sz="4" w:space="0" w:color="auto"/>
              <w:right w:val="nil"/>
            </w:tcBorders>
            <w:shd w:val="clear" w:color="auto" w:fill="002060"/>
          </w:tcPr>
          <w:p w14:paraId="5652A541" w14:textId="510AAC80"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after="80"/>
              <w:jc w:val="center"/>
              <w:rPr>
                <w:rFonts w:ascii="Public Sans" w:hAnsi="Public Sans" w:cs="Arial"/>
                <w:b/>
                <w:sz w:val="16"/>
                <w:szCs w:val="16"/>
              </w:rPr>
            </w:pPr>
            <w:r w:rsidRPr="00D37559">
              <w:rPr>
                <w:rFonts w:ascii="Public Sans" w:hAnsi="Public Sans" w:cs="Arial"/>
                <w:b/>
                <w:sz w:val="16"/>
                <w:szCs w:val="16"/>
              </w:rPr>
              <w:t>Severity</w:t>
            </w:r>
            <w:r w:rsidR="000B1CAF" w:rsidRPr="00D37559">
              <w:rPr>
                <w:rFonts w:ascii="Public Sans" w:hAnsi="Public Sans" w:cs="Arial"/>
                <w:b/>
                <w:sz w:val="16"/>
                <w:szCs w:val="16"/>
              </w:rPr>
              <w:br/>
              <w:t>or</w:t>
            </w:r>
            <w:r w:rsidR="000B1CAF" w:rsidRPr="00D37559">
              <w:rPr>
                <w:rFonts w:ascii="Public Sans" w:hAnsi="Public Sans" w:cs="Arial"/>
                <w:b/>
                <w:sz w:val="16"/>
                <w:szCs w:val="16"/>
              </w:rPr>
              <w:br/>
              <w:t>impact</w:t>
            </w:r>
          </w:p>
        </w:tc>
        <w:tc>
          <w:tcPr>
            <w:tcW w:w="359" w:type="pct"/>
            <w:tcBorders>
              <w:top w:val="nil"/>
              <w:left w:val="nil"/>
              <w:bottom w:val="single" w:sz="4" w:space="0" w:color="auto"/>
              <w:right w:val="nil"/>
            </w:tcBorders>
            <w:shd w:val="clear" w:color="auto" w:fill="002060"/>
          </w:tcPr>
          <w:p w14:paraId="3B9A9929"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after="80"/>
              <w:jc w:val="center"/>
              <w:rPr>
                <w:rFonts w:ascii="Public Sans" w:hAnsi="Public Sans" w:cs="Arial"/>
                <w:b/>
                <w:sz w:val="16"/>
                <w:szCs w:val="16"/>
              </w:rPr>
            </w:pPr>
            <w:r w:rsidRPr="00D37559">
              <w:rPr>
                <w:rFonts w:ascii="Public Sans" w:hAnsi="Public Sans" w:cs="Arial"/>
                <w:b/>
                <w:sz w:val="16"/>
                <w:szCs w:val="16"/>
              </w:rPr>
              <w:t>Risk Rating</w:t>
            </w:r>
          </w:p>
        </w:tc>
        <w:tc>
          <w:tcPr>
            <w:tcW w:w="740" w:type="pct"/>
            <w:vMerge/>
          </w:tcPr>
          <w:p w14:paraId="34F29EF9"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309" w:type="pct"/>
            <w:tcBorders>
              <w:top w:val="nil"/>
              <w:left w:val="nil"/>
              <w:bottom w:val="single" w:sz="4" w:space="0" w:color="auto"/>
              <w:right w:val="nil"/>
            </w:tcBorders>
            <w:shd w:val="clear" w:color="auto" w:fill="002060"/>
          </w:tcPr>
          <w:p w14:paraId="5AC99192" w14:textId="77777777" w:rsidR="001614C8" w:rsidRPr="00D37559" w:rsidRDefault="001614C8" w:rsidP="00D37559">
            <w:pPr>
              <w:tabs>
                <w:tab w:val="left" w:leader="dot" w:pos="2835"/>
                <w:tab w:val="left" w:pos="2977"/>
                <w:tab w:val="left" w:leader="dot" w:pos="5387"/>
                <w:tab w:val="left" w:pos="5529"/>
                <w:tab w:val="left" w:leader="dot" w:pos="8222"/>
                <w:tab w:val="left" w:pos="8364"/>
                <w:tab w:val="left" w:leader="dot" w:pos="10206"/>
              </w:tabs>
              <w:spacing w:before="80"/>
              <w:ind w:left="-29" w:right="-87"/>
              <w:jc w:val="center"/>
              <w:rPr>
                <w:rFonts w:ascii="Public Sans" w:hAnsi="Public Sans" w:cs="Arial"/>
                <w:b/>
                <w:sz w:val="16"/>
                <w:szCs w:val="16"/>
              </w:rPr>
            </w:pPr>
            <w:r w:rsidRPr="00D37559">
              <w:rPr>
                <w:rFonts w:ascii="Public Sans" w:hAnsi="Public Sans" w:cs="Arial"/>
                <w:b/>
                <w:sz w:val="16"/>
                <w:szCs w:val="16"/>
              </w:rPr>
              <w:t>Likelihood</w:t>
            </w:r>
          </w:p>
        </w:tc>
        <w:tc>
          <w:tcPr>
            <w:tcW w:w="309" w:type="pct"/>
            <w:tcBorders>
              <w:top w:val="nil"/>
              <w:left w:val="nil"/>
              <w:bottom w:val="single" w:sz="4" w:space="0" w:color="auto"/>
              <w:right w:val="nil"/>
            </w:tcBorders>
            <w:shd w:val="clear" w:color="auto" w:fill="002060"/>
          </w:tcPr>
          <w:p w14:paraId="01E26316" w14:textId="0E2FC4EF"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Severity</w:t>
            </w:r>
            <w:r w:rsidR="000B1CAF" w:rsidRPr="00D37559">
              <w:rPr>
                <w:rFonts w:ascii="Public Sans" w:hAnsi="Public Sans" w:cs="Arial"/>
                <w:b/>
                <w:sz w:val="16"/>
                <w:szCs w:val="16"/>
              </w:rPr>
              <w:br/>
              <w:t>or</w:t>
            </w:r>
            <w:r w:rsidR="000B1CAF" w:rsidRPr="00D37559">
              <w:rPr>
                <w:rFonts w:ascii="Public Sans" w:hAnsi="Public Sans" w:cs="Arial"/>
                <w:b/>
                <w:sz w:val="16"/>
                <w:szCs w:val="16"/>
              </w:rPr>
              <w:br/>
              <w:t>impact</w:t>
            </w:r>
          </w:p>
        </w:tc>
        <w:tc>
          <w:tcPr>
            <w:tcW w:w="308" w:type="pct"/>
            <w:tcBorders>
              <w:top w:val="nil"/>
              <w:left w:val="nil"/>
              <w:bottom w:val="single" w:sz="4" w:space="0" w:color="auto"/>
            </w:tcBorders>
            <w:shd w:val="clear" w:color="auto" w:fill="002060"/>
          </w:tcPr>
          <w:p w14:paraId="64FFFCAF"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Risk Rating</w:t>
            </w:r>
          </w:p>
        </w:tc>
      </w:tr>
      <w:tr w:rsidR="00D344B7" w:rsidRPr="00D37559" w14:paraId="01D02CBD" w14:textId="77777777" w:rsidTr="7ABB6725">
        <w:tc>
          <w:tcPr>
            <w:tcW w:w="781" w:type="pct"/>
            <w:tcBorders>
              <w:top w:val="single" w:sz="4" w:space="0" w:color="auto"/>
              <w:right w:val="single" w:sz="4" w:space="0" w:color="auto"/>
            </w:tcBorders>
            <w:shd w:val="clear" w:color="auto" w:fill="auto"/>
          </w:tcPr>
          <w:p w14:paraId="6691D654" w14:textId="6C70C849" w:rsidR="00D344B7" w:rsidRPr="00D37559" w:rsidRDefault="2BD89FAD" w:rsidP="00DE3737">
            <w:pPr>
              <w:tabs>
                <w:tab w:val="left" w:leader="dot" w:pos="2835"/>
                <w:tab w:val="left" w:pos="2977"/>
                <w:tab w:val="left" w:leader="dot" w:pos="5387"/>
                <w:tab w:val="left" w:pos="5529"/>
                <w:tab w:val="left" w:leader="dot" w:pos="8222"/>
                <w:tab w:val="left" w:pos="8364"/>
                <w:tab w:val="left" w:leader="dot" w:pos="10206"/>
              </w:tabs>
              <w:spacing w:before="80" w:line="259" w:lineRule="auto"/>
              <w:rPr>
                <w:rFonts w:ascii="Public Sans" w:hAnsi="Public Sans" w:cs="Arial"/>
                <w:sz w:val="20"/>
                <w:szCs w:val="20"/>
              </w:rPr>
            </w:pPr>
            <w:r w:rsidRPr="7ABB6725">
              <w:rPr>
                <w:rFonts w:ascii="Public Sans" w:hAnsi="Public Sans" w:cs="Arial"/>
                <w:sz w:val="20"/>
                <w:szCs w:val="20"/>
              </w:rPr>
              <w:t>Lone working:</w:t>
            </w:r>
            <w:r w:rsidR="00D344B7">
              <w:br/>
            </w:r>
            <w:r w:rsidRPr="7ABB6725">
              <w:rPr>
                <w:rFonts w:ascii="Public Sans" w:hAnsi="Public Sans" w:cs="Arial"/>
                <w:sz w:val="20"/>
                <w:szCs w:val="20"/>
              </w:rPr>
              <w:t>- lone working out of normal office hours</w:t>
            </w:r>
            <w:r w:rsidR="00DE3737">
              <w:rPr>
                <w:rFonts w:ascii="Public Sans" w:hAnsi="Public Sans" w:cs="Arial"/>
                <w:sz w:val="20"/>
                <w:szCs w:val="20"/>
              </w:rPr>
              <w:t xml:space="preserve"> </w:t>
            </w:r>
            <w:r w:rsidR="6388865F">
              <w:t>on campus</w:t>
            </w:r>
          </w:p>
          <w:p w14:paraId="09BD1B89" w14:textId="6FB4972B" w:rsidR="00D344B7" w:rsidRPr="00D37559" w:rsidRDefault="2BD89FAD" w:rsidP="7ABB6725">
            <w:pPr>
              <w:tabs>
                <w:tab w:val="left" w:leader="dot" w:pos="2835"/>
                <w:tab w:val="left" w:pos="2977"/>
                <w:tab w:val="left" w:leader="dot" w:pos="5387"/>
                <w:tab w:val="left" w:pos="5529"/>
                <w:tab w:val="left" w:leader="dot" w:pos="8222"/>
                <w:tab w:val="left" w:pos="8364"/>
                <w:tab w:val="left" w:leader="dot" w:pos="10206"/>
              </w:tabs>
              <w:spacing w:before="80" w:line="259" w:lineRule="auto"/>
              <w:rPr>
                <w:rFonts w:ascii="Public Sans" w:hAnsi="Public Sans" w:cs="Arial"/>
                <w:sz w:val="20"/>
                <w:szCs w:val="20"/>
              </w:rPr>
            </w:pPr>
            <w:r w:rsidRPr="7ABB6725">
              <w:rPr>
                <w:rFonts w:ascii="Public Sans" w:hAnsi="Public Sans" w:cs="Arial"/>
                <w:sz w:val="20"/>
                <w:szCs w:val="20"/>
              </w:rPr>
              <w:t>- lone working out of the office/off campus (during office hours or otherwise)</w:t>
            </w:r>
            <w:r w:rsidR="00D344B7">
              <w:br/>
            </w:r>
            <w:r w:rsidRPr="7ABB6725">
              <w:rPr>
                <w:rFonts w:ascii="Public Sans" w:hAnsi="Public Sans" w:cs="Arial"/>
                <w:sz w:val="20"/>
                <w:szCs w:val="20"/>
              </w:rPr>
              <w:t>- injury and illness not discovered for hours or until the next working day;</w:t>
            </w:r>
            <w:r w:rsidR="00D344B7">
              <w:br/>
            </w:r>
            <w:r w:rsidRPr="7ABB6725">
              <w:rPr>
                <w:rFonts w:ascii="Public Sans" w:hAnsi="Public Sans" w:cs="Arial"/>
                <w:sz w:val="20"/>
                <w:szCs w:val="20"/>
              </w:rPr>
              <w:t>- unwelcome visitor/s.</w:t>
            </w:r>
          </w:p>
          <w:p w14:paraId="36D6138A"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410D9EBA"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top w:val="single" w:sz="4" w:space="0" w:color="auto"/>
              <w:left w:val="single" w:sz="4" w:space="0" w:color="auto"/>
              <w:right w:val="single" w:sz="4" w:space="0" w:color="auto"/>
            </w:tcBorders>
            <w:shd w:val="clear" w:color="auto" w:fill="auto"/>
          </w:tcPr>
          <w:p w14:paraId="428F2195" w14:textId="4DB85486"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w:t>
            </w:r>
          </w:p>
        </w:tc>
        <w:tc>
          <w:tcPr>
            <w:tcW w:w="863" w:type="pct"/>
            <w:tcBorders>
              <w:top w:val="single" w:sz="4" w:space="0" w:color="auto"/>
              <w:left w:val="single" w:sz="4" w:space="0" w:color="auto"/>
              <w:right w:val="single" w:sz="4" w:space="0" w:color="auto"/>
            </w:tcBorders>
            <w:shd w:val="clear" w:color="auto" w:fill="auto"/>
          </w:tcPr>
          <w:p w14:paraId="338F65C8" w14:textId="0D7E5E83" w:rsidR="00D344B7" w:rsidRPr="0088250E" w:rsidRDefault="2BD89FAD"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 xml:space="preserve">Entry to the building for staff and students is via a locked outer door (Salto fob operated). Entry to the office's suite is via a Salto fob operated door. Staff are </w:t>
            </w:r>
            <w:r w:rsidRPr="7ABB6725">
              <w:rPr>
                <w:rFonts w:ascii="Public Sans" w:hAnsi="Public Sans" w:cs="Arial"/>
                <w:sz w:val="20"/>
                <w:szCs w:val="20"/>
                <w:u w:val="single"/>
              </w:rPr>
              <w:t>not</w:t>
            </w:r>
            <w:r w:rsidRPr="7ABB6725">
              <w:rPr>
                <w:rFonts w:ascii="Public Sans" w:hAnsi="Public Sans" w:cs="Arial"/>
                <w:sz w:val="20"/>
                <w:szCs w:val="20"/>
              </w:rPr>
              <w:t xml:space="preserve"> able to lock themselves into the Flat suite of offices if working alone out of office hours. </w:t>
            </w:r>
          </w:p>
          <w:p w14:paraId="1F407FFA" w14:textId="77777777" w:rsidR="00D344B7" w:rsidRPr="0088250E"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2147C189">
              <w:rPr>
                <w:rFonts w:ascii="Public Sans" w:hAnsi="Public Sans" w:cs="Arial"/>
                <w:sz w:val="20"/>
                <w:szCs w:val="20"/>
              </w:rPr>
              <w:t>Staff are instructed to remotely request details of all persons trying to enter the building at any time and refuse entry if concerned. An intercom system is linked to all flats in the block Staff in the flat may converse with visitors using the intercom from the first-floor offices or by telephone or other non-</w:t>
            </w:r>
            <w:r w:rsidRPr="2147C189">
              <w:rPr>
                <w:rFonts w:ascii="Public Sans" w:hAnsi="Public Sans" w:cs="Arial"/>
                <w:sz w:val="20"/>
                <w:szCs w:val="20"/>
              </w:rPr>
              <w:lastRenderedPageBreak/>
              <w:t>contact means and may choose not to admit visitors and should call Security if they have any cause for concern.</w:t>
            </w:r>
          </w:p>
          <w:p w14:paraId="087A56E4" w14:textId="53A42A8E" w:rsidR="00D344B7" w:rsidRPr="0088250E" w:rsidRDefault="2BD89FAD"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When lone working, staff should call the campus security gatehouse and</w:t>
            </w:r>
            <w:r w:rsidR="1D7348C0" w:rsidRPr="7ABB6725">
              <w:rPr>
                <w:rFonts w:ascii="Public Sans" w:hAnsi="Public Sans" w:cs="Arial"/>
                <w:sz w:val="20"/>
                <w:szCs w:val="20"/>
              </w:rPr>
              <w:t xml:space="preserve"> / or</w:t>
            </w:r>
            <w:r w:rsidRPr="7ABB6725">
              <w:rPr>
                <w:rFonts w:ascii="Public Sans" w:hAnsi="Public Sans" w:cs="Arial"/>
                <w:sz w:val="20"/>
                <w:szCs w:val="20"/>
              </w:rPr>
              <w:t xml:space="preserve"> ‘check in’ via </w:t>
            </w:r>
            <w:proofErr w:type="spellStart"/>
            <w:r w:rsidRPr="7ABB6725">
              <w:rPr>
                <w:rFonts w:ascii="Public Sans" w:hAnsi="Public Sans" w:cs="Arial"/>
                <w:sz w:val="20"/>
                <w:szCs w:val="20"/>
              </w:rPr>
              <w:t>SafeZone</w:t>
            </w:r>
            <w:proofErr w:type="spellEnd"/>
            <w:r w:rsidRPr="7ABB6725">
              <w:rPr>
                <w:rFonts w:ascii="Public Sans" w:hAnsi="Public Sans" w:cs="Arial"/>
                <w:sz w:val="20"/>
                <w:szCs w:val="20"/>
              </w:rPr>
              <w:t xml:space="preserve"> (desktop version is available from the software centre for those that do not have the mobile app) – and subsequently call / check out of </w:t>
            </w:r>
            <w:proofErr w:type="spellStart"/>
            <w:r w:rsidRPr="7ABB6725">
              <w:rPr>
                <w:rFonts w:ascii="Public Sans" w:hAnsi="Public Sans" w:cs="Arial"/>
                <w:sz w:val="20"/>
                <w:szCs w:val="20"/>
              </w:rPr>
              <w:t>Safezone</w:t>
            </w:r>
            <w:proofErr w:type="spellEnd"/>
            <w:r w:rsidRPr="7ABB6725">
              <w:rPr>
                <w:rFonts w:ascii="Public Sans" w:hAnsi="Public Sans" w:cs="Arial"/>
                <w:sz w:val="20"/>
                <w:szCs w:val="20"/>
              </w:rPr>
              <w:t xml:space="preserve"> at the time of departure.</w:t>
            </w:r>
          </w:p>
          <w:p w14:paraId="58641DBA" w14:textId="77777777" w:rsidR="00D344B7" w:rsidRPr="0088250E"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8250E">
              <w:rPr>
                <w:rFonts w:ascii="Public Sans" w:hAnsi="Public Sans" w:cs="Arial"/>
                <w:sz w:val="20"/>
                <w:szCs w:val="20"/>
              </w:rPr>
              <w:t>Staff members with any health concerns which may pose a risk when lone working should, ideally, not work alone and must advise the site security team if working out of hours so that appropriate monitoring can be undertaken.</w:t>
            </w:r>
          </w:p>
          <w:p w14:paraId="13D54B8E" w14:textId="40556135" w:rsidR="00D344B7" w:rsidRPr="0088250E" w:rsidRDefault="2BD89FAD"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 xml:space="preserve">First aid or other emergency assistance can be obtained at any time by using the </w:t>
            </w:r>
            <w:proofErr w:type="spellStart"/>
            <w:r w:rsidRPr="7ABB6725">
              <w:rPr>
                <w:rFonts w:ascii="Public Sans" w:hAnsi="Public Sans" w:cs="Arial"/>
                <w:sz w:val="20"/>
                <w:szCs w:val="20"/>
              </w:rPr>
              <w:t>SafeZone</w:t>
            </w:r>
            <w:proofErr w:type="spellEnd"/>
            <w:r w:rsidRPr="7ABB6725">
              <w:rPr>
                <w:rFonts w:ascii="Public Sans" w:hAnsi="Public Sans" w:cs="Arial"/>
                <w:sz w:val="20"/>
                <w:szCs w:val="20"/>
              </w:rPr>
              <w:t xml:space="preserve"> app or by </w:t>
            </w:r>
            <w:r w:rsidRPr="7ABB6725">
              <w:rPr>
                <w:rFonts w:ascii="Public Sans" w:hAnsi="Public Sans" w:cs="Arial"/>
                <w:sz w:val="20"/>
                <w:szCs w:val="20"/>
              </w:rPr>
              <w:lastRenderedPageBreak/>
              <w:t>calling   Site Security (If necessary, NHS 111 or 999.)  First aid provision is noted on shared drive and on noticeboards throughout the building reminding of above numbers, etc.</w:t>
            </w:r>
          </w:p>
          <w:p w14:paraId="78C03809" w14:textId="77777777" w:rsidR="00D344B7" w:rsidRPr="0088250E"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8250E">
              <w:rPr>
                <w:rFonts w:ascii="Public Sans" w:hAnsi="Public Sans" w:cs="Arial"/>
                <w:sz w:val="20"/>
                <w:szCs w:val="20"/>
              </w:rPr>
              <w:t>Where relevant, move car to closest carpark if working after 17:30.</w:t>
            </w:r>
          </w:p>
          <w:p w14:paraId="0132ACFB" w14:textId="77777777" w:rsidR="00D344B7" w:rsidRPr="0088250E"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8250E">
              <w:rPr>
                <w:rFonts w:ascii="Public Sans" w:hAnsi="Public Sans" w:cs="Arial"/>
                <w:sz w:val="20"/>
                <w:szCs w:val="20"/>
              </w:rPr>
              <w:t xml:space="preserve">Use the </w:t>
            </w:r>
            <w:proofErr w:type="spellStart"/>
            <w:r w:rsidRPr="0088250E">
              <w:rPr>
                <w:rFonts w:ascii="Public Sans" w:hAnsi="Public Sans" w:cs="Arial"/>
                <w:sz w:val="20"/>
                <w:szCs w:val="20"/>
              </w:rPr>
              <w:t>SafeZone</w:t>
            </w:r>
            <w:proofErr w:type="spellEnd"/>
            <w:r w:rsidRPr="0088250E">
              <w:rPr>
                <w:rFonts w:ascii="Public Sans" w:hAnsi="Public Sans" w:cs="Arial"/>
                <w:sz w:val="20"/>
                <w:szCs w:val="20"/>
              </w:rPr>
              <w:t xml:space="preserve"> check-in timer/inform Security if working late alone, and when leaving.  Security can accompany to car or off campus if given enough notice.</w:t>
            </w:r>
          </w:p>
          <w:p w14:paraId="08082D12" w14:textId="194C9B13" w:rsidR="00D344B7" w:rsidRPr="00D37559" w:rsidRDefault="2BD89FAD" w:rsidP="00DE3737">
            <w:pPr>
              <w:tabs>
                <w:tab w:val="left" w:leader="dot" w:pos="2835"/>
                <w:tab w:val="left" w:pos="2977"/>
                <w:tab w:val="left" w:leader="dot" w:pos="5387"/>
                <w:tab w:val="left" w:pos="5529"/>
                <w:tab w:val="left" w:leader="dot" w:pos="8222"/>
                <w:tab w:val="left" w:pos="8364"/>
                <w:tab w:val="left" w:leader="dot" w:pos="10206"/>
              </w:tabs>
              <w:spacing w:before="80" w:line="259" w:lineRule="auto"/>
              <w:rPr>
                <w:rFonts w:ascii="Public Sans" w:hAnsi="Public Sans" w:cs="Arial"/>
                <w:sz w:val="20"/>
                <w:szCs w:val="20"/>
              </w:rPr>
            </w:pPr>
            <w:r w:rsidRPr="7ABB6725">
              <w:rPr>
                <w:rFonts w:ascii="Public Sans" w:hAnsi="Public Sans" w:cs="Arial"/>
                <w:sz w:val="20"/>
                <w:szCs w:val="20"/>
              </w:rPr>
              <w:t xml:space="preserve">Out of office work – working locations recorded in Outlook calendars accessible to all relevant staff.  </w:t>
            </w:r>
            <w:r w:rsidR="0CC236BC" w:rsidRPr="7ABB6725">
              <w:rPr>
                <w:rFonts w:ascii="Public Sans" w:hAnsi="Public Sans" w:cs="Arial"/>
                <w:sz w:val="20"/>
                <w:szCs w:val="20"/>
              </w:rPr>
              <w:t>Teams</w:t>
            </w:r>
            <w:r w:rsidRPr="7ABB6725">
              <w:rPr>
                <w:rFonts w:ascii="Public Sans" w:hAnsi="Public Sans" w:cs="Arial"/>
                <w:sz w:val="20"/>
                <w:szCs w:val="20"/>
              </w:rPr>
              <w:t xml:space="preserve"> and email communication with colleagues throughout the working day generally happens as a matter of course.  Out of office work is generally on university property, is alongside other </w:t>
            </w:r>
            <w:r w:rsidRPr="7ABB6725">
              <w:rPr>
                <w:rFonts w:ascii="Public Sans" w:hAnsi="Public Sans" w:cs="Arial"/>
                <w:sz w:val="20"/>
                <w:szCs w:val="20"/>
              </w:rPr>
              <w:lastRenderedPageBreak/>
              <w:t>University staff and contractors and rarely out of hours.  Work involving travel off campuses is recorded in calendars, details of contacts, bookings, venues, etc. All staff have each other’s personal mobile numbers to ring absent staff if concerned.  Staff apply general good practice on personal safety, and general good practice on car preparation, journey planning and driving such as AA and RAC guidance.</w:t>
            </w:r>
          </w:p>
        </w:tc>
        <w:tc>
          <w:tcPr>
            <w:tcW w:w="358" w:type="pct"/>
            <w:tcBorders>
              <w:top w:val="single" w:sz="4" w:space="0" w:color="auto"/>
              <w:left w:val="single" w:sz="4" w:space="0" w:color="auto"/>
              <w:right w:val="single" w:sz="4" w:space="0" w:color="auto"/>
            </w:tcBorders>
            <w:shd w:val="clear" w:color="auto" w:fill="auto"/>
          </w:tcPr>
          <w:p w14:paraId="3CB5BA25" w14:textId="21714850"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1</w:t>
            </w:r>
          </w:p>
        </w:tc>
        <w:tc>
          <w:tcPr>
            <w:tcW w:w="358" w:type="pct"/>
            <w:tcBorders>
              <w:top w:val="single" w:sz="4" w:space="0" w:color="auto"/>
              <w:left w:val="single" w:sz="4" w:space="0" w:color="auto"/>
              <w:right w:val="single" w:sz="4" w:space="0" w:color="auto"/>
            </w:tcBorders>
            <w:shd w:val="clear" w:color="auto" w:fill="auto"/>
          </w:tcPr>
          <w:p w14:paraId="22B2F689" w14:textId="11EFE43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4</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6A8981F" w14:textId="3B11F3B2"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4</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CE0B97F" w14:textId="3ABEC539"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C15F8B">
              <w:rPr>
                <w:rFonts w:ascii="Public Sans" w:hAnsi="Public Sans" w:cs="Arial"/>
                <w:sz w:val="20"/>
                <w:szCs w:val="20"/>
              </w:rPr>
              <w:t>No further controls required at present – staff to monitor effectiveness of procedures.</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4392DFA"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A5BECB"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71952598"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79E4420E" w14:textId="77777777" w:rsidTr="7ABB6725">
        <w:tc>
          <w:tcPr>
            <w:tcW w:w="781" w:type="pct"/>
            <w:tcBorders>
              <w:right w:val="single" w:sz="4" w:space="0" w:color="auto"/>
            </w:tcBorders>
            <w:shd w:val="clear" w:color="auto" w:fill="auto"/>
          </w:tcPr>
          <w:p w14:paraId="5E780A22" w14:textId="2E919D96"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B70E2">
              <w:rPr>
                <w:rFonts w:ascii="Public Sans" w:hAnsi="Public Sans" w:cs="Arial"/>
                <w:sz w:val="20"/>
                <w:szCs w:val="20"/>
              </w:rPr>
              <w:lastRenderedPageBreak/>
              <w:t>Prolonged use of computers leading to fatigue, stress and possible musculoskeletal issues.</w:t>
            </w:r>
          </w:p>
        </w:tc>
        <w:tc>
          <w:tcPr>
            <w:tcW w:w="614" w:type="pct"/>
            <w:tcBorders>
              <w:left w:val="single" w:sz="4" w:space="0" w:color="auto"/>
              <w:right w:val="single" w:sz="4" w:space="0" w:color="auto"/>
            </w:tcBorders>
            <w:shd w:val="clear" w:color="auto" w:fill="auto"/>
          </w:tcPr>
          <w:p w14:paraId="3E299D2F" w14:textId="235756D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B70E2">
              <w:rPr>
                <w:rFonts w:ascii="Public Sans" w:hAnsi="Public Sans" w:cs="Arial"/>
                <w:sz w:val="20"/>
                <w:szCs w:val="20"/>
              </w:rPr>
              <w:t>Staff</w:t>
            </w:r>
          </w:p>
        </w:tc>
        <w:tc>
          <w:tcPr>
            <w:tcW w:w="863" w:type="pct"/>
            <w:tcBorders>
              <w:left w:val="single" w:sz="4" w:space="0" w:color="auto"/>
              <w:right w:val="single" w:sz="4" w:space="0" w:color="auto"/>
            </w:tcBorders>
            <w:shd w:val="clear" w:color="auto" w:fill="auto"/>
          </w:tcPr>
          <w:p w14:paraId="68AA42CD" w14:textId="77777777" w:rsidR="00D344B7" w:rsidRPr="00BB70E2"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B70E2">
              <w:rPr>
                <w:rFonts w:ascii="Public Sans" w:hAnsi="Public Sans" w:cs="Arial"/>
                <w:sz w:val="20"/>
                <w:szCs w:val="20"/>
              </w:rPr>
              <w:t>Annual DSE workstation assessments carried out for all staff – any concerns raised are investigated by the local DSE assessor.</w:t>
            </w:r>
          </w:p>
          <w:p w14:paraId="66D1991F" w14:textId="77777777" w:rsidR="00D344B7" w:rsidRPr="00BB70E2"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B70E2">
              <w:rPr>
                <w:rFonts w:ascii="Public Sans" w:hAnsi="Public Sans" w:cs="Arial"/>
                <w:sz w:val="20"/>
                <w:szCs w:val="20"/>
              </w:rPr>
              <w:t>Team members are expected to self-manage their time using the PC however they are advised to incorporate breaks into their work on an hourly basis.</w:t>
            </w:r>
          </w:p>
          <w:p w14:paraId="11EC349F" w14:textId="77777777" w:rsidR="00D344B7" w:rsidRPr="00BB70E2"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E</w:t>
            </w:r>
            <w:r w:rsidRPr="00BB70E2">
              <w:rPr>
                <w:rFonts w:ascii="Public Sans" w:hAnsi="Public Sans" w:cs="Arial"/>
                <w:sz w:val="20"/>
                <w:szCs w:val="20"/>
              </w:rPr>
              <w:t xml:space="preserve">ye tests offered to all staff and </w:t>
            </w:r>
            <w:r>
              <w:rPr>
                <w:rFonts w:ascii="Public Sans" w:hAnsi="Public Sans" w:cs="Arial"/>
                <w:sz w:val="20"/>
                <w:szCs w:val="20"/>
              </w:rPr>
              <w:t xml:space="preserve">contribution towards </w:t>
            </w:r>
            <w:r w:rsidRPr="00BB70E2">
              <w:rPr>
                <w:rFonts w:ascii="Public Sans" w:hAnsi="Public Sans" w:cs="Arial"/>
                <w:sz w:val="20"/>
                <w:szCs w:val="20"/>
              </w:rPr>
              <w:t>prescription glasses provided where required.</w:t>
            </w:r>
          </w:p>
          <w:p w14:paraId="5D7FDDF4" w14:textId="2DAB82FE"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B70E2">
              <w:rPr>
                <w:rFonts w:ascii="Public Sans" w:hAnsi="Public Sans" w:cs="Arial"/>
                <w:sz w:val="20"/>
                <w:szCs w:val="20"/>
              </w:rPr>
              <w:t>Adjustable blinds and lighting provided in each office.</w:t>
            </w:r>
          </w:p>
        </w:tc>
        <w:tc>
          <w:tcPr>
            <w:tcW w:w="358" w:type="pct"/>
            <w:tcBorders>
              <w:left w:val="single" w:sz="4" w:space="0" w:color="auto"/>
              <w:right w:val="single" w:sz="4" w:space="0" w:color="auto"/>
            </w:tcBorders>
            <w:shd w:val="clear" w:color="auto" w:fill="auto"/>
          </w:tcPr>
          <w:p w14:paraId="0D72B73B" w14:textId="27CD0BD6"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2</w:t>
            </w:r>
          </w:p>
        </w:tc>
        <w:tc>
          <w:tcPr>
            <w:tcW w:w="358" w:type="pct"/>
            <w:tcBorders>
              <w:left w:val="single" w:sz="4" w:space="0" w:color="auto"/>
              <w:right w:val="single" w:sz="4" w:space="0" w:color="auto"/>
            </w:tcBorders>
            <w:shd w:val="clear" w:color="auto" w:fill="auto"/>
          </w:tcPr>
          <w:p w14:paraId="04EC00E5" w14:textId="004BE81D"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CEAF5FB" w14:textId="7B144C1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6</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0CEB7F25"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17963B7"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8F342F0"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575BDAC3"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64C338E7" w14:textId="77777777" w:rsidTr="7ABB6725">
        <w:tc>
          <w:tcPr>
            <w:tcW w:w="781" w:type="pct"/>
            <w:tcBorders>
              <w:right w:val="single" w:sz="4" w:space="0" w:color="auto"/>
            </w:tcBorders>
            <w:shd w:val="clear" w:color="auto" w:fill="auto"/>
          </w:tcPr>
          <w:p w14:paraId="5D486BC5" w14:textId="49DDE4CC" w:rsidR="00D344B7" w:rsidRPr="00D37559" w:rsidRDefault="2BD89FAD"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Concerning or unacceptable behaviour including any form of threats and/or theft by any person (during normal office hours, not lone working which is addressed separately above) - possible risk to personal safety when working in open buildings/ offices.</w:t>
            </w:r>
          </w:p>
        </w:tc>
        <w:tc>
          <w:tcPr>
            <w:tcW w:w="614" w:type="pct"/>
            <w:tcBorders>
              <w:left w:val="single" w:sz="4" w:space="0" w:color="auto"/>
              <w:right w:val="single" w:sz="4" w:space="0" w:color="auto"/>
            </w:tcBorders>
            <w:shd w:val="clear" w:color="auto" w:fill="auto"/>
          </w:tcPr>
          <w:p w14:paraId="3E5B5ABB" w14:textId="0EE5F035"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 / visitors</w:t>
            </w:r>
          </w:p>
        </w:tc>
        <w:tc>
          <w:tcPr>
            <w:tcW w:w="863" w:type="pct"/>
            <w:tcBorders>
              <w:left w:val="single" w:sz="4" w:space="0" w:color="auto"/>
              <w:right w:val="single" w:sz="4" w:space="0" w:color="auto"/>
            </w:tcBorders>
            <w:shd w:val="clear" w:color="auto" w:fill="auto"/>
          </w:tcPr>
          <w:p w14:paraId="263CE956" w14:textId="77777777" w:rsidR="00D344B7" w:rsidRPr="0004116A"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2147C189">
              <w:rPr>
                <w:rFonts w:ascii="Public Sans" w:hAnsi="Public Sans" w:cs="Arial"/>
                <w:sz w:val="20"/>
                <w:szCs w:val="20"/>
              </w:rPr>
              <w:t>Visitors are not left alone in the offices or during meetings elsewhere.</w:t>
            </w:r>
          </w:p>
          <w:p w14:paraId="09D0580B" w14:textId="77777777" w:rsidR="00D344B7" w:rsidRPr="0004116A"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2147C189">
              <w:rPr>
                <w:rFonts w:ascii="Public Sans" w:hAnsi="Public Sans" w:cs="Arial"/>
                <w:sz w:val="20"/>
                <w:szCs w:val="20"/>
              </w:rPr>
              <w:t>During the working day, Staff in each room are within calling distance of staff in other rooms.</w:t>
            </w:r>
          </w:p>
          <w:p w14:paraId="18CE62A2" w14:textId="77777777" w:rsidR="00D344B7" w:rsidRPr="0004116A"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An appropriately activated Salto fob is required to enter both the building and t</w:t>
            </w:r>
            <w:r w:rsidRPr="0004116A">
              <w:rPr>
                <w:rFonts w:ascii="Public Sans" w:hAnsi="Public Sans" w:cs="Arial"/>
                <w:sz w:val="20"/>
                <w:szCs w:val="20"/>
              </w:rPr>
              <w:t xml:space="preserve">he </w:t>
            </w:r>
            <w:r>
              <w:rPr>
                <w:rFonts w:ascii="Public Sans" w:hAnsi="Public Sans" w:cs="Arial"/>
                <w:sz w:val="20"/>
                <w:szCs w:val="20"/>
              </w:rPr>
              <w:t xml:space="preserve">main </w:t>
            </w:r>
            <w:r w:rsidRPr="0004116A">
              <w:rPr>
                <w:rFonts w:ascii="Public Sans" w:hAnsi="Public Sans" w:cs="Arial"/>
                <w:sz w:val="20"/>
                <w:szCs w:val="20"/>
              </w:rPr>
              <w:t>office door</w:t>
            </w:r>
            <w:r>
              <w:rPr>
                <w:rFonts w:ascii="Public Sans" w:hAnsi="Public Sans" w:cs="Arial"/>
                <w:sz w:val="20"/>
                <w:szCs w:val="20"/>
              </w:rPr>
              <w:t>.</w:t>
            </w:r>
          </w:p>
          <w:p w14:paraId="40AAA303" w14:textId="77777777" w:rsidR="00D344B7" w:rsidRPr="0004116A"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04116A">
              <w:rPr>
                <w:rFonts w:ascii="Public Sans" w:hAnsi="Public Sans" w:cs="Arial"/>
                <w:sz w:val="20"/>
                <w:szCs w:val="20"/>
              </w:rPr>
              <w:t xml:space="preserve">Staff to alert colleagues and use </w:t>
            </w:r>
            <w:proofErr w:type="spellStart"/>
            <w:r w:rsidRPr="0004116A">
              <w:rPr>
                <w:rFonts w:ascii="Public Sans" w:hAnsi="Public Sans" w:cs="Arial"/>
                <w:sz w:val="20"/>
                <w:szCs w:val="20"/>
              </w:rPr>
              <w:t>SafeZone</w:t>
            </w:r>
            <w:proofErr w:type="spellEnd"/>
            <w:r w:rsidRPr="0004116A">
              <w:rPr>
                <w:rFonts w:ascii="Public Sans" w:hAnsi="Public Sans" w:cs="Arial"/>
                <w:sz w:val="20"/>
                <w:szCs w:val="20"/>
              </w:rPr>
              <w:t xml:space="preserve">/telephone Security if they feel threatened or uneasy by the visitors in the building.  </w:t>
            </w:r>
          </w:p>
          <w:p w14:paraId="51B47C91" w14:textId="6D3C92D6"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04116A">
              <w:rPr>
                <w:rFonts w:ascii="Public Sans" w:hAnsi="Public Sans" w:cs="Arial"/>
                <w:sz w:val="20"/>
                <w:szCs w:val="20"/>
              </w:rPr>
              <w:t>Valuable personal items to be locked away out of sight in the offices.</w:t>
            </w:r>
          </w:p>
        </w:tc>
        <w:tc>
          <w:tcPr>
            <w:tcW w:w="358" w:type="pct"/>
            <w:tcBorders>
              <w:left w:val="single" w:sz="4" w:space="0" w:color="auto"/>
              <w:right w:val="single" w:sz="4" w:space="0" w:color="auto"/>
            </w:tcBorders>
            <w:shd w:val="clear" w:color="auto" w:fill="auto"/>
          </w:tcPr>
          <w:p w14:paraId="141BAF34" w14:textId="47DA1966"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1</w:t>
            </w:r>
          </w:p>
        </w:tc>
        <w:tc>
          <w:tcPr>
            <w:tcW w:w="358" w:type="pct"/>
            <w:tcBorders>
              <w:left w:val="single" w:sz="4" w:space="0" w:color="auto"/>
              <w:right w:val="single" w:sz="4" w:space="0" w:color="auto"/>
            </w:tcBorders>
            <w:shd w:val="clear" w:color="auto" w:fill="auto"/>
          </w:tcPr>
          <w:p w14:paraId="051D2048" w14:textId="150D2910"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2</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96C1B16" w14:textId="34ECF779"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2</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5357E5EB"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E1C5AC9"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0D3B8DF"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6568138F"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34354A85" w14:textId="77777777" w:rsidTr="7ABB6725">
        <w:tc>
          <w:tcPr>
            <w:tcW w:w="781" w:type="pct"/>
            <w:tcBorders>
              <w:right w:val="single" w:sz="4" w:space="0" w:color="auto"/>
            </w:tcBorders>
            <w:shd w:val="clear" w:color="auto" w:fill="auto"/>
          </w:tcPr>
          <w:p w14:paraId="104740EC" w14:textId="01DE9A54"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C309A2">
              <w:rPr>
                <w:rFonts w:ascii="Public Sans" w:hAnsi="Public Sans" w:cs="Arial"/>
                <w:sz w:val="20"/>
                <w:szCs w:val="20"/>
              </w:rPr>
              <w:lastRenderedPageBreak/>
              <w:t>Electrical shock / injury through use of poorly maintained or damaged electrical equipment.</w:t>
            </w:r>
          </w:p>
        </w:tc>
        <w:tc>
          <w:tcPr>
            <w:tcW w:w="614" w:type="pct"/>
            <w:tcBorders>
              <w:left w:val="single" w:sz="4" w:space="0" w:color="auto"/>
              <w:right w:val="single" w:sz="4" w:space="0" w:color="auto"/>
            </w:tcBorders>
            <w:shd w:val="clear" w:color="auto" w:fill="auto"/>
          </w:tcPr>
          <w:p w14:paraId="18925A6E" w14:textId="53D332ED"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F06A2C">
              <w:rPr>
                <w:rFonts w:ascii="Public Sans" w:hAnsi="Public Sans" w:cs="Arial"/>
                <w:sz w:val="20"/>
                <w:szCs w:val="20"/>
              </w:rPr>
              <w:t>Staff, maybe visitors</w:t>
            </w:r>
          </w:p>
        </w:tc>
        <w:tc>
          <w:tcPr>
            <w:tcW w:w="863" w:type="pct"/>
            <w:tcBorders>
              <w:left w:val="single" w:sz="4" w:space="0" w:color="auto"/>
              <w:right w:val="single" w:sz="4" w:space="0" w:color="auto"/>
            </w:tcBorders>
            <w:shd w:val="clear" w:color="auto" w:fill="auto"/>
          </w:tcPr>
          <w:p w14:paraId="68558098" w14:textId="77777777" w:rsidR="00D344B7" w:rsidRPr="00B71D44"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71D44">
              <w:rPr>
                <w:rFonts w:ascii="Public Sans" w:hAnsi="Public Sans" w:cs="Arial"/>
                <w:sz w:val="20"/>
                <w:szCs w:val="20"/>
              </w:rPr>
              <w:t>All electrical equipment in use within the office subject to a PAT programme – items which fail the PAT are removed from use at the time of testing.</w:t>
            </w:r>
          </w:p>
          <w:p w14:paraId="3333378A" w14:textId="77777777" w:rsidR="00D344B7" w:rsidRPr="00B71D44"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71D44">
              <w:rPr>
                <w:rFonts w:ascii="Public Sans" w:hAnsi="Public Sans" w:cs="Arial"/>
                <w:sz w:val="20"/>
                <w:szCs w:val="20"/>
              </w:rPr>
              <w:t>Portable electrical equipment such as laptops are tested as per PAT programme or individually if out of office at that time.</w:t>
            </w:r>
          </w:p>
          <w:p w14:paraId="4EE66753" w14:textId="77777777" w:rsidR="00D344B7" w:rsidRPr="00B71D44"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71D44">
              <w:rPr>
                <w:rFonts w:ascii="Public Sans" w:hAnsi="Public Sans" w:cs="Arial"/>
                <w:sz w:val="20"/>
                <w:szCs w:val="20"/>
              </w:rPr>
              <w:t xml:space="preserve">Staff are required to undertake regular visual checks of electrical equipment and to report any issues to the university </w:t>
            </w:r>
            <w:r>
              <w:rPr>
                <w:rFonts w:ascii="Public Sans" w:hAnsi="Public Sans" w:cs="Arial"/>
                <w:sz w:val="20"/>
                <w:szCs w:val="20"/>
              </w:rPr>
              <w:t>EFM team/ILS as appropriate</w:t>
            </w:r>
            <w:r w:rsidRPr="00B71D44">
              <w:rPr>
                <w:rFonts w:ascii="Public Sans" w:hAnsi="Public Sans" w:cs="Arial"/>
                <w:sz w:val="20"/>
                <w:szCs w:val="20"/>
              </w:rPr>
              <w:t>.</w:t>
            </w:r>
          </w:p>
          <w:p w14:paraId="7816ABD9" w14:textId="77777777" w:rsidR="00D344B7" w:rsidRPr="00B71D44"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71D44">
              <w:rPr>
                <w:rFonts w:ascii="Public Sans" w:hAnsi="Public Sans" w:cs="Arial"/>
                <w:sz w:val="20"/>
                <w:szCs w:val="20"/>
              </w:rPr>
              <w:t xml:space="preserve">Staff bringing personal electrical equipment into the office to use are required to </w:t>
            </w:r>
            <w:r>
              <w:rPr>
                <w:rFonts w:ascii="Public Sans" w:hAnsi="Public Sans" w:cs="Arial"/>
                <w:sz w:val="20"/>
                <w:szCs w:val="20"/>
              </w:rPr>
              <w:t xml:space="preserve">seek approval and </w:t>
            </w:r>
            <w:r w:rsidRPr="00B71D44">
              <w:rPr>
                <w:rFonts w:ascii="Public Sans" w:hAnsi="Public Sans" w:cs="Arial"/>
                <w:sz w:val="20"/>
                <w:szCs w:val="20"/>
              </w:rPr>
              <w:t>visually inspect all appliances on an ongoing basis, e.g. mobile phone chargers.</w:t>
            </w:r>
          </w:p>
          <w:p w14:paraId="18CB95BA" w14:textId="77777777" w:rsidR="00D344B7" w:rsidRPr="00B71D44"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71D44">
              <w:rPr>
                <w:rFonts w:ascii="Public Sans" w:hAnsi="Public Sans" w:cs="Arial"/>
                <w:sz w:val="20"/>
                <w:szCs w:val="20"/>
              </w:rPr>
              <w:t>Staff are reminded of the hazards of overloading plug sockets (</w:t>
            </w:r>
            <w:r>
              <w:rPr>
                <w:rFonts w:ascii="Public Sans" w:hAnsi="Public Sans" w:cs="Arial"/>
                <w:sz w:val="20"/>
                <w:szCs w:val="20"/>
              </w:rPr>
              <w:t>t</w:t>
            </w:r>
            <w:r w:rsidRPr="00B71D44">
              <w:rPr>
                <w:rFonts w:ascii="Public Sans" w:hAnsi="Public Sans" w:cs="Arial"/>
                <w:sz w:val="20"/>
                <w:szCs w:val="20"/>
              </w:rPr>
              <w:t>eam discussions).</w:t>
            </w:r>
          </w:p>
          <w:p w14:paraId="41A3E662" w14:textId="553BB7A4"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B71D44">
              <w:rPr>
                <w:rFonts w:ascii="Public Sans" w:hAnsi="Public Sans" w:cs="Arial"/>
                <w:sz w:val="20"/>
                <w:szCs w:val="20"/>
              </w:rPr>
              <w:lastRenderedPageBreak/>
              <w:t>Visitors are not permitted to tamper with the electrical equipment</w:t>
            </w:r>
            <w:r>
              <w:rPr>
                <w:rFonts w:ascii="Public Sans" w:hAnsi="Public Sans" w:cs="Arial"/>
                <w:sz w:val="20"/>
                <w:szCs w:val="20"/>
              </w:rPr>
              <w:t xml:space="preserve"> </w:t>
            </w:r>
            <w:r w:rsidRPr="00B71D44">
              <w:rPr>
                <w:rFonts w:ascii="Public Sans" w:hAnsi="Public Sans" w:cs="Arial"/>
                <w:sz w:val="20"/>
                <w:szCs w:val="20"/>
              </w:rPr>
              <w:t>– signage displayed in meeting room</w:t>
            </w:r>
            <w:r>
              <w:rPr>
                <w:rFonts w:ascii="Public Sans" w:hAnsi="Public Sans" w:cs="Arial"/>
                <w:sz w:val="20"/>
                <w:szCs w:val="20"/>
              </w:rPr>
              <w:t>s</w:t>
            </w:r>
            <w:r w:rsidRPr="00B71D44">
              <w:rPr>
                <w:rFonts w:ascii="Public Sans" w:hAnsi="Public Sans" w:cs="Arial"/>
                <w:sz w:val="20"/>
                <w:szCs w:val="20"/>
              </w:rPr>
              <w:t xml:space="preserve"> advises of this.</w:t>
            </w:r>
          </w:p>
        </w:tc>
        <w:tc>
          <w:tcPr>
            <w:tcW w:w="358" w:type="pct"/>
            <w:tcBorders>
              <w:left w:val="single" w:sz="4" w:space="0" w:color="auto"/>
              <w:right w:val="single" w:sz="4" w:space="0" w:color="auto"/>
            </w:tcBorders>
            <w:shd w:val="clear" w:color="auto" w:fill="auto"/>
          </w:tcPr>
          <w:p w14:paraId="47CA0ED3" w14:textId="6F00FBD2"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1</w:t>
            </w:r>
          </w:p>
        </w:tc>
        <w:tc>
          <w:tcPr>
            <w:tcW w:w="358" w:type="pct"/>
            <w:tcBorders>
              <w:left w:val="single" w:sz="4" w:space="0" w:color="auto"/>
              <w:right w:val="single" w:sz="4" w:space="0" w:color="auto"/>
            </w:tcBorders>
            <w:shd w:val="clear" w:color="auto" w:fill="auto"/>
          </w:tcPr>
          <w:p w14:paraId="2DA78A99" w14:textId="13C9A10D"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0F7CD02C" w14:textId="393429A5"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24AF17D"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01F2984"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6889660"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50FDD084"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11E3F593" w14:textId="77777777" w:rsidTr="7ABB6725">
        <w:tc>
          <w:tcPr>
            <w:tcW w:w="781" w:type="pct"/>
            <w:tcBorders>
              <w:right w:val="single" w:sz="4" w:space="0" w:color="auto"/>
            </w:tcBorders>
            <w:shd w:val="clear" w:color="auto" w:fill="auto"/>
          </w:tcPr>
          <w:p w14:paraId="38CE2F8E" w14:textId="212E6214"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007580">
              <w:rPr>
                <w:rFonts w:ascii="Public Sans" w:hAnsi="Public Sans" w:cs="Arial"/>
                <w:sz w:val="20"/>
                <w:szCs w:val="20"/>
              </w:rPr>
              <w:t>Fire, e.g.</w:t>
            </w:r>
            <w:r>
              <w:rPr>
                <w:rFonts w:ascii="Public Sans" w:hAnsi="Public Sans" w:cs="Arial"/>
                <w:sz w:val="20"/>
                <w:szCs w:val="20"/>
              </w:rPr>
              <w:t xml:space="preserve">, </w:t>
            </w:r>
            <w:r w:rsidRPr="00007580">
              <w:rPr>
                <w:rFonts w:ascii="Public Sans" w:hAnsi="Public Sans" w:cs="Arial"/>
                <w:sz w:val="20"/>
                <w:szCs w:val="20"/>
              </w:rPr>
              <w:t xml:space="preserve">caused by poorly maintained electrical </w:t>
            </w:r>
            <w:r>
              <w:rPr>
                <w:rFonts w:ascii="Public Sans" w:hAnsi="Public Sans" w:cs="Arial"/>
                <w:sz w:val="20"/>
                <w:szCs w:val="20"/>
              </w:rPr>
              <w:t>e</w:t>
            </w:r>
            <w:r w:rsidRPr="00007580">
              <w:rPr>
                <w:rFonts w:ascii="Public Sans" w:hAnsi="Public Sans" w:cs="Arial"/>
                <w:sz w:val="20"/>
                <w:szCs w:val="20"/>
              </w:rPr>
              <w:t>quipment, use of naked flames etc.</w:t>
            </w:r>
          </w:p>
        </w:tc>
        <w:tc>
          <w:tcPr>
            <w:tcW w:w="614" w:type="pct"/>
            <w:tcBorders>
              <w:left w:val="single" w:sz="4" w:space="0" w:color="auto"/>
              <w:right w:val="single" w:sz="4" w:space="0" w:color="auto"/>
            </w:tcBorders>
            <w:shd w:val="clear" w:color="auto" w:fill="auto"/>
          </w:tcPr>
          <w:p w14:paraId="59032211" w14:textId="0B756984"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 / visitors</w:t>
            </w:r>
          </w:p>
        </w:tc>
        <w:tc>
          <w:tcPr>
            <w:tcW w:w="863" w:type="pct"/>
            <w:tcBorders>
              <w:left w:val="single" w:sz="4" w:space="0" w:color="auto"/>
              <w:right w:val="single" w:sz="4" w:space="0" w:color="auto"/>
            </w:tcBorders>
            <w:shd w:val="clear" w:color="auto" w:fill="auto"/>
          </w:tcPr>
          <w:p w14:paraId="325DB509" w14:textId="77777777"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 xml:space="preserve">Fire safety awareness discussed at least annually in team meetings, and online training is completed biennially by staff. </w:t>
            </w:r>
          </w:p>
          <w:p w14:paraId="4FF6EA11" w14:textId="77777777" w:rsidR="00D344B7" w:rsidRPr="008579F1"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579F1">
              <w:rPr>
                <w:rFonts w:ascii="Public Sans" w:hAnsi="Public Sans" w:cs="Arial"/>
                <w:sz w:val="20"/>
                <w:szCs w:val="20"/>
              </w:rPr>
              <w:t>A</w:t>
            </w:r>
            <w:r>
              <w:rPr>
                <w:rFonts w:ascii="Public Sans" w:hAnsi="Public Sans" w:cs="Arial"/>
                <w:sz w:val="20"/>
                <w:szCs w:val="20"/>
              </w:rPr>
              <w:t>s above, a</w:t>
            </w:r>
            <w:r w:rsidRPr="008579F1">
              <w:rPr>
                <w:rFonts w:ascii="Public Sans" w:hAnsi="Public Sans" w:cs="Arial"/>
                <w:sz w:val="20"/>
                <w:szCs w:val="20"/>
              </w:rPr>
              <w:t>ll electrical equipment in use within the office subject to a PAT programme</w:t>
            </w:r>
            <w:r>
              <w:rPr>
                <w:rFonts w:ascii="Public Sans" w:hAnsi="Public Sans" w:cs="Arial"/>
                <w:sz w:val="20"/>
                <w:szCs w:val="20"/>
              </w:rPr>
              <w:t xml:space="preserve">, </w:t>
            </w:r>
            <w:r w:rsidRPr="008579F1">
              <w:rPr>
                <w:rFonts w:ascii="Public Sans" w:hAnsi="Public Sans" w:cs="Arial"/>
                <w:sz w:val="20"/>
                <w:szCs w:val="20"/>
              </w:rPr>
              <w:t>items which fail the PAT are removed from use at the time of testing</w:t>
            </w:r>
            <w:r>
              <w:rPr>
                <w:rFonts w:ascii="Public Sans" w:hAnsi="Public Sans" w:cs="Arial"/>
                <w:sz w:val="20"/>
                <w:szCs w:val="20"/>
              </w:rPr>
              <w:t>, and s</w:t>
            </w:r>
            <w:r w:rsidRPr="008579F1">
              <w:rPr>
                <w:rFonts w:ascii="Public Sans" w:hAnsi="Public Sans" w:cs="Arial"/>
                <w:sz w:val="20"/>
                <w:szCs w:val="20"/>
              </w:rPr>
              <w:t>taff undertake visual checks of electrical equipment when using and will report any issues to EFD.</w:t>
            </w:r>
            <w:r>
              <w:rPr>
                <w:rFonts w:ascii="Public Sans" w:hAnsi="Public Sans" w:cs="Arial"/>
                <w:sz w:val="20"/>
                <w:szCs w:val="20"/>
              </w:rPr>
              <w:t xml:space="preserve"> </w:t>
            </w:r>
          </w:p>
          <w:p w14:paraId="4E7E792C" w14:textId="77777777" w:rsidR="00D344B7" w:rsidRPr="008579F1"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579F1">
              <w:rPr>
                <w:rFonts w:ascii="Public Sans" w:hAnsi="Public Sans" w:cs="Arial"/>
                <w:sz w:val="20"/>
                <w:szCs w:val="20"/>
              </w:rPr>
              <w:t>No smoking permitted within 5 metres of the building – no smoking signage clearly displayed on the entrance door to the building.</w:t>
            </w:r>
          </w:p>
          <w:p w14:paraId="64FB7582" w14:textId="77777777" w:rsidR="00D344B7" w:rsidRPr="008579F1"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579F1">
              <w:rPr>
                <w:rFonts w:ascii="Public Sans" w:hAnsi="Public Sans" w:cs="Arial"/>
                <w:sz w:val="20"/>
                <w:szCs w:val="20"/>
              </w:rPr>
              <w:t xml:space="preserve">No paints or solvents kept in the building – flammable chemicals are </w:t>
            </w:r>
            <w:r w:rsidRPr="008579F1">
              <w:rPr>
                <w:rFonts w:ascii="Public Sans" w:hAnsi="Public Sans" w:cs="Arial"/>
                <w:sz w:val="20"/>
                <w:szCs w:val="20"/>
              </w:rPr>
              <w:lastRenderedPageBreak/>
              <w:t>locked away in a secure chemical store. No candles or naked flames permitted at any time within the office.</w:t>
            </w:r>
          </w:p>
          <w:p w14:paraId="1DD7E4FB" w14:textId="77777777" w:rsidR="00D344B7" w:rsidRPr="008579F1"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579F1">
              <w:rPr>
                <w:rFonts w:ascii="Public Sans" w:hAnsi="Public Sans" w:cs="Arial"/>
                <w:sz w:val="20"/>
                <w:szCs w:val="20"/>
              </w:rPr>
              <w:t xml:space="preserve">Fire evacuation instructions clearly displayed throughout the office and regular fire evacuation drills are carried out to familiarise staff </w:t>
            </w:r>
            <w:r>
              <w:rPr>
                <w:rFonts w:ascii="Public Sans" w:hAnsi="Public Sans" w:cs="Arial"/>
                <w:sz w:val="20"/>
                <w:szCs w:val="20"/>
              </w:rPr>
              <w:t>with</w:t>
            </w:r>
            <w:r w:rsidRPr="008579F1">
              <w:rPr>
                <w:rFonts w:ascii="Public Sans" w:hAnsi="Public Sans" w:cs="Arial"/>
                <w:sz w:val="20"/>
                <w:szCs w:val="20"/>
              </w:rPr>
              <w:t xml:space="preserve"> procedure</w:t>
            </w:r>
            <w:r>
              <w:rPr>
                <w:rFonts w:ascii="Public Sans" w:hAnsi="Public Sans" w:cs="Arial"/>
                <w:sz w:val="20"/>
                <w:szCs w:val="20"/>
              </w:rPr>
              <w:t>s</w:t>
            </w:r>
            <w:r w:rsidRPr="008579F1">
              <w:rPr>
                <w:rFonts w:ascii="Public Sans" w:hAnsi="Public Sans" w:cs="Arial"/>
                <w:sz w:val="20"/>
                <w:szCs w:val="20"/>
              </w:rPr>
              <w:t xml:space="preserve">. </w:t>
            </w:r>
            <w:r>
              <w:rPr>
                <w:rFonts w:ascii="Public Sans" w:hAnsi="Public Sans" w:cs="Arial"/>
                <w:sz w:val="20"/>
                <w:szCs w:val="20"/>
              </w:rPr>
              <w:t xml:space="preserve"> </w:t>
            </w:r>
            <w:r w:rsidRPr="008579F1">
              <w:rPr>
                <w:rFonts w:ascii="Public Sans" w:hAnsi="Public Sans" w:cs="Arial"/>
                <w:sz w:val="20"/>
                <w:szCs w:val="20"/>
              </w:rPr>
              <w:t>Visitors to the building remain the responsibility of the host staff member throughout the time of the visit.</w:t>
            </w:r>
          </w:p>
          <w:p w14:paraId="7E78221C" w14:textId="77777777" w:rsidR="00D344B7" w:rsidRPr="008579F1"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579F1">
              <w:rPr>
                <w:rFonts w:ascii="Public Sans" w:hAnsi="Public Sans" w:cs="Arial"/>
                <w:sz w:val="20"/>
                <w:szCs w:val="20"/>
              </w:rPr>
              <w:t>Hot works are controlled by FM and are managed via a permit to work process.</w:t>
            </w:r>
          </w:p>
          <w:p w14:paraId="74E0AE5D" w14:textId="77777777"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579F1">
              <w:rPr>
                <w:rFonts w:ascii="Public Sans" w:hAnsi="Public Sans" w:cs="Arial"/>
                <w:sz w:val="20"/>
                <w:szCs w:val="20"/>
              </w:rPr>
              <w:t xml:space="preserve">Smoke detector tested as part of programme run by EFD.  </w:t>
            </w:r>
          </w:p>
          <w:p w14:paraId="683ECAF4" w14:textId="61C17D76" w:rsidR="001809B5" w:rsidRPr="00D37559" w:rsidRDefault="001809B5"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BFCD83E" w14:textId="56F70A48"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1</w:t>
            </w:r>
          </w:p>
        </w:tc>
        <w:tc>
          <w:tcPr>
            <w:tcW w:w="358" w:type="pct"/>
            <w:tcBorders>
              <w:left w:val="single" w:sz="4" w:space="0" w:color="auto"/>
              <w:right w:val="single" w:sz="4" w:space="0" w:color="auto"/>
            </w:tcBorders>
            <w:shd w:val="clear" w:color="auto" w:fill="auto"/>
          </w:tcPr>
          <w:p w14:paraId="3E00A80D" w14:textId="5E52540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5</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A3BD948" w14:textId="176DA12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5</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250B81D7"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580D10C"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9E09F2F"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3947C882"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2B66EE65" w14:textId="77777777" w:rsidTr="7ABB6725">
        <w:tc>
          <w:tcPr>
            <w:tcW w:w="781" w:type="pct"/>
            <w:tcBorders>
              <w:right w:val="single" w:sz="4" w:space="0" w:color="auto"/>
            </w:tcBorders>
            <w:shd w:val="clear" w:color="auto" w:fill="auto"/>
          </w:tcPr>
          <w:p w14:paraId="648A20BB" w14:textId="63CB1EA4"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546946">
              <w:rPr>
                <w:rFonts w:ascii="Public Sans" w:hAnsi="Public Sans" w:cs="Arial"/>
                <w:sz w:val="20"/>
                <w:szCs w:val="20"/>
              </w:rPr>
              <w:t>Injury caused by improper manual handling of equipment, files, papers etc.</w:t>
            </w:r>
          </w:p>
        </w:tc>
        <w:tc>
          <w:tcPr>
            <w:tcW w:w="614" w:type="pct"/>
            <w:tcBorders>
              <w:left w:val="single" w:sz="4" w:space="0" w:color="auto"/>
              <w:right w:val="single" w:sz="4" w:space="0" w:color="auto"/>
            </w:tcBorders>
            <w:shd w:val="clear" w:color="auto" w:fill="auto"/>
          </w:tcPr>
          <w:p w14:paraId="22167F8D" w14:textId="0263678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w:t>
            </w:r>
          </w:p>
        </w:tc>
        <w:tc>
          <w:tcPr>
            <w:tcW w:w="863" w:type="pct"/>
            <w:tcBorders>
              <w:left w:val="single" w:sz="4" w:space="0" w:color="auto"/>
              <w:right w:val="single" w:sz="4" w:space="0" w:color="auto"/>
            </w:tcBorders>
            <w:shd w:val="clear" w:color="auto" w:fill="auto"/>
          </w:tcPr>
          <w:p w14:paraId="3A865EE2" w14:textId="273CA465" w:rsidR="00D344B7" w:rsidRPr="00907A92" w:rsidRDefault="69D496DD"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V</w:t>
            </w:r>
            <w:r w:rsidR="2BD89FAD" w:rsidRPr="7ABB6725">
              <w:rPr>
                <w:rFonts w:ascii="Public Sans" w:hAnsi="Public Sans" w:cs="Arial"/>
                <w:sz w:val="20"/>
                <w:szCs w:val="20"/>
              </w:rPr>
              <w:t>ery heavy items which are required to be moved will be moved by the university porter team.</w:t>
            </w:r>
          </w:p>
          <w:p w14:paraId="4FF2E596" w14:textId="77777777" w:rsidR="00D344B7" w:rsidRPr="00907A92"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907A92">
              <w:rPr>
                <w:rFonts w:ascii="Public Sans" w:hAnsi="Public Sans" w:cs="Arial"/>
                <w:sz w:val="20"/>
                <w:szCs w:val="20"/>
              </w:rPr>
              <w:t xml:space="preserve">Files and heavy items stored at waist </w:t>
            </w:r>
            <w:r>
              <w:rPr>
                <w:rFonts w:ascii="Public Sans" w:hAnsi="Public Sans" w:cs="Arial"/>
                <w:sz w:val="20"/>
                <w:szCs w:val="20"/>
              </w:rPr>
              <w:t xml:space="preserve">to </w:t>
            </w:r>
            <w:r>
              <w:rPr>
                <w:rFonts w:ascii="Public Sans" w:hAnsi="Public Sans" w:cs="Arial"/>
                <w:sz w:val="20"/>
                <w:szCs w:val="20"/>
              </w:rPr>
              <w:lastRenderedPageBreak/>
              <w:t xml:space="preserve">shoulder </w:t>
            </w:r>
            <w:r w:rsidRPr="00907A92">
              <w:rPr>
                <w:rFonts w:ascii="Public Sans" w:hAnsi="Public Sans" w:cs="Arial"/>
                <w:sz w:val="20"/>
                <w:szCs w:val="20"/>
              </w:rPr>
              <w:t xml:space="preserve">height </w:t>
            </w:r>
            <w:proofErr w:type="gramStart"/>
            <w:r w:rsidRPr="00907A92">
              <w:rPr>
                <w:rFonts w:ascii="Public Sans" w:hAnsi="Public Sans" w:cs="Arial"/>
                <w:sz w:val="20"/>
                <w:szCs w:val="20"/>
              </w:rPr>
              <w:t>so as to</w:t>
            </w:r>
            <w:proofErr w:type="gramEnd"/>
            <w:r w:rsidRPr="00907A92">
              <w:rPr>
                <w:rFonts w:ascii="Public Sans" w:hAnsi="Public Sans" w:cs="Arial"/>
                <w:sz w:val="20"/>
                <w:szCs w:val="20"/>
              </w:rPr>
              <w:t xml:space="preserve"> prevent over-reaching and improper lifting.  </w:t>
            </w:r>
          </w:p>
          <w:p w14:paraId="542800FD" w14:textId="345E8209"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Majority of the team are manual handing trainers - s</w:t>
            </w:r>
            <w:r w:rsidRPr="00907A92">
              <w:rPr>
                <w:rFonts w:ascii="Public Sans" w:hAnsi="Public Sans" w:cs="Arial"/>
                <w:sz w:val="20"/>
                <w:szCs w:val="20"/>
              </w:rPr>
              <w:t xml:space="preserve">hould manual handling be required then full training will be provided to the </w:t>
            </w:r>
            <w:r>
              <w:rPr>
                <w:rFonts w:ascii="Public Sans" w:hAnsi="Public Sans" w:cs="Arial"/>
                <w:sz w:val="20"/>
                <w:szCs w:val="20"/>
              </w:rPr>
              <w:t xml:space="preserve">remaining </w:t>
            </w:r>
            <w:proofErr w:type="gramStart"/>
            <w:r>
              <w:rPr>
                <w:rFonts w:ascii="Public Sans" w:hAnsi="Public Sans" w:cs="Arial"/>
                <w:sz w:val="20"/>
                <w:szCs w:val="20"/>
              </w:rPr>
              <w:t>s</w:t>
            </w:r>
            <w:r w:rsidRPr="00907A92">
              <w:rPr>
                <w:rFonts w:ascii="Public Sans" w:hAnsi="Public Sans" w:cs="Arial"/>
                <w:sz w:val="20"/>
                <w:szCs w:val="20"/>
              </w:rPr>
              <w:t>taff  No</w:t>
            </w:r>
            <w:proofErr w:type="gramEnd"/>
            <w:r w:rsidRPr="00907A92">
              <w:rPr>
                <w:rFonts w:ascii="Public Sans" w:hAnsi="Public Sans" w:cs="Arial"/>
                <w:sz w:val="20"/>
                <w:szCs w:val="20"/>
              </w:rPr>
              <w:t xml:space="preserve"> further controls required at present – staff to monitor effectiveness of procedure</w:t>
            </w:r>
          </w:p>
        </w:tc>
        <w:tc>
          <w:tcPr>
            <w:tcW w:w="358" w:type="pct"/>
            <w:tcBorders>
              <w:left w:val="single" w:sz="4" w:space="0" w:color="auto"/>
              <w:right w:val="single" w:sz="4" w:space="0" w:color="auto"/>
            </w:tcBorders>
            <w:shd w:val="clear" w:color="auto" w:fill="auto"/>
          </w:tcPr>
          <w:p w14:paraId="1DBACFAA" w14:textId="28AF653E"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2</w:t>
            </w:r>
          </w:p>
        </w:tc>
        <w:tc>
          <w:tcPr>
            <w:tcW w:w="358" w:type="pct"/>
            <w:tcBorders>
              <w:left w:val="single" w:sz="4" w:space="0" w:color="auto"/>
              <w:right w:val="single" w:sz="4" w:space="0" w:color="auto"/>
            </w:tcBorders>
            <w:shd w:val="clear" w:color="auto" w:fill="auto"/>
          </w:tcPr>
          <w:p w14:paraId="22BD79DC" w14:textId="6BCBCA6C"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9F8C33D" w14:textId="04217558"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6</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3766DE97"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76221F"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F07BBE1"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76BF7E8D"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236E3252" w14:textId="77777777" w:rsidTr="7ABB6725">
        <w:tc>
          <w:tcPr>
            <w:tcW w:w="781" w:type="pct"/>
            <w:tcBorders>
              <w:right w:val="single" w:sz="4" w:space="0" w:color="auto"/>
            </w:tcBorders>
            <w:shd w:val="clear" w:color="auto" w:fill="auto"/>
          </w:tcPr>
          <w:p w14:paraId="646674FE" w14:textId="129F57DC"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8462FB">
              <w:rPr>
                <w:rFonts w:ascii="Public Sans" w:hAnsi="Public Sans" w:cs="Arial"/>
                <w:sz w:val="20"/>
                <w:szCs w:val="20"/>
              </w:rPr>
              <w:t>Injury caused by improper use of office machinery e.g.</w:t>
            </w:r>
            <w:r>
              <w:rPr>
                <w:rFonts w:ascii="Public Sans" w:hAnsi="Public Sans" w:cs="Arial"/>
                <w:sz w:val="20"/>
                <w:szCs w:val="20"/>
              </w:rPr>
              <w:t>,</w:t>
            </w:r>
            <w:r w:rsidRPr="008462FB">
              <w:rPr>
                <w:rFonts w:ascii="Public Sans" w:hAnsi="Public Sans" w:cs="Arial"/>
                <w:sz w:val="20"/>
                <w:szCs w:val="20"/>
              </w:rPr>
              <w:t xml:space="preserve"> shredders etc.</w:t>
            </w:r>
          </w:p>
        </w:tc>
        <w:tc>
          <w:tcPr>
            <w:tcW w:w="614" w:type="pct"/>
            <w:tcBorders>
              <w:left w:val="single" w:sz="4" w:space="0" w:color="auto"/>
              <w:right w:val="single" w:sz="4" w:space="0" w:color="auto"/>
            </w:tcBorders>
            <w:shd w:val="clear" w:color="auto" w:fill="auto"/>
          </w:tcPr>
          <w:p w14:paraId="49A3202B" w14:textId="05FA50D1"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w:t>
            </w:r>
          </w:p>
        </w:tc>
        <w:tc>
          <w:tcPr>
            <w:tcW w:w="863" w:type="pct"/>
            <w:tcBorders>
              <w:left w:val="single" w:sz="4" w:space="0" w:color="auto"/>
              <w:right w:val="single" w:sz="4" w:space="0" w:color="auto"/>
            </w:tcBorders>
            <w:shd w:val="clear" w:color="auto" w:fill="auto"/>
          </w:tcPr>
          <w:p w14:paraId="6EFB16BF" w14:textId="77777777" w:rsidR="00D344B7" w:rsidRPr="00A84FE2"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A84FE2">
              <w:rPr>
                <w:rFonts w:ascii="Public Sans" w:hAnsi="Public Sans" w:cs="Arial"/>
                <w:sz w:val="20"/>
                <w:szCs w:val="20"/>
              </w:rPr>
              <w:t>Office equipment subject to annual PAT and ongoing maintenance.</w:t>
            </w:r>
            <w:r>
              <w:rPr>
                <w:rFonts w:ascii="Public Sans" w:hAnsi="Public Sans" w:cs="Arial"/>
                <w:sz w:val="20"/>
                <w:szCs w:val="20"/>
              </w:rPr>
              <w:t xml:space="preserve"> </w:t>
            </w:r>
            <w:r w:rsidRPr="00A84FE2">
              <w:rPr>
                <w:rFonts w:ascii="Public Sans" w:hAnsi="Public Sans" w:cs="Arial"/>
                <w:sz w:val="20"/>
                <w:szCs w:val="20"/>
              </w:rPr>
              <w:t>All staff have been shown how to use office equipment. User manuals are kept in the office and/or accessible online so that the staff can access them whenever they wish</w:t>
            </w:r>
            <w:r>
              <w:rPr>
                <w:rFonts w:ascii="Public Sans" w:hAnsi="Public Sans" w:cs="Arial"/>
                <w:sz w:val="20"/>
                <w:szCs w:val="20"/>
              </w:rPr>
              <w:t>.</w:t>
            </w:r>
          </w:p>
          <w:p w14:paraId="1216010B" w14:textId="31A49FC3"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A84FE2">
              <w:rPr>
                <w:rFonts w:ascii="Public Sans" w:hAnsi="Public Sans" w:cs="Arial"/>
                <w:sz w:val="20"/>
                <w:szCs w:val="20"/>
              </w:rPr>
              <w:t xml:space="preserve">In the event of an obstruction or blockage, equipment to be switched off </w:t>
            </w:r>
            <w:r>
              <w:rPr>
                <w:rFonts w:ascii="Public Sans" w:hAnsi="Public Sans" w:cs="Arial"/>
                <w:sz w:val="20"/>
                <w:szCs w:val="20"/>
              </w:rPr>
              <w:t xml:space="preserve">before any simple clearages are under-taken </w:t>
            </w:r>
            <w:r w:rsidRPr="00A84FE2">
              <w:rPr>
                <w:rFonts w:ascii="Public Sans" w:hAnsi="Public Sans" w:cs="Arial"/>
                <w:sz w:val="20"/>
                <w:szCs w:val="20"/>
              </w:rPr>
              <w:t xml:space="preserve">and FM / IT </w:t>
            </w:r>
            <w:r>
              <w:rPr>
                <w:rFonts w:ascii="Public Sans" w:hAnsi="Public Sans" w:cs="Arial"/>
                <w:sz w:val="20"/>
                <w:szCs w:val="20"/>
              </w:rPr>
              <w:t xml:space="preserve">are </w:t>
            </w:r>
            <w:r w:rsidRPr="00A84FE2">
              <w:rPr>
                <w:rFonts w:ascii="Public Sans" w:hAnsi="Public Sans" w:cs="Arial"/>
                <w:sz w:val="20"/>
                <w:szCs w:val="20"/>
              </w:rPr>
              <w:t xml:space="preserve">to be contacted to repair to </w:t>
            </w:r>
            <w:r w:rsidRPr="00A84FE2">
              <w:rPr>
                <w:rFonts w:ascii="Public Sans" w:hAnsi="Public Sans" w:cs="Arial"/>
                <w:sz w:val="20"/>
                <w:szCs w:val="20"/>
              </w:rPr>
              <w:lastRenderedPageBreak/>
              <w:t>the equipment</w:t>
            </w:r>
            <w:r>
              <w:rPr>
                <w:rFonts w:ascii="Public Sans" w:hAnsi="Public Sans" w:cs="Arial"/>
                <w:sz w:val="20"/>
                <w:szCs w:val="20"/>
              </w:rPr>
              <w:t xml:space="preserve"> as necessary</w:t>
            </w:r>
            <w:r w:rsidRPr="00A84FE2">
              <w:rPr>
                <w:rFonts w:ascii="Public Sans" w:hAnsi="Public Sans" w:cs="Arial"/>
                <w:sz w:val="20"/>
                <w:szCs w:val="20"/>
              </w:rPr>
              <w:t>.</w:t>
            </w:r>
          </w:p>
        </w:tc>
        <w:tc>
          <w:tcPr>
            <w:tcW w:w="358" w:type="pct"/>
            <w:tcBorders>
              <w:left w:val="single" w:sz="4" w:space="0" w:color="auto"/>
              <w:right w:val="single" w:sz="4" w:space="0" w:color="auto"/>
            </w:tcBorders>
            <w:shd w:val="clear" w:color="auto" w:fill="auto"/>
          </w:tcPr>
          <w:p w14:paraId="7132BA4A" w14:textId="1391D7C8"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1</w:t>
            </w:r>
          </w:p>
        </w:tc>
        <w:tc>
          <w:tcPr>
            <w:tcW w:w="358" w:type="pct"/>
            <w:tcBorders>
              <w:left w:val="single" w:sz="4" w:space="0" w:color="auto"/>
              <w:right w:val="single" w:sz="4" w:space="0" w:color="auto"/>
            </w:tcBorders>
            <w:shd w:val="clear" w:color="auto" w:fill="auto"/>
          </w:tcPr>
          <w:p w14:paraId="4221AB09" w14:textId="5D0FC243"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0AB3F61" w14:textId="409C5D6E"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64AB2E2C"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174832"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396375"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32A9494F"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6603AE07" w14:textId="77777777" w:rsidTr="7ABB6725">
        <w:tc>
          <w:tcPr>
            <w:tcW w:w="781" w:type="pct"/>
            <w:tcBorders>
              <w:right w:val="single" w:sz="4" w:space="0" w:color="auto"/>
            </w:tcBorders>
            <w:shd w:val="clear" w:color="auto" w:fill="auto"/>
          </w:tcPr>
          <w:p w14:paraId="48C9B6B8" w14:textId="36383F99" w:rsidR="00D344B7" w:rsidRPr="008462FB"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9077CD">
              <w:rPr>
                <w:rFonts w:ascii="Public Sans" w:hAnsi="Public Sans" w:cs="Arial"/>
                <w:sz w:val="20"/>
                <w:szCs w:val="20"/>
              </w:rPr>
              <w:t>Asbestos, e.g.</w:t>
            </w:r>
            <w:r>
              <w:rPr>
                <w:rFonts w:ascii="Public Sans" w:hAnsi="Public Sans" w:cs="Arial"/>
                <w:sz w:val="20"/>
                <w:szCs w:val="20"/>
              </w:rPr>
              <w:t xml:space="preserve">, </w:t>
            </w:r>
            <w:r w:rsidRPr="009077CD">
              <w:rPr>
                <w:rFonts w:ascii="Public Sans" w:hAnsi="Public Sans" w:cs="Arial"/>
                <w:sz w:val="20"/>
                <w:szCs w:val="20"/>
              </w:rPr>
              <w:t>disturbance during investigations, inspections, etc.</w:t>
            </w:r>
          </w:p>
        </w:tc>
        <w:tc>
          <w:tcPr>
            <w:tcW w:w="614" w:type="pct"/>
            <w:tcBorders>
              <w:left w:val="single" w:sz="4" w:space="0" w:color="auto"/>
              <w:right w:val="single" w:sz="4" w:space="0" w:color="auto"/>
            </w:tcBorders>
            <w:shd w:val="clear" w:color="auto" w:fill="auto"/>
          </w:tcPr>
          <w:p w14:paraId="7D737A6B" w14:textId="26ECB07E"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w:t>
            </w:r>
          </w:p>
        </w:tc>
        <w:tc>
          <w:tcPr>
            <w:tcW w:w="863" w:type="pct"/>
            <w:tcBorders>
              <w:left w:val="single" w:sz="4" w:space="0" w:color="auto"/>
              <w:right w:val="single" w:sz="4" w:space="0" w:color="auto"/>
            </w:tcBorders>
            <w:shd w:val="clear" w:color="auto" w:fill="auto"/>
          </w:tcPr>
          <w:p w14:paraId="522C694F" w14:textId="613B986E" w:rsidR="00D344B7" w:rsidRPr="00A84FE2"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00394A48">
              <w:rPr>
                <w:rFonts w:ascii="Public Sans" w:hAnsi="Public Sans" w:cs="Arial"/>
                <w:sz w:val="20"/>
                <w:szCs w:val="20"/>
              </w:rPr>
              <w:t>Relevant staff receive Asbestos Awareness training annually.  Asbestos register viewable on each campus.  Staff do not enter an area where they have reason for concern and discuss with EFD.</w:t>
            </w:r>
          </w:p>
        </w:tc>
        <w:tc>
          <w:tcPr>
            <w:tcW w:w="358" w:type="pct"/>
            <w:tcBorders>
              <w:left w:val="single" w:sz="4" w:space="0" w:color="auto"/>
              <w:right w:val="single" w:sz="4" w:space="0" w:color="auto"/>
            </w:tcBorders>
            <w:shd w:val="clear" w:color="auto" w:fill="auto"/>
          </w:tcPr>
          <w:p w14:paraId="0CD0E115" w14:textId="465398D0"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1</w:t>
            </w:r>
          </w:p>
        </w:tc>
        <w:tc>
          <w:tcPr>
            <w:tcW w:w="358" w:type="pct"/>
            <w:tcBorders>
              <w:left w:val="single" w:sz="4" w:space="0" w:color="auto"/>
              <w:right w:val="single" w:sz="4" w:space="0" w:color="auto"/>
            </w:tcBorders>
            <w:shd w:val="clear" w:color="auto" w:fill="auto"/>
          </w:tcPr>
          <w:p w14:paraId="44578CE3" w14:textId="101A5023"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4</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DC4CB63" w14:textId="5C8109C2"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4</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31BB7686"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FBEB955"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2D8FD18"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69726E70"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6CE022B1" w14:textId="77777777" w:rsidTr="7ABB6725">
        <w:tc>
          <w:tcPr>
            <w:tcW w:w="781" w:type="pct"/>
            <w:tcBorders>
              <w:right w:val="single" w:sz="4" w:space="0" w:color="auto"/>
            </w:tcBorders>
            <w:shd w:val="clear" w:color="auto" w:fill="auto"/>
          </w:tcPr>
          <w:p w14:paraId="10A30C7B" w14:textId="6D9FC7B3" w:rsidR="00D344B7" w:rsidRPr="009077CD"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Travel for inter-campus purposes or off campus activities.</w:t>
            </w:r>
          </w:p>
        </w:tc>
        <w:tc>
          <w:tcPr>
            <w:tcW w:w="614" w:type="pct"/>
            <w:tcBorders>
              <w:left w:val="single" w:sz="4" w:space="0" w:color="auto"/>
              <w:right w:val="single" w:sz="4" w:space="0" w:color="auto"/>
            </w:tcBorders>
            <w:shd w:val="clear" w:color="auto" w:fill="auto"/>
          </w:tcPr>
          <w:p w14:paraId="5A2280A1" w14:textId="25BD1158"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w:t>
            </w:r>
          </w:p>
        </w:tc>
        <w:tc>
          <w:tcPr>
            <w:tcW w:w="863" w:type="pct"/>
            <w:tcBorders>
              <w:left w:val="single" w:sz="4" w:space="0" w:color="auto"/>
              <w:right w:val="single" w:sz="4" w:space="0" w:color="auto"/>
            </w:tcBorders>
            <w:shd w:val="clear" w:color="auto" w:fill="auto"/>
          </w:tcPr>
          <w:p w14:paraId="78AD984C" w14:textId="614F256C" w:rsidR="00D344B7" w:rsidRPr="00394A48"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 xml:space="preserve">Staff use own vehicles, inter-campus buses or public transport.  Staff are not expected to drive/travel when unwell, etc.  Off campus activities have their own full risk assessments where necessary. Video meetings have reduced the frequency of inter-campus travel.  </w:t>
            </w:r>
          </w:p>
        </w:tc>
        <w:tc>
          <w:tcPr>
            <w:tcW w:w="358" w:type="pct"/>
            <w:tcBorders>
              <w:left w:val="single" w:sz="4" w:space="0" w:color="auto"/>
              <w:right w:val="single" w:sz="4" w:space="0" w:color="auto"/>
            </w:tcBorders>
            <w:shd w:val="clear" w:color="auto" w:fill="auto"/>
          </w:tcPr>
          <w:p w14:paraId="36B88675" w14:textId="345B92E0"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2</w:t>
            </w:r>
          </w:p>
        </w:tc>
        <w:tc>
          <w:tcPr>
            <w:tcW w:w="358" w:type="pct"/>
            <w:tcBorders>
              <w:left w:val="single" w:sz="4" w:space="0" w:color="auto"/>
              <w:right w:val="single" w:sz="4" w:space="0" w:color="auto"/>
            </w:tcBorders>
            <w:shd w:val="clear" w:color="auto" w:fill="auto"/>
          </w:tcPr>
          <w:p w14:paraId="600B113E" w14:textId="381E71C5"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5</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3A15017" w14:textId="02FF569B"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10</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7E8A50A7"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B450FC1"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37A26F8"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4035D95A"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D344B7" w:rsidRPr="00D37559" w14:paraId="3F17F15A" w14:textId="77777777" w:rsidTr="7ABB6725">
        <w:tc>
          <w:tcPr>
            <w:tcW w:w="781" w:type="pct"/>
            <w:tcBorders>
              <w:right w:val="single" w:sz="4" w:space="0" w:color="auto"/>
            </w:tcBorders>
            <w:shd w:val="clear" w:color="auto" w:fill="auto"/>
          </w:tcPr>
          <w:p w14:paraId="5F9ADB25" w14:textId="20DC0AE5" w:rsidR="00D344B7"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 xml:space="preserve">Slips, Trips and Falls </w:t>
            </w:r>
            <w:proofErr w:type="spellStart"/>
            <w:r w:rsidR="001809B5">
              <w:rPr>
                <w:rFonts w:ascii="Public Sans" w:hAnsi="Public Sans" w:cs="Arial"/>
                <w:sz w:val="20"/>
                <w:szCs w:val="20"/>
              </w:rPr>
              <w:t>e.g</w:t>
            </w:r>
            <w:proofErr w:type="spellEnd"/>
            <w:r w:rsidR="00445454">
              <w:rPr>
                <w:rFonts w:ascii="Public Sans" w:hAnsi="Public Sans" w:cs="Arial"/>
                <w:sz w:val="20"/>
                <w:szCs w:val="20"/>
              </w:rPr>
              <w:t xml:space="preserve">, loose </w:t>
            </w:r>
            <w:r w:rsidR="001809B5">
              <w:rPr>
                <w:rFonts w:ascii="Public Sans" w:hAnsi="Public Sans" w:cs="Arial"/>
                <w:sz w:val="20"/>
                <w:szCs w:val="20"/>
              </w:rPr>
              <w:t>belongings or spills in office kitchen.</w:t>
            </w:r>
          </w:p>
        </w:tc>
        <w:tc>
          <w:tcPr>
            <w:tcW w:w="614" w:type="pct"/>
            <w:tcBorders>
              <w:left w:val="single" w:sz="4" w:space="0" w:color="auto"/>
              <w:right w:val="single" w:sz="4" w:space="0" w:color="auto"/>
            </w:tcBorders>
            <w:shd w:val="clear" w:color="auto" w:fill="auto"/>
          </w:tcPr>
          <w:p w14:paraId="52D5F5EE" w14:textId="7E566038" w:rsidR="00D344B7" w:rsidRDefault="001809B5"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 and Visitors</w:t>
            </w:r>
          </w:p>
        </w:tc>
        <w:tc>
          <w:tcPr>
            <w:tcW w:w="863" w:type="pct"/>
            <w:tcBorders>
              <w:left w:val="single" w:sz="4" w:space="0" w:color="auto"/>
              <w:right w:val="single" w:sz="4" w:space="0" w:color="auto"/>
            </w:tcBorders>
            <w:shd w:val="clear" w:color="auto" w:fill="auto"/>
          </w:tcPr>
          <w:p w14:paraId="49AC7CC7" w14:textId="77777777" w:rsidR="00D344B7" w:rsidRDefault="001809B5"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 xml:space="preserve">Staff to ensure personal belongings are kept in a safe place. Coats and bags are hung on coat hooks, if available. </w:t>
            </w:r>
          </w:p>
          <w:p w14:paraId="50C71976" w14:textId="5625BE4C" w:rsidR="50E7DEEE" w:rsidRDefault="50E7DEEE" w:rsidP="7ABB6725">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sidRPr="7ABB6725">
              <w:rPr>
                <w:rFonts w:ascii="Public Sans" w:hAnsi="Public Sans" w:cs="Arial"/>
                <w:sz w:val="20"/>
                <w:szCs w:val="20"/>
              </w:rPr>
              <w:t xml:space="preserve">Cables are secured safely away from walking routes and any issues </w:t>
            </w:r>
            <w:r w:rsidR="4BBEDF70" w:rsidRPr="7ABB6725">
              <w:rPr>
                <w:rFonts w:ascii="Public Sans" w:hAnsi="Public Sans" w:cs="Arial"/>
                <w:sz w:val="20"/>
                <w:szCs w:val="20"/>
              </w:rPr>
              <w:t xml:space="preserve">are </w:t>
            </w:r>
            <w:r w:rsidRPr="7ABB6725">
              <w:rPr>
                <w:rFonts w:ascii="Public Sans" w:hAnsi="Public Sans" w:cs="Arial"/>
                <w:sz w:val="20"/>
                <w:szCs w:val="20"/>
              </w:rPr>
              <w:t xml:space="preserve">raised via the </w:t>
            </w:r>
            <w:r w:rsidR="2A91F7FB" w:rsidRPr="7ABB6725">
              <w:rPr>
                <w:rFonts w:ascii="Public Sans" w:hAnsi="Public Sans" w:cs="Arial"/>
                <w:sz w:val="20"/>
                <w:szCs w:val="20"/>
              </w:rPr>
              <w:t xml:space="preserve">usual </w:t>
            </w:r>
            <w:r w:rsidRPr="7ABB6725">
              <w:rPr>
                <w:rFonts w:ascii="Public Sans" w:hAnsi="Public Sans" w:cs="Arial"/>
                <w:sz w:val="20"/>
                <w:szCs w:val="20"/>
              </w:rPr>
              <w:t xml:space="preserve">workplace </w:t>
            </w:r>
            <w:r w:rsidRPr="7ABB6725">
              <w:rPr>
                <w:rFonts w:ascii="Public Sans" w:hAnsi="Public Sans" w:cs="Arial"/>
                <w:sz w:val="20"/>
                <w:szCs w:val="20"/>
              </w:rPr>
              <w:lastRenderedPageBreak/>
              <w:t>insp</w:t>
            </w:r>
            <w:r w:rsidR="06118CF8" w:rsidRPr="7ABB6725">
              <w:rPr>
                <w:rFonts w:ascii="Public Sans" w:hAnsi="Public Sans" w:cs="Arial"/>
                <w:sz w:val="20"/>
                <w:szCs w:val="20"/>
              </w:rPr>
              <w:t>e</w:t>
            </w:r>
            <w:r w:rsidRPr="7ABB6725">
              <w:rPr>
                <w:rFonts w:ascii="Public Sans" w:hAnsi="Public Sans" w:cs="Arial"/>
                <w:sz w:val="20"/>
                <w:szCs w:val="20"/>
              </w:rPr>
              <w:t>ction / FM Helpde</w:t>
            </w:r>
            <w:r w:rsidR="421A23FB" w:rsidRPr="7ABB6725">
              <w:rPr>
                <w:rFonts w:ascii="Public Sans" w:hAnsi="Public Sans" w:cs="Arial"/>
                <w:sz w:val="20"/>
                <w:szCs w:val="20"/>
              </w:rPr>
              <w:t>sk process</w:t>
            </w:r>
            <w:r w:rsidRPr="7ABB6725">
              <w:rPr>
                <w:rFonts w:ascii="Public Sans" w:hAnsi="Public Sans" w:cs="Arial"/>
                <w:sz w:val="20"/>
                <w:szCs w:val="20"/>
              </w:rPr>
              <w:t xml:space="preserve"> </w:t>
            </w:r>
          </w:p>
          <w:p w14:paraId="053029B7" w14:textId="77777777" w:rsidR="001809B5" w:rsidRDefault="001809B5"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1D510B73" w14:textId="77777777" w:rsidR="00445454" w:rsidRDefault="001809B5"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 xml:space="preserve">Staff to ensure </w:t>
            </w:r>
            <w:r w:rsidR="00445454">
              <w:rPr>
                <w:rFonts w:ascii="Public Sans" w:hAnsi="Public Sans" w:cs="Arial"/>
                <w:sz w:val="20"/>
                <w:szCs w:val="20"/>
              </w:rPr>
              <w:t xml:space="preserve">if there are any spillages they are to clean this up immediately or, if this is not possible, to place a wet floor sign to warn colleagues of spill. </w:t>
            </w:r>
          </w:p>
          <w:p w14:paraId="7983B37E" w14:textId="77777777" w:rsidR="00445454" w:rsidRDefault="00445454"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75487CFB" w14:textId="3A59242E" w:rsidR="001809B5" w:rsidRDefault="00445454"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Staff to report any leaks from office sinks or bathroom via the FM helpdesk.</w:t>
            </w:r>
            <w:r w:rsidR="001809B5">
              <w:rPr>
                <w:rFonts w:ascii="Public Sans" w:hAnsi="Public Sans" w:cs="Arial"/>
                <w:sz w:val="20"/>
                <w:szCs w:val="20"/>
              </w:rPr>
              <w:t xml:space="preserve"> </w:t>
            </w:r>
          </w:p>
        </w:tc>
        <w:tc>
          <w:tcPr>
            <w:tcW w:w="358" w:type="pct"/>
            <w:tcBorders>
              <w:left w:val="single" w:sz="4" w:space="0" w:color="auto"/>
              <w:right w:val="single" w:sz="4" w:space="0" w:color="auto"/>
            </w:tcBorders>
            <w:shd w:val="clear" w:color="auto" w:fill="auto"/>
          </w:tcPr>
          <w:p w14:paraId="78EF9AFF" w14:textId="6C60BD36" w:rsidR="00D344B7" w:rsidRDefault="00445454"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lastRenderedPageBreak/>
              <w:t>1</w:t>
            </w:r>
          </w:p>
        </w:tc>
        <w:tc>
          <w:tcPr>
            <w:tcW w:w="358" w:type="pct"/>
            <w:tcBorders>
              <w:left w:val="single" w:sz="4" w:space="0" w:color="auto"/>
              <w:right w:val="single" w:sz="4" w:space="0" w:color="auto"/>
            </w:tcBorders>
            <w:shd w:val="clear" w:color="auto" w:fill="auto"/>
          </w:tcPr>
          <w:p w14:paraId="1B1A258B" w14:textId="58AEF871" w:rsidR="00D344B7" w:rsidRDefault="00445454"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1F178B" w14:textId="19FC4731" w:rsidR="00D344B7" w:rsidRDefault="00445454"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r>
              <w:rPr>
                <w:rFonts w:ascii="Public Sans" w:hAnsi="Public Sans" w:cs="Arial"/>
                <w:sz w:val="20"/>
                <w:szCs w:val="20"/>
              </w:rPr>
              <w:t>3</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24D7055E"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7F5A0C4"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5257331"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18C0FF89" w14:textId="77777777" w:rsidR="00D344B7" w:rsidRPr="00D37559" w:rsidRDefault="00D344B7" w:rsidP="00D344B7">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bl>
    <w:p w14:paraId="7808A097" w14:textId="77777777" w:rsidR="00F21C25" w:rsidRPr="00D37559" w:rsidRDefault="005C69A4" w:rsidP="005C69A4">
      <w:pPr>
        <w:tabs>
          <w:tab w:val="left" w:leader="dot" w:pos="2835"/>
          <w:tab w:val="left" w:pos="2977"/>
          <w:tab w:val="left" w:leader="dot" w:pos="5387"/>
          <w:tab w:val="left" w:pos="5529"/>
          <w:tab w:val="left" w:leader="dot" w:pos="8222"/>
          <w:tab w:val="left" w:pos="8364"/>
          <w:tab w:val="left" w:leader="dot" w:pos="10206"/>
        </w:tabs>
        <w:rPr>
          <w:rFonts w:ascii="Public Sans" w:hAnsi="Public Sans"/>
          <w:sz w:val="4"/>
          <w:szCs w:val="4"/>
        </w:rPr>
      </w:pPr>
      <w:r w:rsidRPr="00D37559">
        <w:rPr>
          <w:rFonts w:ascii="Public Sans" w:hAnsi="Public Sans" w:cs="Arial"/>
          <w:sz w:val="20"/>
          <w:szCs w:val="20"/>
        </w:rPr>
        <w:br w:type="page"/>
      </w:r>
    </w:p>
    <w:tbl>
      <w:tblPr>
        <w:tblW w:w="15701" w:type="dxa"/>
        <w:tblLook w:val="01E0" w:firstRow="1" w:lastRow="1" w:firstColumn="1" w:lastColumn="1" w:noHBand="0" w:noVBand="0"/>
      </w:tblPr>
      <w:tblGrid>
        <w:gridCol w:w="815"/>
        <w:gridCol w:w="4157"/>
        <w:gridCol w:w="661"/>
        <w:gridCol w:w="3682"/>
        <w:gridCol w:w="1144"/>
        <w:gridCol w:w="3117"/>
        <w:gridCol w:w="850"/>
        <w:gridCol w:w="1275"/>
      </w:tblGrid>
      <w:tr w:rsidR="00F21C25" w:rsidRPr="00D37559" w14:paraId="3CC0DA4C" w14:textId="77777777" w:rsidTr="00F21C25">
        <w:tc>
          <w:tcPr>
            <w:tcW w:w="15701" w:type="dxa"/>
            <w:gridSpan w:val="8"/>
          </w:tcPr>
          <w:p w14:paraId="7E05BA16" w14:textId="40884995" w:rsidR="00F21C25" w:rsidRPr="00D37559" w:rsidRDefault="00F21C25" w:rsidP="005B6D55">
            <w:pPr>
              <w:spacing w:before="200"/>
              <w:rPr>
                <w:rFonts w:ascii="Public Sans" w:hAnsi="Public Sans" w:cs="Arial"/>
                <w:b/>
                <w:bCs/>
              </w:rPr>
            </w:pPr>
            <w:r w:rsidRPr="00D37559">
              <w:rPr>
                <w:rFonts w:ascii="Public Sans" w:hAnsi="Public Sans" w:cs="Arial"/>
                <w:b/>
                <w:color w:val="002060"/>
                <w:sz w:val="20"/>
                <w:szCs w:val="20"/>
              </w:rPr>
              <w:lastRenderedPageBreak/>
              <w:t>Person(s) completing this assessment:</w:t>
            </w:r>
            <w:r w:rsidRPr="00D37559">
              <w:rPr>
                <w:rFonts w:ascii="Public Sans" w:hAnsi="Public Sans" w:cs="Arial"/>
                <w:b/>
                <w:color w:val="002060"/>
                <w:sz w:val="20"/>
                <w:szCs w:val="20"/>
              </w:rPr>
              <w:br/>
            </w:r>
            <w:r w:rsidRPr="00D37559">
              <w:rPr>
                <w:rFonts w:ascii="Public Sans" w:hAnsi="Public Sans" w:cs="Arial"/>
                <w:sz w:val="20"/>
                <w:szCs w:val="20"/>
              </w:rPr>
              <w:t>(Person carrying out or managing</w:t>
            </w:r>
            <w:r w:rsidR="00FE7BC6" w:rsidRPr="00D37559">
              <w:rPr>
                <w:rFonts w:ascii="Public Sans" w:hAnsi="Public Sans" w:cs="Arial"/>
                <w:sz w:val="20"/>
                <w:szCs w:val="20"/>
              </w:rPr>
              <w:t>/supervising</w:t>
            </w:r>
            <w:r w:rsidRPr="00D37559">
              <w:rPr>
                <w:rFonts w:ascii="Public Sans" w:hAnsi="Public Sans" w:cs="Arial"/>
                <w:sz w:val="20"/>
                <w:szCs w:val="20"/>
              </w:rPr>
              <w:t xml:space="preserve"> the activity day-to-day)</w:t>
            </w:r>
          </w:p>
        </w:tc>
      </w:tr>
      <w:tr w:rsidR="00F21C25" w:rsidRPr="00D37559" w14:paraId="7F95E02A" w14:textId="77777777" w:rsidTr="00F21C25">
        <w:tc>
          <w:tcPr>
            <w:tcW w:w="816" w:type="dxa"/>
          </w:tcPr>
          <w:p w14:paraId="4D837CA3"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485149B0" w14:textId="77777777" w:rsidR="00F21C25" w:rsidRPr="00D37559" w:rsidRDefault="00F21C25" w:rsidP="005B6D55">
            <w:pPr>
              <w:spacing w:before="200"/>
              <w:rPr>
                <w:rFonts w:ascii="Public Sans" w:hAnsi="Public Sans" w:cs="Arial"/>
                <w:sz w:val="20"/>
                <w:szCs w:val="20"/>
              </w:rPr>
            </w:pPr>
          </w:p>
        </w:tc>
        <w:tc>
          <w:tcPr>
            <w:tcW w:w="661" w:type="dxa"/>
          </w:tcPr>
          <w:p w14:paraId="7184C1EC"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0D106489" w14:textId="77777777" w:rsidR="00F21C25" w:rsidRPr="00D37559" w:rsidRDefault="00F21C25" w:rsidP="005B6D55">
            <w:pPr>
              <w:spacing w:before="200"/>
              <w:rPr>
                <w:rFonts w:ascii="Public Sans" w:hAnsi="Public Sans" w:cs="Arial"/>
                <w:sz w:val="20"/>
                <w:szCs w:val="20"/>
              </w:rPr>
            </w:pPr>
          </w:p>
        </w:tc>
        <w:tc>
          <w:tcPr>
            <w:tcW w:w="1134" w:type="dxa"/>
          </w:tcPr>
          <w:p w14:paraId="48EDA18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5F5A9600" w14:textId="77777777" w:rsidR="00F21C25" w:rsidRPr="00D37559" w:rsidRDefault="00F21C25" w:rsidP="005B6D55">
            <w:pPr>
              <w:spacing w:before="200"/>
              <w:rPr>
                <w:rFonts w:ascii="Public Sans" w:hAnsi="Public Sans" w:cs="Arial"/>
                <w:sz w:val="20"/>
                <w:szCs w:val="20"/>
              </w:rPr>
            </w:pPr>
          </w:p>
        </w:tc>
        <w:tc>
          <w:tcPr>
            <w:tcW w:w="850" w:type="dxa"/>
          </w:tcPr>
          <w:p w14:paraId="313975A9"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0463B14F" w14:textId="77777777" w:rsidR="00F21C25" w:rsidRPr="00D37559" w:rsidRDefault="00F21C25" w:rsidP="005B6D55">
            <w:pPr>
              <w:spacing w:before="200"/>
              <w:rPr>
                <w:rFonts w:ascii="Public Sans" w:hAnsi="Public Sans" w:cs="Arial"/>
                <w:sz w:val="20"/>
                <w:szCs w:val="20"/>
              </w:rPr>
            </w:pPr>
          </w:p>
        </w:tc>
      </w:tr>
      <w:tr w:rsidR="00F21C25" w:rsidRPr="00D37559" w14:paraId="3EEB5B3C" w14:textId="77777777" w:rsidTr="00F21C25">
        <w:tc>
          <w:tcPr>
            <w:tcW w:w="15701" w:type="dxa"/>
            <w:gridSpan w:val="8"/>
          </w:tcPr>
          <w:p w14:paraId="33C59B80" w14:textId="6E02F23E" w:rsidR="00F21C25" w:rsidRPr="00D37559" w:rsidRDefault="00F21C25" w:rsidP="005B6D55">
            <w:pPr>
              <w:spacing w:before="200"/>
              <w:rPr>
                <w:rFonts w:ascii="Public Sans" w:hAnsi="Public Sans" w:cs="Arial"/>
                <w:b/>
                <w:sz w:val="20"/>
                <w:szCs w:val="20"/>
              </w:rPr>
            </w:pPr>
            <w:r w:rsidRPr="00D37559">
              <w:rPr>
                <w:rFonts w:ascii="Public Sans" w:hAnsi="Public Sans" w:cs="Arial"/>
                <w:b/>
                <w:color w:val="002060"/>
                <w:sz w:val="20"/>
                <w:szCs w:val="20"/>
              </w:rPr>
              <w:t xml:space="preserve">Other person(s) commenting on this assessment (where required under </w:t>
            </w:r>
            <w:r w:rsidR="005B6D55" w:rsidRPr="00D37559">
              <w:rPr>
                <w:rFonts w:ascii="Public Sans" w:hAnsi="Public Sans" w:cs="Arial"/>
                <w:b/>
                <w:color w:val="002060"/>
                <w:sz w:val="20"/>
                <w:szCs w:val="20"/>
              </w:rPr>
              <w:t>Faculty/Directorate</w:t>
            </w:r>
            <w:r w:rsidRPr="00D37559">
              <w:rPr>
                <w:rFonts w:ascii="Public Sans" w:hAnsi="Public Sans" w:cs="Arial"/>
                <w:b/>
                <w:color w:val="002060"/>
                <w:sz w:val="20"/>
                <w:szCs w:val="20"/>
              </w:rPr>
              <w:t xml:space="preserve"> arrangements)</w:t>
            </w:r>
            <w:r w:rsidRPr="00D37559">
              <w:rPr>
                <w:rFonts w:ascii="Public Sans" w:hAnsi="Public Sans" w:cs="Arial"/>
                <w:b/>
                <w:color w:val="002060"/>
                <w:sz w:val="20"/>
                <w:szCs w:val="20"/>
              </w:rPr>
              <w:br/>
            </w:r>
            <w:r w:rsidRPr="00D37559">
              <w:rPr>
                <w:rFonts w:ascii="Public Sans" w:hAnsi="Public Sans" w:cs="Arial"/>
                <w:sz w:val="20"/>
                <w:szCs w:val="20"/>
              </w:rPr>
              <w:t xml:space="preserve">(Line Manager or Supervisor responsible for the activity, others involved in the decision-making process, others advising on the activity </w:t>
            </w:r>
            <w:r w:rsidR="00D20143" w:rsidRPr="00D37559">
              <w:rPr>
                <w:rFonts w:ascii="Public Sans" w:hAnsi="Public Sans" w:cs="Arial"/>
                <w:sz w:val="20"/>
                <w:szCs w:val="20"/>
              </w:rPr>
              <w:t>e.g.</w:t>
            </w:r>
            <w:r w:rsidR="0006761D" w:rsidRPr="00D37559">
              <w:rPr>
                <w:rFonts w:ascii="Public Sans" w:hAnsi="Public Sans" w:cs="Arial"/>
                <w:sz w:val="20"/>
                <w:szCs w:val="20"/>
              </w:rPr>
              <w:t xml:space="preserve"> </w:t>
            </w:r>
            <w:r w:rsidR="005B6D55" w:rsidRPr="00D37559">
              <w:rPr>
                <w:rFonts w:ascii="Public Sans" w:hAnsi="Public Sans" w:cs="Arial"/>
                <w:sz w:val="20"/>
                <w:szCs w:val="20"/>
              </w:rPr>
              <w:t xml:space="preserve">Health &amp; Safety Manager, </w:t>
            </w:r>
            <w:r w:rsidRPr="00D37559">
              <w:rPr>
                <w:rFonts w:ascii="Public Sans" w:hAnsi="Public Sans" w:cs="Arial"/>
                <w:sz w:val="20"/>
                <w:szCs w:val="20"/>
              </w:rPr>
              <w:t>Health &amp; Safety Local Officer)</w:t>
            </w:r>
          </w:p>
        </w:tc>
      </w:tr>
      <w:tr w:rsidR="00F21C25" w:rsidRPr="00D37559" w14:paraId="0C862AF5" w14:textId="77777777" w:rsidTr="00F21C25">
        <w:tc>
          <w:tcPr>
            <w:tcW w:w="816" w:type="dxa"/>
          </w:tcPr>
          <w:p w14:paraId="6617EF8D"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3F4DDD7F" w14:textId="77777777" w:rsidR="00F21C25" w:rsidRPr="00D37559" w:rsidRDefault="00F21C25" w:rsidP="005B6D55">
            <w:pPr>
              <w:spacing w:before="200"/>
              <w:rPr>
                <w:rFonts w:ascii="Public Sans" w:hAnsi="Public Sans" w:cs="Arial"/>
                <w:sz w:val="20"/>
                <w:szCs w:val="20"/>
              </w:rPr>
            </w:pPr>
          </w:p>
        </w:tc>
        <w:tc>
          <w:tcPr>
            <w:tcW w:w="661" w:type="dxa"/>
          </w:tcPr>
          <w:p w14:paraId="293732D8"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45A65CEA" w14:textId="77777777" w:rsidR="00F21C25" w:rsidRPr="00D37559" w:rsidRDefault="00F21C25" w:rsidP="005B6D55">
            <w:pPr>
              <w:spacing w:before="200"/>
              <w:rPr>
                <w:rFonts w:ascii="Public Sans" w:hAnsi="Public Sans" w:cs="Arial"/>
                <w:sz w:val="20"/>
                <w:szCs w:val="20"/>
              </w:rPr>
            </w:pPr>
          </w:p>
        </w:tc>
        <w:tc>
          <w:tcPr>
            <w:tcW w:w="1134" w:type="dxa"/>
          </w:tcPr>
          <w:p w14:paraId="1A474BAF"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3C2F47C6" w14:textId="77777777" w:rsidR="00F21C25" w:rsidRPr="00D37559" w:rsidRDefault="00F21C25" w:rsidP="005B6D55">
            <w:pPr>
              <w:spacing w:before="200"/>
              <w:rPr>
                <w:rFonts w:ascii="Public Sans" w:hAnsi="Public Sans" w:cs="Arial"/>
                <w:sz w:val="20"/>
                <w:szCs w:val="20"/>
              </w:rPr>
            </w:pPr>
          </w:p>
        </w:tc>
        <w:tc>
          <w:tcPr>
            <w:tcW w:w="850" w:type="dxa"/>
          </w:tcPr>
          <w:p w14:paraId="7CE1508A"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6ADBC7A0" w14:textId="77777777" w:rsidR="00F21C25" w:rsidRPr="00D37559" w:rsidRDefault="00F21C25" w:rsidP="005B6D55">
            <w:pPr>
              <w:spacing w:before="200"/>
              <w:rPr>
                <w:rFonts w:ascii="Public Sans" w:hAnsi="Public Sans" w:cs="Arial"/>
                <w:sz w:val="20"/>
                <w:szCs w:val="20"/>
              </w:rPr>
            </w:pPr>
          </w:p>
        </w:tc>
      </w:tr>
      <w:tr w:rsidR="00F21C25" w:rsidRPr="00D37559" w14:paraId="094D4630" w14:textId="77777777" w:rsidTr="00F21C25">
        <w:tc>
          <w:tcPr>
            <w:tcW w:w="15701" w:type="dxa"/>
            <w:gridSpan w:val="8"/>
          </w:tcPr>
          <w:p w14:paraId="122AA6CA" w14:textId="6E39F566" w:rsidR="00F21C25" w:rsidRPr="00D37559" w:rsidRDefault="00F21C25" w:rsidP="00F21C25">
            <w:pPr>
              <w:spacing w:before="200"/>
              <w:rPr>
                <w:rFonts w:ascii="Public Sans" w:hAnsi="Public Sans" w:cs="Arial"/>
                <w:b/>
                <w:bCs/>
              </w:rPr>
            </w:pPr>
            <w:r w:rsidRPr="00D37559">
              <w:rPr>
                <w:rFonts w:ascii="Public Sans" w:hAnsi="Public Sans" w:cs="Arial"/>
                <w:b/>
                <w:color w:val="002060"/>
                <w:sz w:val="20"/>
                <w:szCs w:val="20"/>
              </w:rPr>
              <w:t>Person approving this assessment:</w:t>
            </w:r>
            <w:r w:rsidRPr="00D37559">
              <w:rPr>
                <w:rFonts w:ascii="Public Sans" w:hAnsi="Public Sans" w:cs="Arial"/>
                <w:b/>
                <w:sz w:val="20"/>
                <w:szCs w:val="20"/>
              </w:rPr>
              <w:br/>
            </w:r>
            <w:r w:rsidRPr="00D37559">
              <w:rPr>
                <w:rFonts w:ascii="Public Sans" w:hAnsi="Public Sans" w:cs="Arial"/>
                <w:sz w:val="20"/>
                <w:szCs w:val="20"/>
              </w:rPr>
              <w:t xml:space="preserve">(Person with overall responsibility for the activity e.g. </w:t>
            </w:r>
            <w:r w:rsidR="0006761D" w:rsidRPr="00D37559">
              <w:rPr>
                <w:rFonts w:ascii="Public Sans" w:hAnsi="Public Sans" w:cs="Arial"/>
                <w:sz w:val="20"/>
                <w:szCs w:val="20"/>
              </w:rPr>
              <w:t>PVC/</w:t>
            </w:r>
            <w:r w:rsidRPr="00D37559">
              <w:rPr>
                <w:rFonts w:ascii="Public Sans" w:hAnsi="Public Sans" w:cs="Arial"/>
                <w:sz w:val="20"/>
                <w:szCs w:val="20"/>
              </w:rPr>
              <w:t xml:space="preserve">Faculty Operating Officer/Director of Professional Service, </w:t>
            </w:r>
            <w:r w:rsidR="00FE7BC6" w:rsidRPr="00D37559">
              <w:rPr>
                <w:rFonts w:ascii="Public Sans" w:hAnsi="Public Sans" w:cs="Arial"/>
                <w:sz w:val="20"/>
                <w:szCs w:val="20"/>
              </w:rPr>
              <w:t>Head of Dept./</w:t>
            </w:r>
            <w:r w:rsidRPr="00D37559">
              <w:rPr>
                <w:rFonts w:ascii="Public Sans" w:hAnsi="Public Sans" w:cs="Arial"/>
                <w:sz w:val="20"/>
                <w:szCs w:val="20"/>
              </w:rPr>
              <w:t>Senior Academic or Manager</w:t>
            </w:r>
            <w:r w:rsidR="00FE7BC6" w:rsidRPr="00D37559">
              <w:rPr>
                <w:rFonts w:ascii="Public Sans" w:hAnsi="Public Sans" w:cs="Arial"/>
                <w:sz w:val="20"/>
                <w:szCs w:val="20"/>
              </w:rPr>
              <w:t>/Supervisor</w:t>
            </w:r>
            <w:r w:rsidRPr="00D37559">
              <w:rPr>
                <w:rFonts w:ascii="Public Sans" w:hAnsi="Public Sans" w:cs="Arial"/>
                <w:sz w:val="20"/>
                <w:szCs w:val="20"/>
              </w:rPr>
              <w:t>)</w:t>
            </w:r>
          </w:p>
        </w:tc>
      </w:tr>
      <w:tr w:rsidR="00F21C25" w:rsidRPr="00D37559" w14:paraId="56F9C85F" w14:textId="77777777" w:rsidTr="00F21C25">
        <w:tc>
          <w:tcPr>
            <w:tcW w:w="816" w:type="dxa"/>
          </w:tcPr>
          <w:p w14:paraId="748A58C1"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7A7BE297" w14:textId="77777777" w:rsidR="00F21C25" w:rsidRPr="00D37559" w:rsidRDefault="00F21C25" w:rsidP="005B6D55">
            <w:pPr>
              <w:spacing w:before="200"/>
              <w:rPr>
                <w:rFonts w:ascii="Public Sans" w:hAnsi="Public Sans" w:cs="Arial"/>
                <w:sz w:val="20"/>
                <w:szCs w:val="20"/>
              </w:rPr>
            </w:pPr>
          </w:p>
        </w:tc>
        <w:tc>
          <w:tcPr>
            <w:tcW w:w="661" w:type="dxa"/>
          </w:tcPr>
          <w:p w14:paraId="7DB0AC12"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7DC61A0F" w14:textId="77777777" w:rsidR="00F21C25" w:rsidRPr="00D37559" w:rsidRDefault="00F21C25" w:rsidP="005B6D55">
            <w:pPr>
              <w:spacing w:before="200"/>
              <w:rPr>
                <w:rFonts w:ascii="Public Sans" w:hAnsi="Public Sans" w:cs="Arial"/>
                <w:sz w:val="20"/>
                <w:szCs w:val="20"/>
              </w:rPr>
            </w:pPr>
          </w:p>
        </w:tc>
        <w:tc>
          <w:tcPr>
            <w:tcW w:w="1134" w:type="dxa"/>
          </w:tcPr>
          <w:p w14:paraId="33E2A47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18CC3C2E" w14:textId="77777777" w:rsidR="00F21C25" w:rsidRPr="00D37559" w:rsidRDefault="00F21C25" w:rsidP="005B6D55">
            <w:pPr>
              <w:spacing w:before="200"/>
              <w:rPr>
                <w:rFonts w:ascii="Public Sans" w:hAnsi="Public Sans" w:cs="Arial"/>
                <w:sz w:val="20"/>
                <w:szCs w:val="20"/>
              </w:rPr>
            </w:pPr>
          </w:p>
        </w:tc>
        <w:tc>
          <w:tcPr>
            <w:tcW w:w="850" w:type="dxa"/>
          </w:tcPr>
          <w:p w14:paraId="6E2D671B"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5ED97210" w14:textId="77777777" w:rsidR="00F21C25" w:rsidRPr="00D37559" w:rsidRDefault="00F21C25" w:rsidP="005B6D55">
            <w:pPr>
              <w:spacing w:before="200"/>
              <w:rPr>
                <w:rFonts w:ascii="Public Sans" w:hAnsi="Public Sans" w:cs="Arial"/>
                <w:sz w:val="20"/>
                <w:szCs w:val="20"/>
              </w:rPr>
            </w:pPr>
          </w:p>
        </w:tc>
      </w:tr>
    </w:tbl>
    <w:p w14:paraId="4788C851"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p w14:paraId="6579A32A"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rPr>
          <w:rFonts w:ascii="Public Sans" w:hAnsi="Public Sans" w:cs="Arial"/>
          <w:b/>
          <w:color w:val="002060"/>
          <w:sz w:val="20"/>
          <w:szCs w:val="20"/>
        </w:rPr>
      </w:pPr>
      <w:r w:rsidRPr="00D37559">
        <w:rPr>
          <w:rFonts w:ascii="Public Sans" w:hAnsi="Public Sans" w:cs="Arial"/>
          <w:b/>
          <w:color w:val="002060"/>
          <w:sz w:val="20"/>
          <w:szCs w:val="20"/>
        </w:rPr>
        <w:t>Review of assessment, and revision if necessary</w:t>
      </w:r>
    </w:p>
    <w:p w14:paraId="06757700"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jc w:val="both"/>
        <w:rPr>
          <w:rFonts w:ascii="Public Sans" w:hAnsi="Public Sans" w:cs="Arial"/>
          <w:sz w:val="20"/>
          <w:szCs w:val="20"/>
        </w:rPr>
      </w:pPr>
      <w:r w:rsidRPr="00D37559">
        <w:rPr>
          <w:rFonts w:ascii="Public Sans" w:hAnsi="Public Sans" w:cs="Arial"/>
          <w:sz w:val="20"/>
          <w:szCs w:val="20"/>
          <w:u w:val="single"/>
        </w:rPr>
        <w:t>(For continuing work:</w:t>
      </w:r>
      <w:r w:rsidRPr="00D37559">
        <w:rPr>
          <w:rFonts w:ascii="Public Sans" w:hAnsi="Public Sans" w:cs="Arial"/>
          <w:sz w:val="20"/>
          <w:szCs w:val="20"/>
        </w:rPr>
        <w:t xml:space="preserve"> the assessment must be reviewed for each visit in a series; when there are significant changes to work materials, equipment, methods, location or people involved; and if there are accidents, near misses or complaints associated with the work.  If none of these apply, the assessment must be reviewed at least annually)</w:t>
      </w:r>
    </w:p>
    <w:p w14:paraId="6362EE53"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tbl>
      <w:tblPr>
        <w:tblW w:w="15735" w:type="dxa"/>
        <w:tblInd w:w="-61" w:type="dxa"/>
        <w:tblLayout w:type="fixed"/>
        <w:tblLook w:val="01E0" w:firstRow="1" w:lastRow="1" w:firstColumn="1" w:lastColumn="1" w:noHBand="0" w:noVBand="0"/>
      </w:tblPr>
      <w:tblGrid>
        <w:gridCol w:w="5529"/>
        <w:gridCol w:w="2551"/>
        <w:gridCol w:w="2552"/>
        <w:gridCol w:w="2551"/>
        <w:gridCol w:w="2552"/>
      </w:tblGrid>
      <w:tr w:rsidR="00F21C25" w:rsidRPr="00D37559" w14:paraId="6977F1DA" w14:textId="77777777" w:rsidTr="00C7063E">
        <w:tc>
          <w:tcPr>
            <w:tcW w:w="5529" w:type="dxa"/>
            <w:tcBorders>
              <w:top w:val="single" w:sz="4" w:space="0" w:color="auto"/>
              <w:left w:val="single" w:sz="4" w:space="0" w:color="auto"/>
              <w:bottom w:val="single" w:sz="4" w:space="0" w:color="auto"/>
              <w:right w:val="single" w:sz="4" w:space="0" w:color="auto"/>
            </w:tcBorders>
            <w:shd w:val="clear" w:color="auto" w:fill="002060"/>
          </w:tcPr>
          <w:p w14:paraId="655DD040" w14:textId="77777777" w:rsidR="00F21C25" w:rsidRPr="00D37559" w:rsidRDefault="00F21C25" w:rsidP="005B6D55">
            <w:pPr>
              <w:spacing w:before="200" w:after="120"/>
              <w:rPr>
                <w:rFonts w:ascii="Public Sans" w:hAnsi="Public Sans" w:cs="Arial"/>
                <w:sz w:val="20"/>
              </w:rPr>
            </w:pPr>
            <w:r w:rsidRPr="00D37559">
              <w:rPr>
                <w:rFonts w:ascii="Public Sans" w:hAnsi="Public Sans" w:cs="Arial"/>
                <w:sz w:val="20"/>
              </w:rPr>
              <w:t>REVIEW DATE</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5B0B08E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5160939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010A679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0733CE2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r>
      <w:tr w:rsidR="00F21C25" w:rsidRPr="00D37559" w14:paraId="0FB46D5E" w14:textId="77777777" w:rsidTr="00F21C25">
        <w:tc>
          <w:tcPr>
            <w:tcW w:w="5529" w:type="dxa"/>
            <w:tcBorders>
              <w:top w:val="single" w:sz="4" w:space="0" w:color="auto"/>
              <w:left w:val="single" w:sz="4" w:space="0" w:color="auto"/>
              <w:bottom w:val="single" w:sz="4" w:space="0" w:color="auto"/>
              <w:right w:val="single" w:sz="4" w:space="0" w:color="auto"/>
            </w:tcBorders>
          </w:tcPr>
          <w:p w14:paraId="39861512"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Name of reviewer</w:t>
            </w:r>
          </w:p>
        </w:tc>
        <w:tc>
          <w:tcPr>
            <w:tcW w:w="2551" w:type="dxa"/>
            <w:tcBorders>
              <w:top w:val="single" w:sz="4" w:space="0" w:color="auto"/>
              <w:left w:val="single" w:sz="4" w:space="0" w:color="auto"/>
              <w:bottom w:val="single" w:sz="4" w:space="0" w:color="auto"/>
              <w:right w:val="single" w:sz="4" w:space="0" w:color="auto"/>
            </w:tcBorders>
          </w:tcPr>
          <w:p w14:paraId="67E31FAA"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F42AB94"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0BBD190C"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0769163" w14:textId="77777777" w:rsidR="00F21C25" w:rsidRPr="00D37559" w:rsidRDefault="00F21C25" w:rsidP="005B6D55">
            <w:pPr>
              <w:spacing w:before="240" w:after="240"/>
              <w:rPr>
                <w:rFonts w:ascii="Public Sans" w:hAnsi="Public Sans" w:cs="Arial"/>
                <w:sz w:val="20"/>
              </w:rPr>
            </w:pPr>
          </w:p>
        </w:tc>
      </w:tr>
      <w:tr w:rsidR="00F21C25" w:rsidRPr="00D37559" w14:paraId="5FC75A7F" w14:textId="77777777" w:rsidTr="00F21C25">
        <w:tc>
          <w:tcPr>
            <w:tcW w:w="5529" w:type="dxa"/>
            <w:tcBorders>
              <w:top w:val="single" w:sz="4" w:space="0" w:color="auto"/>
              <w:left w:val="single" w:sz="4" w:space="0" w:color="auto"/>
              <w:bottom w:val="single" w:sz="4" w:space="0" w:color="auto"/>
              <w:right w:val="single" w:sz="4" w:space="0" w:color="auto"/>
            </w:tcBorders>
          </w:tcPr>
          <w:p w14:paraId="17D45FEE"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Signature</w:t>
            </w:r>
          </w:p>
        </w:tc>
        <w:tc>
          <w:tcPr>
            <w:tcW w:w="2551" w:type="dxa"/>
            <w:tcBorders>
              <w:top w:val="single" w:sz="4" w:space="0" w:color="auto"/>
              <w:left w:val="single" w:sz="4" w:space="0" w:color="auto"/>
              <w:bottom w:val="single" w:sz="4" w:space="0" w:color="auto"/>
              <w:right w:val="single" w:sz="4" w:space="0" w:color="auto"/>
            </w:tcBorders>
          </w:tcPr>
          <w:p w14:paraId="4970EA74"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BDF3870"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0D84E16E"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3DC8EA0A" w14:textId="77777777" w:rsidR="00F21C25" w:rsidRPr="00D37559" w:rsidRDefault="00F21C25" w:rsidP="005B6D55">
            <w:pPr>
              <w:spacing w:before="240" w:after="240"/>
              <w:rPr>
                <w:rFonts w:ascii="Public Sans" w:hAnsi="Public Sans" w:cs="Arial"/>
                <w:sz w:val="20"/>
              </w:rPr>
            </w:pPr>
          </w:p>
        </w:tc>
      </w:tr>
      <w:tr w:rsidR="00F21C25" w:rsidRPr="00D37559" w14:paraId="326C850E" w14:textId="77777777" w:rsidTr="00F21C25">
        <w:tc>
          <w:tcPr>
            <w:tcW w:w="5529" w:type="dxa"/>
            <w:tcBorders>
              <w:top w:val="single" w:sz="4" w:space="0" w:color="auto"/>
              <w:left w:val="single" w:sz="4" w:space="0" w:color="auto"/>
              <w:bottom w:val="single" w:sz="4" w:space="0" w:color="auto"/>
              <w:right w:val="single" w:sz="4" w:space="0" w:color="auto"/>
            </w:tcBorders>
          </w:tcPr>
          <w:p w14:paraId="7DE7A44F"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No revisions made</w:t>
            </w:r>
          </w:p>
        </w:tc>
        <w:tc>
          <w:tcPr>
            <w:tcW w:w="2551" w:type="dxa"/>
            <w:tcBorders>
              <w:top w:val="single" w:sz="4" w:space="0" w:color="auto"/>
              <w:left w:val="single" w:sz="4" w:space="0" w:color="auto"/>
              <w:bottom w:val="single" w:sz="4" w:space="0" w:color="auto"/>
              <w:right w:val="single" w:sz="4" w:space="0" w:color="auto"/>
            </w:tcBorders>
          </w:tcPr>
          <w:p w14:paraId="3A97534D"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A637A53"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3558BBB0"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28251A3E" w14:textId="77777777" w:rsidR="00F21C25" w:rsidRPr="00D37559" w:rsidRDefault="00F21C25" w:rsidP="005B6D55">
            <w:pPr>
              <w:spacing w:before="240" w:after="240"/>
              <w:rPr>
                <w:rFonts w:ascii="Public Sans" w:hAnsi="Public Sans" w:cs="Arial"/>
                <w:sz w:val="20"/>
              </w:rPr>
            </w:pPr>
          </w:p>
        </w:tc>
      </w:tr>
      <w:tr w:rsidR="00F21C25" w:rsidRPr="00D37559" w14:paraId="7D30E3A5" w14:textId="77777777" w:rsidTr="00F21C25">
        <w:tc>
          <w:tcPr>
            <w:tcW w:w="5529" w:type="dxa"/>
            <w:tcBorders>
              <w:top w:val="single" w:sz="4" w:space="0" w:color="auto"/>
              <w:left w:val="single" w:sz="4" w:space="0" w:color="auto"/>
              <w:bottom w:val="single" w:sz="4" w:space="0" w:color="auto"/>
              <w:right w:val="single" w:sz="4" w:space="0" w:color="auto"/>
            </w:tcBorders>
          </w:tcPr>
          <w:p w14:paraId="08393D56"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Changes to activity, hazards, precautions or risks noted in text.</w:t>
            </w:r>
          </w:p>
        </w:tc>
        <w:tc>
          <w:tcPr>
            <w:tcW w:w="2551" w:type="dxa"/>
            <w:tcBorders>
              <w:top w:val="single" w:sz="4" w:space="0" w:color="auto"/>
              <w:left w:val="single" w:sz="4" w:space="0" w:color="auto"/>
              <w:bottom w:val="single" w:sz="4" w:space="0" w:color="auto"/>
              <w:right w:val="single" w:sz="4" w:space="0" w:color="auto"/>
            </w:tcBorders>
          </w:tcPr>
          <w:p w14:paraId="16F2B827"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88F7493"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32782563"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63F15B7" w14:textId="77777777" w:rsidR="00F21C25" w:rsidRPr="00D37559" w:rsidRDefault="00F21C25" w:rsidP="005B6D55">
            <w:pPr>
              <w:spacing w:before="240" w:after="240"/>
              <w:rPr>
                <w:rFonts w:ascii="Public Sans" w:hAnsi="Public Sans" w:cs="Arial"/>
                <w:sz w:val="20"/>
              </w:rPr>
            </w:pPr>
          </w:p>
        </w:tc>
      </w:tr>
    </w:tbl>
    <w:p w14:paraId="579A2CCC" w14:textId="77777777" w:rsidR="00F21C25" w:rsidRPr="00D37559" w:rsidRDefault="00F21C25" w:rsidP="00F21C25">
      <w:pPr>
        <w:ind w:left="869"/>
        <w:rPr>
          <w:rFonts w:ascii="Public Sans" w:hAnsi="Public Sans" w:cs="Arial"/>
          <w:sz w:val="18"/>
          <w:szCs w:val="18"/>
          <w:u w:val="single"/>
        </w:rPr>
      </w:pPr>
    </w:p>
    <w:p w14:paraId="50B571B0" w14:textId="77777777" w:rsidR="005B6D55" w:rsidRPr="00D37559" w:rsidRDefault="005B6D55">
      <w:pPr>
        <w:rPr>
          <w:rFonts w:ascii="Public Sans" w:hAnsi="Public Sans" w:cs="Arial"/>
          <w:sz w:val="18"/>
          <w:szCs w:val="18"/>
          <w:u w:val="single"/>
        </w:rPr>
      </w:pPr>
      <w:r w:rsidRPr="00D37559">
        <w:rPr>
          <w:rFonts w:ascii="Public Sans" w:hAnsi="Public Sans" w:cs="Arial"/>
          <w:sz w:val="18"/>
          <w:szCs w:val="18"/>
          <w:u w:val="single"/>
        </w:rPr>
        <w:br w:type="page"/>
      </w:r>
    </w:p>
    <w:p w14:paraId="5BD75623" w14:textId="77777777" w:rsidR="00F21C25" w:rsidRPr="00D37559" w:rsidRDefault="00F21C25" w:rsidP="00D37559">
      <w:pPr>
        <w:rPr>
          <w:rFonts w:ascii="Public Sans" w:hAnsi="Public Sans"/>
          <w:b/>
          <w:bCs/>
          <w:color w:val="002060"/>
          <w:u w:val="single"/>
        </w:rPr>
      </w:pPr>
      <w:r w:rsidRPr="00D37559">
        <w:rPr>
          <w:rFonts w:ascii="Public Sans" w:hAnsi="Public Sans"/>
          <w:b/>
          <w:bCs/>
          <w:color w:val="002060"/>
          <w:u w:val="single"/>
        </w:rPr>
        <w:lastRenderedPageBreak/>
        <w:t>Appendix 1 – Risk Matrix</w:t>
      </w:r>
    </w:p>
    <w:p w14:paraId="1ECE4F35" w14:textId="1F827FEE" w:rsidR="005B6D55" w:rsidRPr="00D37559" w:rsidRDefault="00F21C25" w:rsidP="005B6D55">
      <w:pPr>
        <w:spacing w:after="120"/>
        <w:rPr>
          <w:rFonts w:ascii="Public Sans" w:hAnsi="Public Sans" w:cs="Arial"/>
          <w:sz w:val="20"/>
          <w:szCs w:val="20"/>
        </w:rPr>
      </w:pPr>
      <w:r w:rsidRPr="00D37559">
        <w:rPr>
          <w:rFonts w:ascii="Public Sans" w:hAnsi="Public Sans" w:cs="Arial"/>
          <w:sz w:val="20"/>
          <w:szCs w:val="20"/>
        </w:rPr>
        <w:t xml:space="preserve">The hazards identified within the risk assessment should be assigned a risk rating – this should be assigned for any control measures which are currently in place and any further control measures which will be required. </w:t>
      </w:r>
      <w:r w:rsidR="007F25D3" w:rsidRPr="00D37559">
        <w:rPr>
          <w:rFonts w:ascii="Public Sans" w:hAnsi="Public Sans" w:cs="Arial"/>
          <w:sz w:val="20"/>
          <w:szCs w:val="20"/>
        </w:rPr>
        <w:br/>
      </w:r>
      <w:r w:rsidRPr="00D37559">
        <w:rPr>
          <w:rFonts w:ascii="Public Sans" w:hAnsi="Public Sans" w:cs="Arial"/>
          <w:sz w:val="20"/>
          <w:szCs w:val="20"/>
        </w:rPr>
        <w:t xml:space="preserve">You should assign a value for the likelihood of an incident occurring based on the hazard from 1 to 5 and a value for the severity / impact of the hazard from 1 to 5. These should then be multiplied together to give a final risk rating e.g. 3 x 2 = 6. </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91"/>
        <w:gridCol w:w="1625"/>
        <w:gridCol w:w="886"/>
        <w:gridCol w:w="1132"/>
        <w:gridCol w:w="1134"/>
        <w:gridCol w:w="992"/>
        <w:gridCol w:w="1134"/>
        <w:gridCol w:w="284"/>
        <w:gridCol w:w="7148"/>
      </w:tblGrid>
      <w:tr w:rsidR="003C2034" w:rsidRPr="00D37559" w14:paraId="755737A4" w14:textId="77777777" w:rsidTr="00CD13A9">
        <w:trPr>
          <w:cantSplit/>
          <w:trHeight w:hRule="exact" w:val="462"/>
        </w:trPr>
        <w:tc>
          <w:tcPr>
            <w:tcW w:w="444" w:type="dxa"/>
            <w:vMerge w:val="restart"/>
            <w:tcBorders>
              <w:top w:val="nil"/>
              <w:left w:val="nil"/>
              <w:bottom w:val="nil"/>
              <w:right w:val="nil"/>
            </w:tcBorders>
            <w:vAlign w:val="center"/>
            <w:hideMark/>
          </w:tcPr>
          <w:p w14:paraId="6BC15E8C" w14:textId="77777777" w:rsidR="00380D31" w:rsidRPr="003C2034" w:rsidRDefault="00380D31" w:rsidP="005B6D55">
            <w:pPr>
              <w:rPr>
                <w:rFonts w:ascii="Public Sans" w:hAnsi="Public Sans"/>
                <w:b/>
                <w:sz w:val="18"/>
                <w:szCs w:val="18"/>
              </w:rPr>
            </w:pPr>
          </w:p>
        </w:tc>
        <w:tc>
          <w:tcPr>
            <w:tcW w:w="591" w:type="dxa"/>
            <w:vMerge w:val="restart"/>
            <w:tcBorders>
              <w:top w:val="single" w:sz="4" w:space="0" w:color="auto"/>
              <w:left w:val="single" w:sz="4" w:space="0" w:color="auto"/>
              <w:right w:val="single" w:sz="4" w:space="0" w:color="auto"/>
            </w:tcBorders>
            <w:shd w:val="clear" w:color="auto" w:fill="auto"/>
            <w:textDirection w:val="btLr"/>
            <w:vAlign w:val="center"/>
          </w:tcPr>
          <w:p w14:paraId="745506D5" w14:textId="77777777" w:rsidR="00380D31" w:rsidRPr="003C2034" w:rsidRDefault="00380D31" w:rsidP="007F25D3">
            <w:pPr>
              <w:ind w:left="113" w:right="113"/>
              <w:jc w:val="center"/>
              <w:rPr>
                <w:rFonts w:ascii="Public Sans" w:hAnsi="Public Sans"/>
                <w:b/>
                <w:sz w:val="18"/>
                <w:szCs w:val="18"/>
              </w:rPr>
            </w:pPr>
            <w:r w:rsidRPr="003C2034">
              <w:rPr>
                <w:rFonts w:ascii="Public Sans" w:hAnsi="Public Sans"/>
                <w:b/>
                <w:sz w:val="18"/>
                <w:szCs w:val="18"/>
              </w:rPr>
              <w:t>SEVERITY</w:t>
            </w:r>
            <w:r w:rsidR="007F25D3" w:rsidRPr="003C2034">
              <w:rPr>
                <w:rFonts w:ascii="Public Sans" w:hAnsi="Public Sans"/>
                <w:b/>
                <w:sz w:val="18"/>
                <w:szCs w:val="18"/>
              </w:rPr>
              <w:t xml:space="preserve"> or</w:t>
            </w:r>
            <w:r w:rsidRPr="003C2034">
              <w:rPr>
                <w:rFonts w:ascii="Public Sans" w:hAnsi="Public Sans"/>
                <w:b/>
                <w:sz w:val="18"/>
                <w:szCs w:val="18"/>
              </w:rPr>
              <w:t xml:space="preserve"> IMPACT</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CF421D2"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5</w:t>
            </w:r>
          </w:p>
          <w:p w14:paraId="3CC26CA6" w14:textId="04AC3A70" w:rsidR="00380D31" w:rsidRPr="003C2034" w:rsidRDefault="00380D31" w:rsidP="005B6D55">
            <w:pPr>
              <w:jc w:val="center"/>
              <w:rPr>
                <w:rFonts w:ascii="Public Sans" w:hAnsi="Public Sans"/>
                <w:b/>
                <w:sz w:val="18"/>
                <w:szCs w:val="18"/>
              </w:rPr>
            </w:pPr>
            <w:r w:rsidRPr="003C2034">
              <w:rPr>
                <w:rFonts w:ascii="Public Sans" w:hAnsi="Public Sans"/>
                <w:b/>
                <w:sz w:val="16"/>
                <w:szCs w:val="16"/>
              </w:rPr>
              <w:t>CATASTROPHIC</w:t>
            </w:r>
          </w:p>
        </w:tc>
        <w:tc>
          <w:tcPr>
            <w:tcW w:w="8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CF03C9"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5</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19B76907"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6CCD430F" w14:textId="00EBF10F" w:rsidR="00380D31" w:rsidRPr="003C2034" w:rsidRDefault="00D37559" w:rsidP="00D37559">
            <w:pPr>
              <w:jc w:val="center"/>
              <w:rPr>
                <w:rFonts w:ascii="Public Sans" w:hAnsi="Public Sans"/>
                <w:b/>
                <w:sz w:val="18"/>
                <w:szCs w:val="18"/>
              </w:rPr>
            </w:pPr>
            <w:r w:rsidRPr="003C2034">
              <w:rPr>
                <w:rFonts w:ascii="Public Sans" w:hAnsi="Public Sans"/>
                <w:b/>
                <w:sz w:val="18"/>
                <w:szCs w:val="18"/>
              </w:rPr>
              <w:t>1</w:t>
            </w:r>
            <w:r w:rsidR="00380D31" w:rsidRPr="003C2034">
              <w:rPr>
                <w:rFonts w:ascii="Public Sans" w:hAnsi="Public Sans"/>
                <w:b/>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2700BDF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284B97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25</w:t>
            </w:r>
          </w:p>
        </w:tc>
        <w:tc>
          <w:tcPr>
            <w:tcW w:w="284" w:type="dxa"/>
            <w:tcBorders>
              <w:top w:val="nil"/>
              <w:left w:val="single" w:sz="4" w:space="0" w:color="auto"/>
              <w:bottom w:val="nil"/>
              <w:right w:val="single" w:sz="4" w:space="0" w:color="auto"/>
            </w:tcBorders>
            <w:shd w:val="clear" w:color="auto" w:fill="auto"/>
          </w:tcPr>
          <w:p w14:paraId="18CB28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tcPr>
          <w:p w14:paraId="44ECDB44" w14:textId="77777777" w:rsidR="00380D31" w:rsidRPr="003C2034" w:rsidRDefault="00380D31" w:rsidP="00380D31">
            <w:pPr>
              <w:jc w:val="center"/>
              <w:rPr>
                <w:rFonts w:ascii="Public Sans" w:hAnsi="Public Sans" w:cs="Arial"/>
                <w:b/>
                <w:sz w:val="20"/>
                <w:szCs w:val="20"/>
              </w:rPr>
            </w:pPr>
            <w:r w:rsidRPr="003C2034">
              <w:rPr>
                <w:rFonts w:ascii="Public Sans" w:hAnsi="Public Sans" w:cs="Arial"/>
                <w:b/>
                <w:sz w:val="20"/>
                <w:szCs w:val="20"/>
              </w:rPr>
              <w:t>The Risk Score</w:t>
            </w:r>
          </w:p>
          <w:p w14:paraId="4DA4A621" w14:textId="73BCB007" w:rsidR="00380D31" w:rsidRPr="003C2034" w:rsidRDefault="00462CAA" w:rsidP="00380D31">
            <w:pPr>
              <w:jc w:val="center"/>
              <w:rPr>
                <w:rFonts w:ascii="Public Sans" w:hAnsi="Public Sans" w:cs="Arial"/>
                <w:sz w:val="20"/>
                <w:szCs w:val="20"/>
              </w:rPr>
            </w:pPr>
            <w:r w:rsidRPr="003C2034">
              <w:rPr>
                <w:rFonts w:ascii="Public Sans" w:hAnsi="Public Sans" w:cs="Arial"/>
                <w:sz w:val="20"/>
                <w:szCs w:val="20"/>
              </w:rPr>
              <w:t>for</w:t>
            </w:r>
            <w:r w:rsidR="001E09AA" w:rsidRPr="003C2034">
              <w:rPr>
                <w:rFonts w:ascii="Public Sans" w:hAnsi="Public Sans" w:cs="Arial"/>
                <w:sz w:val="20"/>
                <w:szCs w:val="20"/>
              </w:rPr>
              <w:t xml:space="preserve"> a hazard causing harm </w:t>
            </w:r>
            <w:r w:rsidR="00380D31" w:rsidRPr="003C2034">
              <w:rPr>
                <w:rFonts w:ascii="Public Sans" w:hAnsi="Public Sans" w:cs="Arial"/>
                <w:sz w:val="20"/>
                <w:szCs w:val="20"/>
              </w:rPr>
              <w:t>is calculated a</w:t>
            </w:r>
            <w:r w:rsidR="007F25D3" w:rsidRPr="003C2034">
              <w:rPr>
                <w:rFonts w:ascii="Public Sans" w:hAnsi="Public Sans" w:cs="Arial"/>
                <w:sz w:val="20"/>
                <w:szCs w:val="20"/>
              </w:rPr>
              <w:t>s</w:t>
            </w:r>
            <w:r w:rsidR="00380D31" w:rsidRPr="003C2034">
              <w:rPr>
                <w:rFonts w:ascii="Public Sans" w:hAnsi="Public Sans" w:cs="Arial"/>
                <w:sz w:val="20"/>
                <w:szCs w:val="20"/>
              </w:rPr>
              <w:t xml:space="preserve"> follows:</w:t>
            </w:r>
          </w:p>
          <w:p w14:paraId="40862571" w14:textId="5B7F976A" w:rsidR="00380D31" w:rsidRPr="00CD13A9" w:rsidRDefault="00380D31" w:rsidP="007F25D3">
            <w:pPr>
              <w:jc w:val="center"/>
              <w:rPr>
                <w:rFonts w:ascii="Public Sans" w:hAnsi="Public Sans" w:cs="Arial"/>
                <w:b/>
                <w:bCs/>
                <w:sz w:val="20"/>
                <w:szCs w:val="20"/>
              </w:rPr>
            </w:pPr>
            <w:r w:rsidRPr="00CD13A9">
              <w:rPr>
                <w:rFonts w:ascii="Public Sans" w:hAnsi="Public Sans" w:cs="Arial"/>
                <w:b/>
                <w:bCs/>
                <w:sz w:val="20"/>
                <w:szCs w:val="20"/>
              </w:rPr>
              <w:t xml:space="preserve">Likelihood   x  </w:t>
            </w:r>
            <w:r w:rsidR="001E09AA" w:rsidRPr="00CD13A9">
              <w:rPr>
                <w:rFonts w:ascii="Public Sans" w:hAnsi="Public Sans" w:cs="Arial"/>
                <w:b/>
                <w:bCs/>
                <w:sz w:val="20"/>
                <w:szCs w:val="20"/>
              </w:rPr>
              <w:t xml:space="preserve"> </w:t>
            </w:r>
            <w:r w:rsidR="007F25D3" w:rsidRPr="00CD13A9">
              <w:rPr>
                <w:rFonts w:ascii="Public Sans" w:hAnsi="Public Sans" w:cs="Arial"/>
                <w:b/>
                <w:bCs/>
                <w:sz w:val="20"/>
                <w:szCs w:val="20"/>
              </w:rPr>
              <w:t xml:space="preserve">Severity or </w:t>
            </w:r>
            <w:r w:rsidRPr="00CD13A9">
              <w:rPr>
                <w:rFonts w:ascii="Public Sans" w:hAnsi="Public Sans" w:cs="Arial"/>
                <w:b/>
                <w:bCs/>
                <w:sz w:val="20"/>
                <w:szCs w:val="20"/>
              </w:rPr>
              <w:t>Impact</w:t>
            </w:r>
          </w:p>
        </w:tc>
      </w:tr>
      <w:tr w:rsidR="00D37559" w:rsidRPr="00D37559" w14:paraId="66F94CB6" w14:textId="77777777" w:rsidTr="00CD13A9">
        <w:trPr>
          <w:cantSplit/>
          <w:trHeight w:hRule="exact" w:val="426"/>
        </w:trPr>
        <w:tc>
          <w:tcPr>
            <w:tcW w:w="444" w:type="dxa"/>
            <w:vMerge/>
            <w:tcBorders>
              <w:top w:val="nil"/>
              <w:left w:val="nil"/>
              <w:bottom w:val="nil"/>
              <w:right w:val="nil"/>
            </w:tcBorders>
            <w:vAlign w:val="center"/>
            <w:hideMark/>
          </w:tcPr>
          <w:p w14:paraId="2DFE7562"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5E9EC2C"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A1616F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4</w:t>
            </w:r>
          </w:p>
          <w:p w14:paraId="4C7C10C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MAJOR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E9C25E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0F1F056B"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C1F02BE"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3154D5C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E9A5FB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284" w:type="dxa"/>
            <w:tcBorders>
              <w:top w:val="nil"/>
              <w:left w:val="single" w:sz="4" w:space="0" w:color="auto"/>
              <w:bottom w:val="nil"/>
              <w:right w:val="single" w:sz="4" w:space="0" w:color="auto"/>
            </w:tcBorders>
            <w:shd w:val="clear" w:color="auto" w:fill="auto"/>
          </w:tcPr>
          <w:p w14:paraId="23565482"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F0000"/>
          </w:tcPr>
          <w:p w14:paraId="41F4CA15" w14:textId="77777777" w:rsidR="00380D31" w:rsidRPr="003C2034" w:rsidRDefault="00380D31" w:rsidP="005B6D55">
            <w:pPr>
              <w:jc w:val="center"/>
              <w:rPr>
                <w:rFonts w:ascii="Public Sans" w:hAnsi="Public Sans"/>
                <w:b/>
                <w:sz w:val="20"/>
                <w:szCs w:val="20"/>
              </w:rPr>
            </w:pPr>
          </w:p>
        </w:tc>
      </w:tr>
      <w:tr w:rsidR="00D37559" w:rsidRPr="00D37559" w14:paraId="278620ED" w14:textId="77777777" w:rsidTr="00CD13A9">
        <w:trPr>
          <w:cantSplit/>
          <w:trHeight w:hRule="exact" w:val="433"/>
        </w:trPr>
        <w:tc>
          <w:tcPr>
            <w:tcW w:w="444" w:type="dxa"/>
            <w:vMerge/>
            <w:tcBorders>
              <w:top w:val="nil"/>
              <w:left w:val="nil"/>
              <w:bottom w:val="nil"/>
              <w:right w:val="nil"/>
            </w:tcBorders>
            <w:vAlign w:val="center"/>
            <w:hideMark/>
          </w:tcPr>
          <w:p w14:paraId="0500CE18"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0AEF1862"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1871AC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3</w:t>
            </w:r>
          </w:p>
          <w:p w14:paraId="071B207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SERIOUS</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6B8EC0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43222D"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2951AAF9"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18CC87"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B6B281D"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15</w:t>
            </w:r>
          </w:p>
        </w:tc>
        <w:tc>
          <w:tcPr>
            <w:tcW w:w="284" w:type="dxa"/>
            <w:tcBorders>
              <w:top w:val="nil"/>
              <w:left w:val="single" w:sz="4" w:space="0" w:color="auto"/>
              <w:bottom w:val="nil"/>
              <w:right w:val="single" w:sz="4" w:space="0" w:color="auto"/>
            </w:tcBorders>
            <w:shd w:val="clear" w:color="auto" w:fill="auto"/>
          </w:tcPr>
          <w:p w14:paraId="58EECE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5C84632F" w14:textId="6B031FDC"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High</w:t>
            </w:r>
            <w:r w:rsidR="00C42459" w:rsidRPr="00CD13A9">
              <w:rPr>
                <w:rFonts w:ascii="Public Sans" w:hAnsi="Public Sans" w:cs="Arial"/>
                <w:b/>
                <w:sz w:val="20"/>
                <w:szCs w:val="20"/>
              </w:rPr>
              <w:t xml:space="preserve"> </w:t>
            </w:r>
            <w:r w:rsidR="00C42459" w:rsidRPr="00CD13A9">
              <w:rPr>
                <w:rFonts w:ascii="Public Sans" w:hAnsi="Public Sans" w:cs="Arial"/>
                <w:b/>
                <w:color w:val="FF0000"/>
                <w:sz w:val="20"/>
                <w:szCs w:val="20"/>
              </w:rPr>
              <w:t>(RED)</w:t>
            </w:r>
            <w:r w:rsidRPr="00CD13A9">
              <w:rPr>
                <w:rFonts w:ascii="Public Sans" w:hAnsi="Public Sans" w:cs="Arial"/>
                <w:b/>
                <w:color w:val="FF0000"/>
                <w:sz w:val="20"/>
                <w:szCs w:val="20"/>
              </w:rPr>
              <w:t xml:space="preserve"> </w:t>
            </w:r>
            <w:r w:rsidRPr="00CD13A9">
              <w:rPr>
                <w:rFonts w:ascii="Public Sans" w:hAnsi="Public Sans" w:cs="Arial"/>
                <w:b/>
                <w:sz w:val="20"/>
                <w:szCs w:val="20"/>
              </w:rPr>
              <w:t>- Rating 15 or more</w:t>
            </w:r>
          </w:p>
          <w:p w14:paraId="5DDDF829" w14:textId="77777777" w:rsidR="00380D31" w:rsidRPr="003C2034" w:rsidRDefault="00380D31" w:rsidP="007F25D3">
            <w:pPr>
              <w:jc w:val="center"/>
              <w:rPr>
                <w:rFonts w:ascii="Public Sans" w:hAnsi="Public Sans"/>
                <w:bCs/>
                <w:sz w:val="20"/>
                <w:szCs w:val="20"/>
              </w:rPr>
            </w:pPr>
            <w:r w:rsidRPr="003C2034">
              <w:rPr>
                <w:rFonts w:ascii="Public Sans" w:hAnsi="Public Sans" w:cs="Arial"/>
                <w:bCs/>
                <w:sz w:val="20"/>
                <w:szCs w:val="20"/>
              </w:rPr>
              <w:t>Immediate action is required to control and/or lower the level of risk.  Exposure to the identified hazard is prohibited or severely restricted</w:t>
            </w:r>
          </w:p>
        </w:tc>
      </w:tr>
      <w:tr w:rsidR="00D37559" w:rsidRPr="00D37559" w14:paraId="54012F3B" w14:textId="77777777" w:rsidTr="00CD13A9">
        <w:trPr>
          <w:cantSplit/>
          <w:trHeight w:hRule="exact" w:val="567"/>
        </w:trPr>
        <w:tc>
          <w:tcPr>
            <w:tcW w:w="444" w:type="dxa"/>
            <w:vMerge/>
            <w:tcBorders>
              <w:top w:val="nil"/>
              <w:left w:val="nil"/>
              <w:bottom w:val="nil"/>
              <w:right w:val="nil"/>
            </w:tcBorders>
            <w:vAlign w:val="center"/>
            <w:hideMark/>
          </w:tcPr>
          <w:p w14:paraId="5FA9EA61"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491739E"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0D28DA"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2</w:t>
            </w:r>
          </w:p>
          <w:p w14:paraId="32E4EC5E" w14:textId="77777777" w:rsidR="00380D31" w:rsidRPr="003C2034" w:rsidRDefault="00380D31" w:rsidP="00A91834">
            <w:pPr>
              <w:jc w:val="center"/>
              <w:rPr>
                <w:rFonts w:ascii="Public Sans" w:hAnsi="Public Sans"/>
                <w:b/>
                <w:sz w:val="18"/>
                <w:szCs w:val="18"/>
              </w:rPr>
            </w:pPr>
            <w:r w:rsidRPr="003C2034">
              <w:rPr>
                <w:rFonts w:ascii="Public Sans" w:hAnsi="Public Sans"/>
                <w:b/>
                <w:sz w:val="16"/>
                <w:szCs w:val="16"/>
              </w:rPr>
              <w:t>MODERATE</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34C9C55"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D16159C"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47EC5E"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43C52B"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EFAF2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10</w:t>
            </w:r>
          </w:p>
        </w:tc>
        <w:tc>
          <w:tcPr>
            <w:tcW w:w="284" w:type="dxa"/>
            <w:tcBorders>
              <w:top w:val="nil"/>
              <w:left w:val="single" w:sz="4" w:space="0" w:color="auto"/>
              <w:bottom w:val="nil"/>
              <w:right w:val="single" w:sz="4" w:space="0" w:color="auto"/>
            </w:tcBorders>
            <w:shd w:val="clear" w:color="auto" w:fill="auto"/>
          </w:tcPr>
          <w:p w14:paraId="111E5AC9"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8AC24"/>
          </w:tcPr>
          <w:p w14:paraId="548D83AC" w14:textId="77777777" w:rsidR="00380D31" w:rsidRPr="003C2034" w:rsidRDefault="00380D31" w:rsidP="005B6D55">
            <w:pPr>
              <w:jc w:val="center"/>
              <w:rPr>
                <w:rFonts w:ascii="Public Sans" w:hAnsi="Public Sans"/>
                <w:b/>
                <w:sz w:val="20"/>
                <w:szCs w:val="20"/>
              </w:rPr>
            </w:pPr>
          </w:p>
        </w:tc>
      </w:tr>
      <w:tr w:rsidR="00D37559" w:rsidRPr="00D37559" w14:paraId="18719968" w14:textId="77777777" w:rsidTr="00CD13A9">
        <w:trPr>
          <w:cantSplit/>
          <w:trHeight w:hRule="exact" w:val="419"/>
        </w:trPr>
        <w:tc>
          <w:tcPr>
            <w:tcW w:w="444" w:type="dxa"/>
            <w:vMerge/>
            <w:tcBorders>
              <w:top w:val="nil"/>
              <w:left w:val="nil"/>
              <w:bottom w:val="nil"/>
              <w:right w:val="nil"/>
            </w:tcBorders>
            <w:vAlign w:val="center"/>
            <w:hideMark/>
          </w:tcPr>
          <w:p w14:paraId="4C7DCACA" w14:textId="77777777" w:rsidR="00380D31" w:rsidRPr="003C2034" w:rsidRDefault="00380D31" w:rsidP="007D58A7">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0D997DA"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6A35254"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1</w:t>
            </w:r>
          </w:p>
          <w:p w14:paraId="429A029C" w14:textId="77777777" w:rsidR="00380D31" w:rsidRPr="003C2034" w:rsidRDefault="00380D31" w:rsidP="007D58A7">
            <w:pPr>
              <w:jc w:val="center"/>
              <w:rPr>
                <w:rFonts w:ascii="Public Sans" w:hAnsi="Public Sans"/>
                <w:b/>
                <w:sz w:val="18"/>
                <w:szCs w:val="18"/>
              </w:rPr>
            </w:pPr>
            <w:r w:rsidRPr="003C2034">
              <w:rPr>
                <w:rFonts w:ascii="Public Sans" w:hAnsi="Public Sans"/>
                <w:b/>
                <w:sz w:val="16"/>
                <w:szCs w:val="16"/>
              </w:rPr>
              <w:t>MINOR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962E6F3"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242CEAB"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7FF608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26A57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65CDC"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5</w:t>
            </w:r>
          </w:p>
        </w:tc>
        <w:tc>
          <w:tcPr>
            <w:tcW w:w="284" w:type="dxa"/>
            <w:tcBorders>
              <w:top w:val="nil"/>
              <w:left w:val="single" w:sz="4" w:space="0" w:color="auto"/>
              <w:bottom w:val="nil"/>
              <w:right w:val="single" w:sz="4" w:space="0" w:color="auto"/>
            </w:tcBorders>
            <w:shd w:val="clear" w:color="auto" w:fill="auto"/>
          </w:tcPr>
          <w:p w14:paraId="1D453838" w14:textId="77777777" w:rsidR="00380D31" w:rsidRPr="00D37559" w:rsidRDefault="00380D31" w:rsidP="007D58A7">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38A7D16" w14:textId="71EA1941"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Medium</w:t>
            </w:r>
            <w:r w:rsidR="00C42459" w:rsidRPr="00CD13A9">
              <w:rPr>
                <w:rFonts w:ascii="Public Sans" w:hAnsi="Public Sans" w:cs="Arial"/>
                <w:b/>
                <w:sz w:val="20"/>
                <w:szCs w:val="20"/>
              </w:rPr>
              <w:t xml:space="preserve"> </w:t>
            </w:r>
            <w:r w:rsidR="00C42459" w:rsidRPr="00CD13A9">
              <w:rPr>
                <w:rFonts w:ascii="Public Sans" w:hAnsi="Public Sans" w:cs="Arial"/>
                <w:b/>
                <w:color w:val="FFC000"/>
                <w:sz w:val="20"/>
                <w:szCs w:val="20"/>
              </w:rPr>
              <w:t>(AMBER)</w:t>
            </w:r>
            <w:r w:rsidRPr="00CD13A9">
              <w:rPr>
                <w:rFonts w:ascii="Public Sans" w:hAnsi="Public Sans" w:cs="Arial"/>
                <w:b/>
                <w:color w:val="FFC000"/>
                <w:sz w:val="20"/>
                <w:szCs w:val="20"/>
              </w:rPr>
              <w:t xml:space="preserve"> </w:t>
            </w:r>
            <w:r w:rsidRPr="00CD13A9">
              <w:rPr>
                <w:rFonts w:ascii="Public Sans" w:hAnsi="Public Sans" w:cs="Arial"/>
                <w:b/>
                <w:sz w:val="20"/>
                <w:szCs w:val="20"/>
              </w:rPr>
              <w:t xml:space="preserve">- Rating </w:t>
            </w:r>
            <w:r w:rsidR="00C42459" w:rsidRPr="00CD13A9">
              <w:rPr>
                <w:rFonts w:ascii="Public Sans" w:hAnsi="Public Sans" w:cs="Arial"/>
                <w:b/>
                <w:sz w:val="20"/>
                <w:szCs w:val="20"/>
              </w:rPr>
              <w:t>5</w:t>
            </w:r>
            <w:r w:rsidRPr="00CD13A9">
              <w:rPr>
                <w:rFonts w:ascii="Public Sans" w:hAnsi="Public Sans" w:cs="Arial"/>
                <w:b/>
                <w:sz w:val="20"/>
                <w:szCs w:val="20"/>
              </w:rPr>
              <w:t xml:space="preserve"> - 12</w:t>
            </w:r>
          </w:p>
          <w:p w14:paraId="72ED6611" w14:textId="02CAD2CB" w:rsidR="00380D31" w:rsidRPr="003C2034" w:rsidRDefault="00BA4AFB" w:rsidP="007F25D3">
            <w:pPr>
              <w:jc w:val="center"/>
              <w:rPr>
                <w:rFonts w:ascii="Public Sans" w:hAnsi="Public Sans"/>
                <w:bCs/>
                <w:sz w:val="20"/>
                <w:szCs w:val="20"/>
              </w:rPr>
            </w:pPr>
            <w:r>
              <w:rPr>
                <w:rFonts w:ascii="Public Sans" w:hAnsi="Public Sans" w:cs="Arial"/>
                <w:bCs/>
                <w:sz w:val="20"/>
                <w:szCs w:val="20"/>
              </w:rPr>
              <w:t>Continue to r</w:t>
            </w:r>
            <w:r w:rsidR="00CD13A9" w:rsidRPr="003C2034">
              <w:rPr>
                <w:rFonts w:ascii="Public Sans" w:hAnsi="Public Sans" w:cs="Arial"/>
                <w:bCs/>
                <w:sz w:val="20"/>
                <w:szCs w:val="20"/>
              </w:rPr>
              <w:t>eview</w:t>
            </w:r>
            <w:r w:rsidR="00380D31" w:rsidRPr="003C2034">
              <w:rPr>
                <w:rFonts w:ascii="Public Sans" w:hAnsi="Public Sans" w:cs="Arial"/>
                <w:bCs/>
                <w:sz w:val="20"/>
                <w:szCs w:val="20"/>
              </w:rPr>
              <w:t xml:space="preserve"> the equipment, activities</w:t>
            </w:r>
            <w:r>
              <w:rPr>
                <w:rFonts w:ascii="Public Sans" w:hAnsi="Public Sans" w:cs="Arial"/>
                <w:bCs/>
                <w:sz w:val="20"/>
                <w:szCs w:val="20"/>
              </w:rPr>
              <w:t xml:space="preserve"> and </w:t>
            </w:r>
            <w:r w:rsidR="00380D31" w:rsidRPr="003C2034">
              <w:rPr>
                <w:rFonts w:ascii="Public Sans" w:hAnsi="Public Sans" w:cs="Arial"/>
                <w:bCs/>
                <w:sz w:val="20"/>
                <w:szCs w:val="20"/>
              </w:rPr>
              <w:t>system</w:t>
            </w:r>
            <w:r>
              <w:rPr>
                <w:rFonts w:ascii="Public Sans" w:hAnsi="Public Sans" w:cs="Arial"/>
                <w:bCs/>
                <w:sz w:val="20"/>
                <w:szCs w:val="20"/>
              </w:rPr>
              <w:t>s</w:t>
            </w:r>
            <w:r w:rsidR="00380D31" w:rsidRPr="003C2034">
              <w:rPr>
                <w:rFonts w:ascii="Public Sans" w:hAnsi="Public Sans" w:cs="Arial"/>
                <w:bCs/>
                <w:sz w:val="20"/>
                <w:szCs w:val="20"/>
              </w:rPr>
              <w:t xml:space="preserve"> of work</w:t>
            </w:r>
            <w:r>
              <w:rPr>
                <w:rFonts w:ascii="Public Sans" w:hAnsi="Public Sans" w:cs="Arial"/>
                <w:bCs/>
                <w:sz w:val="20"/>
                <w:szCs w:val="20"/>
              </w:rPr>
              <w:t xml:space="preserve">, </w:t>
            </w:r>
            <w:r w:rsidR="00380D31" w:rsidRPr="003C2034">
              <w:rPr>
                <w:rFonts w:ascii="Public Sans" w:hAnsi="Public Sans" w:cs="Arial"/>
                <w:bCs/>
                <w:sz w:val="20"/>
                <w:szCs w:val="20"/>
              </w:rPr>
              <w:t xml:space="preserve">with the aim of lowering the risk to </w:t>
            </w:r>
            <w:r w:rsidR="00570C36">
              <w:rPr>
                <w:rFonts w:ascii="Public Sans" w:hAnsi="Public Sans" w:cs="Arial"/>
                <w:bCs/>
                <w:sz w:val="20"/>
                <w:szCs w:val="20"/>
              </w:rPr>
              <w:t>the lowest possible</w:t>
            </w:r>
            <w:r w:rsidR="00380D31" w:rsidRPr="003C2034">
              <w:rPr>
                <w:rFonts w:ascii="Public Sans" w:hAnsi="Public Sans" w:cs="Arial"/>
                <w:bCs/>
                <w:sz w:val="20"/>
                <w:szCs w:val="20"/>
              </w:rPr>
              <w:t xml:space="preserve"> level.</w:t>
            </w:r>
            <w:r w:rsidR="00372444">
              <w:rPr>
                <w:rFonts w:ascii="Public Sans" w:hAnsi="Public Sans" w:cs="Arial"/>
                <w:bCs/>
                <w:sz w:val="20"/>
                <w:szCs w:val="20"/>
              </w:rPr>
              <w:t xml:space="preserve"> Scores below 9 are </w:t>
            </w:r>
            <w:r w:rsidR="00CD13A9">
              <w:rPr>
                <w:rFonts w:ascii="Public Sans" w:hAnsi="Public Sans" w:cs="Arial"/>
                <w:bCs/>
                <w:sz w:val="20"/>
                <w:szCs w:val="20"/>
              </w:rPr>
              <w:t>considered tolerable, as per current University Risk appetite.</w:t>
            </w:r>
          </w:p>
        </w:tc>
      </w:tr>
      <w:tr w:rsidR="00380D31" w:rsidRPr="00D37559" w14:paraId="1065D405" w14:textId="77777777" w:rsidTr="00CD13A9">
        <w:trPr>
          <w:cantSplit/>
          <w:trHeight w:hRule="exact" w:val="708"/>
        </w:trPr>
        <w:tc>
          <w:tcPr>
            <w:tcW w:w="444" w:type="dxa"/>
            <w:tcBorders>
              <w:top w:val="nil"/>
              <w:left w:val="nil"/>
              <w:bottom w:val="nil"/>
              <w:right w:val="nil"/>
            </w:tcBorders>
            <w:vAlign w:val="center"/>
          </w:tcPr>
          <w:p w14:paraId="5916EEBD" w14:textId="77777777" w:rsidR="00380D31" w:rsidRPr="003C2034" w:rsidRDefault="00380D31" w:rsidP="007D58A7">
            <w:pPr>
              <w:rPr>
                <w:rFonts w:ascii="Public Sans" w:hAnsi="Public Sans"/>
                <w:b/>
                <w:sz w:val="18"/>
                <w:szCs w:val="18"/>
              </w:rPr>
            </w:pPr>
          </w:p>
        </w:tc>
        <w:tc>
          <w:tcPr>
            <w:tcW w:w="591" w:type="dxa"/>
            <w:vMerge/>
            <w:tcBorders>
              <w:left w:val="single" w:sz="4" w:space="0" w:color="auto"/>
              <w:bottom w:val="single" w:sz="4" w:space="0" w:color="auto"/>
              <w:right w:val="single" w:sz="4" w:space="0" w:color="auto"/>
            </w:tcBorders>
            <w:shd w:val="clear" w:color="auto" w:fill="auto"/>
          </w:tcPr>
          <w:p w14:paraId="5FD1BF32"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CA0C8A5" w14:textId="77777777" w:rsidR="00380D31" w:rsidRPr="003C2034" w:rsidRDefault="00380D31" w:rsidP="007D58A7">
            <w:pPr>
              <w:jc w:val="center"/>
              <w:rPr>
                <w:rFonts w:ascii="Public Sans" w:hAnsi="Public Sans"/>
                <w:b/>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F3E0F80"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p w14:paraId="5AE565C2"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RARE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7DAF8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p w14:paraId="49C37EAC"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F61E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p w14:paraId="73BBB774"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POSSIBLE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9C392"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4</w:t>
            </w:r>
          </w:p>
          <w:p w14:paraId="71507733" w14:textId="77777777" w:rsidR="00380D31" w:rsidRPr="00D37559" w:rsidRDefault="00380D31" w:rsidP="00D37559">
            <w:pPr>
              <w:jc w:val="center"/>
              <w:rPr>
                <w:rFonts w:ascii="Public Sans" w:hAnsi="Public Sans"/>
                <w:b/>
                <w:sz w:val="16"/>
                <w:szCs w:val="16"/>
              </w:rPr>
            </w:pPr>
            <w:r w:rsidRPr="003C2034">
              <w:rPr>
                <w:rFonts w:ascii="Public Sans" w:hAnsi="Public Sans"/>
                <w:b/>
                <w:sz w:val="16"/>
                <w:szCs w:val="16"/>
              </w:rPr>
              <w:t>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9E473"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5</w:t>
            </w:r>
          </w:p>
          <w:p w14:paraId="2BBDF29C" w14:textId="77777777" w:rsidR="00380D31" w:rsidRPr="00D37559" w:rsidRDefault="00380D31" w:rsidP="00D37559">
            <w:pPr>
              <w:jc w:val="center"/>
              <w:rPr>
                <w:rFonts w:ascii="Public Sans" w:hAnsi="Public Sans"/>
                <w:b/>
                <w:sz w:val="20"/>
                <w:szCs w:val="20"/>
              </w:rPr>
            </w:pPr>
            <w:r w:rsidRPr="00D37559">
              <w:rPr>
                <w:rFonts w:ascii="Public Sans" w:hAnsi="Public Sans"/>
                <w:b/>
                <w:sz w:val="16"/>
                <w:szCs w:val="16"/>
              </w:rPr>
              <w:t>ALMOST CERTAIN</w:t>
            </w:r>
          </w:p>
        </w:tc>
        <w:tc>
          <w:tcPr>
            <w:tcW w:w="284" w:type="dxa"/>
            <w:tcBorders>
              <w:top w:val="nil"/>
              <w:left w:val="single" w:sz="4" w:space="0" w:color="auto"/>
              <w:bottom w:val="nil"/>
              <w:right w:val="single" w:sz="4" w:space="0" w:color="auto"/>
            </w:tcBorders>
            <w:shd w:val="clear" w:color="auto" w:fill="auto"/>
          </w:tcPr>
          <w:p w14:paraId="3111148D" w14:textId="77777777" w:rsidR="00380D31" w:rsidRPr="00D37559" w:rsidRDefault="00380D31" w:rsidP="007D58A7">
            <w:pPr>
              <w:jc w:val="center"/>
              <w:rPr>
                <w:rFonts w:ascii="Public Sans" w:hAnsi="Public Sans"/>
                <w:b/>
                <w:sz w:val="18"/>
                <w:szCs w:val="18"/>
              </w:rPr>
            </w:pPr>
          </w:p>
        </w:tc>
        <w:tc>
          <w:tcPr>
            <w:tcW w:w="7148" w:type="dxa"/>
            <w:vMerge/>
            <w:tcBorders>
              <w:left w:val="single" w:sz="4" w:space="0" w:color="auto"/>
              <w:bottom w:val="single" w:sz="4" w:space="0" w:color="auto"/>
              <w:right w:val="single" w:sz="4" w:space="0" w:color="auto"/>
            </w:tcBorders>
          </w:tcPr>
          <w:p w14:paraId="774E42CE" w14:textId="77777777" w:rsidR="00380D31" w:rsidRPr="003C2034" w:rsidRDefault="00380D31" w:rsidP="007D58A7">
            <w:pPr>
              <w:jc w:val="center"/>
              <w:rPr>
                <w:rFonts w:ascii="Public Sans" w:hAnsi="Public Sans"/>
                <w:b/>
                <w:sz w:val="20"/>
                <w:szCs w:val="20"/>
              </w:rPr>
            </w:pPr>
          </w:p>
        </w:tc>
      </w:tr>
      <w:tr w:rsidR="00380D31" w:rsidRPr="00D37559" w14:paraId="77684EFF" w14:textId="77777777" w:rsidTr="00CD13A9">
        <w:trPr>
          <w:cantSplit/>
          <w:trHeight w:hRule="exact" w:val="560"/>
        </w:trPr>
        <w:tc>
          <w:tcPr>
            <w:tcW w:w="444" w:type="dxa"/>
            <w:tcBorders>
              <w:top w:val="nil"/>
              <w:left w:val="nil"/>
              <w:bottom w:val="nil"/>
              <w:right w:val="nil"/>
            </w:tcBorders>
            <w:vAlign w:val="center"/>
          </w:tcPr>
          <w:p w14:paraId="2D838EF9" w14:textId="77777777" w:rsidR="00380D31" w:rsidRPr="003C2034" w:rsidRDefault="00380D31" w:rsidP="007D58A7">
            <w:pPr>
              <w:rPr>
                <w:rFonts w:ascii="Public Sans" w:hAnsi="Public Sans"/>
                <w:b/>
                <w:sz w:val="18"/>
                <w:szCs w:val="18"/>
              </w:rPr>
            </w:pPr>
          </w:p>
        </w:tc>
        <w:tc>
          <w:tcPr>
            <w:tcW w:w="591" w:type="dxa"/>
            <w:tcBorders>
              <w:top w:val="single" w:sz="4" w:space="0" w:color="auto"/>
              <w:left w:val="nil"/>
              <w:bottom w:val="nil"/>
              <w:right w:val="single" w:sz="4" w:space="0" w:color="auto"/>
            </w:tcBorders>
            <w:shd w:val="clear" w:color="auto" w:fill="auto"/>
          </w:tcPr>
          <w:p w14:paraId="2B10A10D"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7FF4B36" w14:textId="77777777" w:rsidR="00380D31" w:rsidRPr="003C2034" w:rsidRDefault="00380D31" w:rsidP="007D58A7">
            <w:pPr>
              <w:jc w:val="center"/>
              <w:rPr>
                <w:rFonts w:ascii="Public Sans" w:hAnsi="Public Sans"/>
                <w:b/>
                <w:sz w:val="18"/>
                <w:szCs w:val="18"/>
              </w:rPr>
            </w:pPr>
          </w:p>
        </w:tc>
        <w:tc>
          <w:tcPr>
            <w:tcW w:w="5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F52823"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LIKELIHOOD</w:t>
            </w:r>
          </w:p>
        </w:tc>
        <w:tc>
          <w:tcPr>
            <w:tcW w:w="284" w:type="dxa"/>
            <w:tcBorders>
              <w:top w:val="nil"/>
              <w:left w:val="single" w:sz="4" w:space="0" w:color="auto"/>
              <w:bottom w:val="nil"/>
              <w:right w:val="single" w:sz="4" w:space="0" w:color="auto"/>
            </w:tcBorders>
          </w:tcPr>
          <w:p w14:paraId="7311B887" w14:textId="77777777" w:rsidR="00380D31" w:rsidRPr="00D37559" w:rsidRDefault="00380D31" w:rsidP="007D58A7">
            <w:pPr>
              <w:jc w:val="center"/>
              <w:rPr>
                <w:rFonts w:ascii="Public Sans" w:hAnsi="Public Sans"/>
                <w: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9E10FE1" w14:textId="3EAE2E73"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 xml:space="preserve">Low </w:t>
            </w:r>
            <w:r w:rsidR="00C42459" w:rsidRPr="00CD13A9">
              <w:rPr>
                <w:rFonts w:ascii="Public Sans" w:hAnsi="Public Sans" w:cs="Arial"/>
                <w:b/>
                <w:color w:val="00B050"/>
                <w:sz w:val="20"/>
                <w:szCs w:val="20"/>
              </w:rPr>
              <w:t>(GREEN)</w:t>
            </w:r>
            <w:r w:rsidRPr="00CD13A9">
              <w:rPr>
                <w:rFonts w:ascii="Public Sans" w:hAnsi="Public Sans" w:cs="Arial"/>
                <w:b/>
                <w:color w:val="00B050"/>
                <w:sz w:val="20"/>
                <w:szCs w:val="20"/>
              </w:rPr>
              <w:t xml:space="preserve"> </w:t>
            </w:r>
            <w:r w:rsidRPr="00CD13A9">
              <w:rPr>
                <w:rFonts w:ascii="Public Sans" w:hAnsi="Public Sans" w:cs="Arial"/>
                <w:b/>
                <w:sz w:val="20"/>
                <w:szCs w:val="20"/>
              </w:rPr>
              <w:t xml:space="preserve">- Rating 1 – </w:t>
            </w:r>
            <w:r w:rsidR="00C42459" w:rsidRPr="00CD13A9">
              <w:rPr>
                <w:rFonts w:ascii="Public Sans" w:hAnsi="Public Sans" w:cs="Arial"/>
                <w:b/>
                <w:sz w:val="20"/>
                <w:szCs w:val="20"/>
              </w:rPr>
              <w:t>4</w:t>
            </w:r>
          </w:p>
          <w:p w14:paraId="1A2ACF88" w14:textId="2BA92709" w:rsidR="00380D31" w:rsidRPr="003C2034" w:rsidRDefault="00380D31" w:rsidP="007F25D3">
            <w:pPr>
              <w:jc w:val="center"/>
              <w:rPr>
                <w:rFonts w:ascii="Public Sans" w:hAnsi="Public Sans"/>
                <w:b/>
                <w:sz w:val="20"/>
                <w:szCs w:val="20"/>
              </w:rPr>
            </w:pPr>
            <w:r w:rsidRPr="003C2034">
              <w:rPr>
                <w:rFonts w:ascii="Public Sans" w:hAnsi="Public Sans" w:cs="Arial"/>
                <w:bCs/>
                <w:sz w:val="20"/>
                <w:szCs w:val="20"/>
              </w:rPr>
              <w:t>Usually, no further action will be required except for monitoring to ensure the risk does not change</w:t>
            </w:r>
            <w:r w:rsidR="001E09AA" w:rsidRPr="003C2034">
              <w:rPr>
                <w:rFonts w:ascii="Public Sans" w:hAnsi="Public Sans" w:cs="Arial"/>
                <w:bCs/>
                <w:sz w:val="20"/>
                <w:szCs w:val="20"/>
              </w:rPr>
              <w:t xml:space="preserve"> and controls remain in place.</w:t>
            </w:r>
            <w:r w:rsidR="001E09AA" w:rsidRPr="003C2034">
              <w:rPr>
                <w:rFonts w:ascii="Public Sans" w:hAnsi="Public Sans" w:cs="Arial"/>
                <w:bCs/>
                <w:sz w:val="20"/>
                <w:szCs w:val="20"/>
              </w:rPr>
              <w:br/>
            </w:r>
            <w:r w:rsidRPr="003C2034">
              <w:rPr>
                <w:rFonts w:ascii="Public Sans" w:hAnsi="Public Sans" w:cs="Arial"/>
                <w:bCs/>
                <w:sz w:val="20"/>
                <w:szCs w:val="20"/>
              </w:rPr>
              <w:t>However, if it is possible to reduce the risk levels still further, by using controls that are “reasonably practicable”, then this should be done.</w:t>
            </w:r>
          </w:p>
        </w:tc>
      </w:tr>
      <w:tr w:rsidR="00380D31" w:rsidRPr="00D37559" w14:paraId="208516EB" w14:textId="77777777" w:rsidTr="00CD13A9">
        <w:trPr>
          <w:cantSplit/>
          <w:trHeight w:hRule="exact" w:val="854"/>
        </w:trPr>
        <w:tc>
          <w:tcPr>
            <w:tcW w:w="444" w:type="dxa"/>
            <w:tcBorders>
              <w:top w:val="nil"/>
              <w:left w:val="nil"/>
              <w:bottom w:val="nil"/>
              <w:right w:val="nil"/>
            </w:tcBorders>
            <w:vAlign w:val="center"/>
          </w:tcPr>
          <w:p w14:paraId="77AB8E7C" w14:textId="77777777" w:rsidR="00380D31" w:rsidRPr="00D37559" w:rsidRDefault="00380D31" w:rsidP="007D58A7">
            <w:pPr>
              <w:rPr>
                <w:rFonts w:ascii="Public Sans" w:hAnsi="Public Sans"/>
                <w:b/>
                <w:sz w:val="20"/>
                <w:szCs w:val="20"/>
              </w:rPr>
            </w:pPr>
          </w:p>
        </w:tc>
        <w:tc>
          <w:tcPr>
            <w:tcW w:w="591" w:type="dxa"/>
            <w:tcBorders>
              <w:top w:val="nil"/>
              <w:left w:val="nil"/>
              <w:bottom w:val="nil"/>
              <w:right w:val="nil"/>
            </w:tcBorders>
            <w:shd w:val="clear" w:color="auto" w:fill="auto"/>
          </w:tcPr>
          <w:p w14:paraId="0B862303" w14:textId="77777777" w:rsidR="00380D31" w:rsidRPr="00D37559" w:rsidRDefault="00380D31" w:rsidP="007D58A7">
            <w:pPr>
              <w:jc w:val="center"/>
              <w:rPr>
                <w:rFonts w:ascii="Public Sans" w:hAnsi="Public Sans"/>
                <w:b/>
                <w:sz w:val="20"/>
                <w:szCs w:val="20"/>
              </w:rPr>
            </w:pPr>
          </w:p>
        </w:tc>
        <w:tc>
          <w:tcPr>
            <w:tcW w:w="1625" w:type="dxa"/>
            <w:tcBorders>
              <w:top w:val="single" w:sz="4" w:space="0" w:color="auto"/>
              <w:left w:val="nil"/>
              <w:bottom w:val="nil"/>
              <w:right w:val="nil"/>
            </w:tcBorders>
            <w:shd w:val="clear" w:color="auto" w:fill="auto"/>
            <w:vAlign w:val="center"/>
          </w:tcPr>
          <w:p w14:paraId="33F9D639" w14:textId="77777777" w:rsidR="00380D31" w:rsidRPr="00D37559" w:rsidRDefault="00380D31" w:rsidP="007D58A7">
            <w:pPr>
              <w:jc w:val="center"/>
              <w:rPr>
                <w:rFonts w:ascii="Public Sans" w:hAnsi="Public Sans"/>
                <w:b/>
              </w:rPr>
            </w:pPr>
          </w:p>
        </w:tc>
        <w:tc>
          <w:tcPr>
            <w:tcW w:w="5278" w:type="dxa"/>
            <w:gridSpan w:val="5"/>
            <w:tcBorders>
              <w:top w:val="single" w:sz="4" w:space="0" w:color="auto"/>
              <w:left w:val="nil"/>
              <w:bottom w:val="nil"/>
              <w:right w:val="nil"/>
            </w:tcBorders>
            <w:shd w:val="clear" w:color="auto" w:fill="auto"/>
            <w:vAlign w:val="center"/>
          </w:tcPr>
          <w:p w14:paraId="129C2206" w14:textId="77777777" w:rsidR="00380D31" w:rsidRPr="00D37559" w:rsidRDefault="00380D31" w:rsidP="007D58A7">
            <w:pPr>
              <w:jc w:val="center"/>
              <w:rPr>
                <w:rFonts w:ascii="Public Sans" w:hAnsi="Public Sans"/>
                <w:b/>
              </w:rPr>
            </w:pPr>
          </w:p>
        </w:tc>
        <w:tc>
          <w:tcPr>
            <w:tcW w:w="284" w:type="dxa"/>
            <w:tcBorders>
              <w:top w:val="nil"/>
              <w:left w:val="nil"/>
              <w:bottom w:val="nil"/>
              <w:right w:val="single" w:sz="4" w:space="0" w:color="auto"/>
            </w:tcBorders>
          </w:tcPr>
          <w:p w14:paraId="0AD20771" w14:textId="77777777" w:rsidR="00380D31" w:rsidRPr="00D37559" w:rsidRDefault="00380D31" w:rsidP="007D58A7">
            <w:pPr>
              <w:jc w:val="center"/>
              <w:rPr>
                <w:rFonts w:ascii="Public Sans" w:hAnsi="Public Sans"/>
                <w:b/>
              </w:rPr>
            </w:pPr>
          </w:p>
        </w:tc>
        <w:tc>
          <w:tcPr>
            <w:tcW w:w="7148" w:type="dxa"/>
            <w:vMerge/>
            <w:tcBorders>
              <w:left w:val="single" w:sz="4" w:space="0" w:color="auto"/>
              <w:bottom w:val="single" w:sz="4" w:space="0" w:color="auto"/>
              <w:right w:val="single" w:sz="4" w:space="0" w:color="auto"/>
            </w:tcBorders>
          </w:tcPr>
          <w:p w14:paraId="36742390" w14:textId="77777777" w:rsidR="00380D31" w:rsidRPr="00D37559" w:rsidRDefault="00380D31" w:rsidP="007D58A7">
            <w:pPr>
              <w:jc w:val="center"/>
              <w:rPr>
                <w:rFonts w:ascii="Public Sans" w:hAnsi="Public Sans"/>
                <w:b/>
              </w:rPr>
            </w:pPr>
          </w:p>
        </w:tc>
      </w:tr>
    </w:tbl>
    <w:p w14:paraId="13CFFD4A" w14:textId="77777777" w:rsidR="008C4AC3" w:rsidRDefault="008C4AC3" w:rsidP="00BE7E3B">
      <w:pPr>
        <w:spacing w:after="120"/>
        <w:rPr>
          <w:rFonts w:ascii="Public Sans" w:hAnsi="Public Sans"/>
          <w:b/>
          <w:bCs/>
          <w:color w:val="002060"/>
          <w:u w:val="single"/>
        </w:rPr>
      </w:pPr>
      <w:r w:rsidRPr="00D37559">
        <w:rPr>
          <w:rFonts w:ascii="Public Sans" w:hAnsi="Public Sans"/>
          <w:b/>
          <w:bCs/>
          <w:color w:val="002060"/>
          <w:u w:val="single"/>
        </w:rPr>
        <w:t>Scoring Criteria</w:t>
      </w:r>
    </w:p>
    <w:tbl>
      <w:tblPr>
        <w:tblW w:w="0" w:type="auto"/>
        <w:tblCellMar>
          <w:left w:w="0" w:type="dxa"/>
          <w:right w:w="0" w:type="dxa"/>
        </w:tblCellMar>
        <w:tblLook w:val="04A0" w:firstRow="1" w:lastRow="0" w:firstColumn="1" w:lastColumn="0" w:noHBand="0" w:noVBand="1"/>
      </w:tblPr>
      <w:tblGrid>
        <w:gridCol w:w="7689"/>
        <w:gridCol w:w="7689"/>
      </w:tblGrid>
      <w:tr w:rsidR="00BE7E3B" w:rsidRPr="003C2034" w14:paraId="14D3C291" w14:textId="77777777" w:rsidTr="007D51A7">
        <w:trPr>
          <w:trHeight w:val="273"/>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1A9E64" w14:textId="77777777" w:rsidR="00BE7E3B" w:rsidRPr="003C2034" w:rsidRDefault="00BE7E3B" w:rsidP="007D51A7">
            <w:pPr>
              <w:rPr>
                <w:rFonts w:ascii="Public Sans" w:hAnsi="Public Sans"/>
                <w:b/>
                <w:bCs/>
                <w:sz w:val="20"/>
                <w:szCs w:val="20"/>
              </w:rPr>
            </w:pPr>
            <w:r w:rsidRPr="003C2034">
              <w:rPr>
                <w:rFonts w:ascii="Public Sans" w:hAnsi="Public Sans"/>
                <w:b/>
                <w:bCs/>
                <w:color w:val="002060"/>
                <w:sz w:val="20"/>
                <w:szCs w:val="20"/>
              </w:rPr>
              <w:t>Likelihood</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3B3100" w14:textId="77777777" w:rsidR="00BE7E3B" w:rsidRPr="003C2034" w:rsidRDefault="00BE7E3B" w:rsidP="007D51A7">
            <w:pPr>
              <w:rPr>
                <w:rFonts w:ascii="Public Sans" w:hAnsi="Public Sans"/>
                <w:b/>
                <w:bCs/>
                <w:color w:val="002060"/>
                <w:sz w:val="20"/>
                <w:szCs w:val="20"/>
              </w:rPr>
            </w:pPr>
            <w:r w:rsidRPr="003C2034">
              <w:rPr>
                <w:rFonts w:ascii="Public Sans" w:hAnsi="Public Sans"/>
                <w:b/>
                <w:bCs/>
                <w:color w:val="002060"/>
                <w:sz w:val="20"/>
                <w:szCs w:val="20"/>
              </w:rPr>
              <w:t>Criteria</w:t>
            </w:r>
          </w:p>
        </w:tc>
      </w:tr>
      <w:tr w:rsidR="00BE7E3B" w:rsidRPr="003C2034" w14:paraId="742860D2"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BE7EE"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5 Almost Certain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15D523B" w14:textId="77777777" w:rsidR="00BE7E3B" w:rsidRPr="003C2034" w:rsidRDefault="00BE7E3B" w:rsidP="007D51A7">
            <w:pPr>
              <w:rPr>
                <w:rFonts w:ascii="Public Sans" w:hAnsi="Public Sans"/>
                <w:sz w:val="20"/>
                <w:szCs w:val="20"/>
              </w:rPr>
            </w:pPr>
            <w:r w:rsidRPr="003C2034">
              <w:rPr>
                <w:rFonts w:ascii="Public Sans" w:hAnsi="Public Sans"/>
                <w:sz w:val="20"/>
                <w:szCs w:val="20"/>
              </w:rPr>
              <w:t>&gt;</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likely (e.g. regularly, in the next 12 months)</w:t>
            </w:r>
          </w:p>
        </w:tc>
      </w:tr>
      <w:tr w:rsidR="00BE7E3B" w:rsidRPr="003C2034" w14:paraId="137B4859"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74BC1"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4 Likely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34C20D0C" w14:textId="77777777" w:rsidR="00BE7E3B" w:rsidRPr="003C2034" w:rsidRDefault="00BE7E3B" w:rsidP="007D51A7">
            <w:pPr>
              <w:rPr>
                <w:rFonts w:ascii="Public Sans" w:hAnsi="Public Sans"/>
                <w:sz w:val="20"/>
                <w:szCs w:val="20"/>
              </w:rPr>
            </w:pPr>
            <w:r w:rsidRPr="003C2034">
              <w:rPr>
                <w:rFonts w:ascii="Public Sans" w:hAnsi="Public Sans"/>
                <w:sz w:val="20"/>
                <w:szCs w:val="20"/>
              </w:rPr>
              <w:t>51-</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at least twice within the next 2 years</w:t>
            </w:r>
            <w:r w:rsidRPr="003C2034">
              <w:rPr>
                <w:rFonts w:ascii="Public Sans" w:hAnsi="Public Sans"/>
                <w:sz w:val="20"/>
                <w:szCs w:val="20"/>
              </w:rPr>
              <w:t xml:space="preserve">) </w:t>
            </w:r>
          </w:p>
        </w:tc>
      </w:tr>
      <w:tr w:rsidR="00BE7E3B" w:rsidRPr="003C2034" w14:paraId="071361C2"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340A4" w14:textId="77777777" w:rsidR="00BE7E3B" w:rsidRPr="003C2034" w:rsidRDefault="00BE7E3B" w:rsidP="007D51A7">
            <w:pPr>
              <w:rPr>
                <w:rFonts w:ascii="Public Sans" w:hAnsi="Public Sans"/>
                <w:sz w:val="20"/>
                <w:szCs w:val="20"/>
              </w:rPr>
            </w:pPr>
            <w:r w:rsidRPr="003C2034">
              <w:rPr>
                <w:rFonts w:ascii="Public Sans" w:hAnsi="Public Sans"/>
                <w:sz w:val="20"/>
                <w:szCs w:val="20"/>
              </w:rPr>
              <w:t>3 Possible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5B23CA43"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21-50%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once in the next 2 to 5 years</w:t>
            </w:r>
            <w:r w:rsidRPr="003C2034">
              <w:rPr>
                <w:rFonts w:ascii="Public Sans" w:hAnsi="Public Sans"/>
                <w:sz w:val="20"/>
                <w:szCs w:val="20"/>
              </w:rPr>
              <w:t>)</w:t>
            </w:r>
          </w:p>
        </w:tc>
      </w:tr>
      <w:tr w:rsidR="00BE7E3B" w:rsidRPr="003C2034" w14:paraId="45FED51E"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9F4CB" w14:textId="77777777" w:rsidR="00BE7E3B" w:rsidRPr="003C2034" w:rsidRDefault="00BE7E3B" w:rsidP="007D51A7">
            <w:pPr>
              <w:rPr>
                <w:rFonts w:ascii="Public Sans" w:hAnsi="Public Sans"/>
                <w:sz w:val="20"/>
                <w:szCs w:val="20"/>
              </w:rPr>
            </w:pPr>
            <w:r w:rsidRPr="003C2034">
              <w:rPr>
                <w:rFonts w:ascii="Public Sans" w:hAnsi="Public Sans"/>
                <w:sz w:val="20"/>
                <w:szCs w:val="20"/>
              </w:rPr>
              <w:t>2 Unlikely</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6650D4C1" w14:textId="77777777" w:rsidR="00BE7E3B" w:rsidRPr="003C2034" w:rsidRDefault="00BE7E3B" w:rsidP="007D51A7">
            <w:pPr>
              <w:rPr>
                <w:rFonts w:ascii="Public Sans" w:hAnsi="Public Sans"/>
                <w:sz w:val="20"/>
                <w:szCs w:val="20"/>
              </w:rPr>
            </w:pPr>
            <w:r w:rsidRPr="003C2034">
              <w:rPr>
                <w:rFonts w:ascii="Public Sans" w:hAnsi="Public Sans"/>
                <w:sz w:val="20"/>
                <w:szCs w:val="20"/>
              </w:rPr>
              <w:t>6-20%</w:t>
            </w:r>
            <w:r>
              <w:rPr>
                <w:rFonts w:ascii="Public Sans" w:hAnsi="Public Sans"/>
                <w:sz w:val="20"/>
                <w:szCs w:val="20"/>
              </w:rPr>
              <w:t xml:space="preserve"> likely</w:t>
            </w:r>
            <w:r w:rsidRPr="003C2034">
              <w:rPr>
                <w:rFonts w:ascii="Public Sans" w:hAnsi="Public Sans"/>
                <w:sz w:val="20"/>
                <w:szCs w:val="20"/>
              </w:rPr>
              <w:t xml:space="preserve"> (</w:t>
            </w:r>
            <w:r>
              <w:rPr>
                <w:rFonts w:ascii="Public Sans" w:hAnsi="Public Sans"/>
                <w:sz w:val="20"/>
                <w:szCs w:val="20"/>
              </w:rPr>
              <w:t>e.g. once in the next 20 years</w:t>
            </w:r>
            <w:r w:rsidRPr="003C2034">
              <w:rPr>
                <w:rFonts w:ascii="Public Sans" w:hAnsi="Public Sans"/>
                <w:sz w:val="20"/>
                <w:szCs w:val="20"/>
              </w:rPr>
              <w:t>)</w:t>
            </w:r>
          </w:p>
        </w:tc>
      </w:tr>
      <w:tr w:rsidR="00BE7E3B" w:rsidRPr="003C2034" w14:paraId="11747B95"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2B40B" w14:textId="77777777" w:rsidR="00BE7E3B" w:rsidRPr="003C2034" w:rsidRDefault="00BE7E3B" w:rsidP="007D51A7">
            <w:pPr>
              <w:rPr>
                <w:rFonts w:ascii="Public Sans" w:hAnsi="Public Sans"/>
                <w:sz w:val="20"/>
                <w:szCs w:val="20"/>
              </w:rPr>
            </w:pPr>
            <w:r w:rsidRPr="003C2034">
              <w:rPr>
                <w:rFonts w:ascii="Public Sans" w:hAnsi="Public Sans"/>
                <w:sz w:val="20"/>
                <w:szCs w:val="20"/>
              </w:rPr>
              <w:t>1 Rare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601E32A" w14:textId="77777777" w:rsidR="00BE7E3B" w:rsidRPr="003C2034" w:rsidRDefault="00BE7E3B" w:rsidP="007D51A7">
            <w:pPr>
              <w:rPr>
                <w:rFonts w:ascii="Public Sans" w:hAnsi="Public Sans"/>
                <w:sz w:val="20"/>
                <w:szCs w:val="20"/>
              </w:rPr>
            </w:pPr>
            <w:r w:rsidRPr="003C2034">
              <w:rPr>
                <w:rFonts w:ascii="Public Sans" w:hAnsi="Public Sans"/>
                <w:sz w:val="20"/>
                <w:szCs w:val="20"/>
              </w:rPr>
              <w:t>0-5% </w:t>
            </w:r>
            <w:r>
              <w:rPr>
                <w:rFonts w:ascii="Public Sans" w:hAnsi="Public Sans"/>
                <w:sz w:val="20"/>
                <w:szCs w:val="20"/>
              </w:rPr>
              <w:t>likely</w:t>
            </w:r>
            <w:r w:rsidRPr="003C2034">
              <w:rPr>
                <w:rFonts w:ascii="Public Sans" w:hAnsi="Public Sans"/>
                <w:sz w:val="20"/>
                <w:szCs w:val="20"/>
              </w:rPr>
              <w:t xml:space="preserve"> (</w:t>
            </w:r>
            <w:r>
              <w:rPr>
                <w:rFonts w:ascii="Public Sans" w:hAnsi="Public Sans"/>
                <w:sz w:val="20"/>
                <w:szCs w:val="20"/>
              </w:rPr>
              <w:t>e.g. once in the next 100 years</w:t>
            </w:r>
            <w:r w:rsidRPr="003C2034">
              <w:rPr>
                <w:rFonts w:ascii="Public Sans" w:hAnsi="Public Sans"/>
                <w:sz w:val="20"/>
                <w:szCs w:val="20"/>
              </w:rPr>
              <w:t>)</w:t>
            </w:r>
          </w:p>
        </w:tc>
      </w:tr>
    </w:tbl>
    <w:p w14:paraId="2D34CE69" w14:textId="77777777" w:rsidR="008C4AC3" w:rsidRPr="00BE7E3B" w:rsidRDefault="008C4AC3" w:rsidP="008C4AC3">
      <w:pPr>
        <w:rPr>
          <w:rFonts w:ascii="Public Sans" w:hAnsi="Public Sans"/>
          <w:b/>
          <w:bCs/>
          <w:sz w:val="18"/>
          <w:szCs w:val="18"/>
        </w:rPr>
      </w:pPr>
    </w:p>
    <w:tbl>
      <w:tblPr>
        <w:tblW w:w="0" w:type="auto"/>
        <w:tblCellMar>
          <w:left w:w="0" w:type="dxa"/>
          <w:right w:w="0" w:type="dxa"/>
        </w:tblCellMar>
        <w:tblLook w:val="04A0" w:firstRow="1" w:lastRow="0" w:firstColumn="1" w:lastColumn="0" w:noHBand="0" w:noVBand="1"/>
      </w:tblPr>
      <w:tblGrid>
        <w:gridCol w:w="7689"/>
        <w:gridCol w:w="7689"/>
      </w:tblGrid>
      <w:tr w:rsidR="008C4AC3" w:rsidRPr="003C2034" w14:paraId="2FC5B599" w14:textId="77777777" w:rsidTr="00F1727D">
        <w:trPr>
          <w:trHeight w:val="310"/>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DF5368" w14:textId="018FBD57" w:rsidR="008C4AC3" w:rsidRPr="003C2034" w:rsidRDefault="008C4AC3" w:rsidP="0093107D">
            <w:pPr>
              <w:rPr>
                <w:rFonts w:ascii="Public Sans" w:hAnsi="Public Sans"/>
                <w:b/>
                <w:bCs/>
                <w:color w:val="002060"/>
                <w:sz w:val="20"/>
                <w:szCs w:val="20"/>
              </w:rPr>
            </w:pPr>
            <w:r w:rsidRPr="003C2034">
              <w:rPr>
                <w:rFonts w:ascii="Public Sans" w:hAnsi="Public Sans"/>
                <w:b/>
                <w:bCs/>
                <w:color w:val="002060"/>
                <w:sz w:val="20"/>
                <w:szCs w:val="20"/>
              </w:rPr>
              <w:t>Severity</w:t>
            </w:r>
            <w:r w:rsidR="001E09AA" w:rsidRPr="003C2034">
              <w:rPr>
                <w:rFonts w:ascii="Public Sans" w:hAnsi="Public Sans"/>
                <w:b/>
                <w:bCs/>
                <w:color w:val="002060"/>
                <w:sz w:val="20"/>
                <w:szCs w:val="20"/>
              </w:rPr>
              <w:t xml:space="preserve"> or Impact</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F9EA3" w14:textId="77777777" w:rsidR="008C4AC3" w:rsidRPr="003C2034" w:rsidRDefault="008C4AC3">
            <w:pPr>
              <w:rPr>
                <w:rFonts w:ascii="Public Sans" w:hAnsi="Public Sans"/>
                <w:b/>
                <w:bCs/>
                <w:color w:val="002060"/>
                <w:sz w:val="20"/>
                <w:szCs w:val="20"/>
              </w:rPr>
            </w:pPr>
            <w:r w:rsidRPr="003C2034">
              <w:rPr>
                <w:rFonts w:ascii="Public Sans" w:hAnsi="Public Sans"/>
                <w:b/>
                <w:bCs/>
                <w:color w:val="002060"/>
                <w:sz w:val="20"/>
                <w:szCs w:val="20"/>
              </w:rPr>
              <w:t>Criteria</w:t>
            </w:r>
          </w:p>
        </w:tc>
      </w:tr>
      <w:tr w:rsidR="008C4AC3" w:rsidRPr="003C2034" w14:paraId="76C243FC"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7504"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5 Catastrophic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4799EA67" w14:textId="4FEDD7F1" w:rsidR="008C4AC3" w:rsidRPr="003C2034" w:rsidRDefault="009D0341" w:rsidP="00A31D7D">
            <w:pPr>
              <w:rPr>
                <w:rFonts w:ascii="Public Sans" w:hAnsi="Public Sans"/>
                <w:sz w:val="20"/>
                <w:szCs w:val="20"/>
              </w:rPr>
            </w:pPr>
            <w:r>
              <w:rPr>
                <w:rFonts w:ascii="Public Sans" w:hAnsi="Public Sans"/>
                <w:sz w:val="20"/>
                <w:szCs w:val="20"/>
              </w:rPr>
              <w:t>Irreversible multiple injury or multiple d</w:t>
            </w:r>
            <w:r w:rsidR="00A31D7D" w:rsidRPr="003C2034">
              <w:rPr>
                <w:rFonts w:ascii="Public Sans" w:hAnsi="Public Sans"/>
                <w:sz w:val="20"/>
                <w:szCs w:val="20"/>
              </w:rPr>
              <w:t>eath</w:t>
            </w:r>
            <w:r>
              <w:rPr>
                <w:rFonts w:ascii="Public Sans" w:hAnsi="Public Sans"/>
                <w:sz w:val="20"/>
                <w:szCs w:val="20"/>
              </w:rPr>
              <w:t>s</w:t>
            </w:r>
            <w:r w:rsidR="00A31D7D" w:rsidRPr="003C2034">
              <w:rPr>
                <w:rFonts w:ascii="Public Sans" w:hAnsi="Public Sans"/>
                <w:sz w:val="20"/>
                <w:szCs w:val="20"/>
              </w:rPr>
              <w:t xml:space="preserve"> </w:t>
            </w:r>
          </w:p>
        </w:tc>
      </w:tr>
      <w:tr w:rsidR="008C4AC3" w:rsidRPr="003C2034" w14:paraId="5242C017"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72132"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4 Major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D813E60" w14:textId="1B09DAA7" w:rsidR="008C4AC3" w:rsidRPr="003C2034" w:rsidRDefault="00F82040" w:rsidP="00A31D7D">
            <w:pPr>
              <w:rPr>
                <w:rFonts w:ascii="Public Sans" w:hAnsi="Public Sans"/>
                <w:sz w:val="20"/>
                <w:szCs w:val="20"/>
              </w:rPr>
            </w:pPr>
            <w:r>
              <w:rPr>
                <w:rFonts w:ascii="Public Sans" w:hAnsi="Public Sans"/>
                <w:sz w:val="20"/>
                <w:szCs w:val="20"/>
              </w:rPr>
              <w:t xml:space="preserve">Irreversible </w:t>
            </w:r>
            <w:r w:rsidR="00A31D7D" w:rsidRPr="003C2034">
              <w:rPr>
                <w:rFonts w:ascii="Public Sans" w:hAnsi="Public Sans"/>
                <w:sz w:val="20"/>
                <w:szCs w:val="20"/>
              </w:rPr>
              <w:t>injur</w:t>
            </w:r>
            <w:r>
              <w:rPr>
                <w:rFonts w:ascii="Public Sans" w:hAnsi="Public Sans"/>
                <w:sz w:val="20"/>
                <w:szCs w:val="20"/>
              </w:rPr>
              <w:t>y or death</w:t>
            </w:r>
            <w:r w:rsidR="00A31D7D" w:rsidRPr="003C2034">
              <w:rPr>
                <w:rFonts w:ascii="Public Sans" w:hAnsi="Public Sans"/>
                <w:sz w:val="20"/>
                <w:szCs w:val="20"/>
              </w:rPr>
              <w:t xml:space="preserve"> </w:t>
            </w:r>
          </w:p>
        </w:tc>
      </w:tr>
      <w:tr w:rsidR="008C4AC3" w:rsidRPr="003C2034" w14:paraId="37000A14"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01CAD" w14:textId="77777777" w:rsidR="008C4AC3" w:rsidRPr="003C2034" w:rsidRDefault="008C4AC3">
            <w:pPr>
              <w:rPr>
                <w:rFonts w:ascii="Public Sans" w:hAnsi="Public Sans"/>
                <w:sz w:val="20"/>
                <w:szCs w:val="20"/>
              </w:rPr>
            </w:pPr>
            <w:r w:rsidRPr="003C2034">
              <w:rPr>
                <w:rFonts w:ascii="Public Sans" w:hAnsi="Public Sans"/>
                <w:sz w:val="20"/>
                <w:szCs w:val="20"/>
              </w:rPr>
              <w:t>3 Serious</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BE90F62" w14:textId="22F72671" w:rsidR="008C4AC3" w:rsidRPr="003C2034" w:rsidRDefault="008C4AC3">
            <w:pPr>
              <w:rPr>
                <w:rFonts w:ascii="Public Sans" w:hAnsi="Public Sans"/>
                <w:sz w:val="20"/>
                <w:szCs w:val="20"/>
              </w:rPr>
            </w:pPr>
            <w:r w:rsidRPr="003C2034">
              <w:rPr>
                <w:rFonts w:ascii="Public Sans" w:hAnsi="Public Sans"/>
                <w:sz w:val="20"/>
                <w:szCs w:val="20"/>
              </w:rPr>
              <w:t xml:space="preserve">Major </w:t>
            </w:r>
            <w:r w:rsidR="00F82040">
              <w:rPr>
                <w:rFonts w:ascii="Public Sans" w:hAnsi="Public Sans"/>
                <w:sz w:val="20"/>
                <w:szCs w:val="20"/>
              </w:rPr>
              <w:t>reversible i</w:t>
            </w:r>
            <w:r w:rsidRPr="003C2034">
              <w:rPr>
                <w:rFonts w:ascii="Public Sans" w:hAnsi="Public Sans"/>
                <w:sz w:val="20"/>
                <w:szCs w:val="20"/>
              </w:rPr>
              <w:t>njury</w:t>
            </w:r>
          </w:p>
        </w:tc>
      </w:tr>
      <w:tr w:rsidR="008C4AC3" w:rsidRPr="003C2034" w14:paraId="0A0FE09B"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F7543" w14:textId="77777777" w:rsidR="008C4AC3" w:rsidRPr="003C2034" w:rsidRDefault="00A31D7D">
            <w:pPr>
              <w:rPr>
                <w:rFonts w:ascii="Public Sans" w:hAnsi="Public Sans"/>
                <w:sz w:val="20"/>
                <w:szCs w:val="20"/>
              </w:rPr>
            </w:pPr>
            <w:r w:rsidRPr="003C2034">
              <w:rPr>
                <w:rFonts w:ascii="Public Sans" w:hAnsi="Public Sans"/>
                <w:sz w:val="20"/>
                <w:szCs w:val="20"/>
              </w:rPr>
              <w:t>2 Moderate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5925691" w14:textId="27DB9C54" w:rsidR="008C4AC3" w:rsidRPr="003C2034" w:rsidRDefault="00A31D7D" w:rsidP="00A31D7D">
            <w:pPr>
              <w:rPr>
                <w:rFonts w:ascii="Public Sans" w:hAnsi="Public Sans"/>
                <w:sz w:val="20"/>
                <w:szCs w:val="20"/>
              </w:rPr>
            </w:pPr>
            <w:r w:rsidRPr="003C2034">
              <w:rPr>
                <w:rFonts w:ascii="Public Sans" w:hAnsi="Public Sans"/>
                <w:sz w:val="20"/>
                <w:szCs w:val="20"/>
              </w:rPr>
              <w:t xml:space="preserve">Minor </w:t>
            </w:r>
            <w:r w:rsidR="00F82040">
              <w:rPr>
                <w:rFonts w:ascii="Public Sans" w:hAnsi="Public Sans"/>
                <w:sz w:val="20"/>
                <w:szCs w:val="20"/>
              </w:rPr>
              <w:t xml:space="preserve">reversible </w:t>
            </w:r>
            <w:r w:rsidRPr="003C2034">
              <w:rPr>
                <w:rFonts w:ascii="Public Sans" w:hAnsi="Public Sans"/>
                <w:sz w:val="20"/>
                <w:szCs w:val="20"/>
              </w:rPr>
              <w:t>injury</w:t>
            </w:r>
          </w:p>
        </w:tc>
      </w:tr>
      <w:tr w:rsidR="008C4AC3" w:rsidRPr="003C2034" w14:paraId="7210C830"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84B64" w14:textId="77777777" w:rsidR="008C4AC3" w:rsidRPr="003C2034" w:rsidRDefault="00A31D7D">
            <w:pPr>
              <w:rPr>
                <w:rFonts w:ascii="Public Sans" w:hAnsi="Public Sans"/>
                <w:sz w:val="20"/>
                <w:szCs w:val="20"/>
              </w:rPr>
            </w:pPr>
            <w:r w:rsidRPr="003C2034">
              <w:rPr>
                <w:rFonts w:ascii="Public Sans" w:hAnsi="Public Sans"/>
                <w:sz w:val="20"/>
                <w:szCs w:val="20"/>
              </w:rPr>
              <w:t>1 Minor</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AE0EDD5" w14:textId="77777777" w:rsidR="008C4AC3" w:rsidRPr="003C2034" w:rsidRDefault="00A31D7D">
            <w:pPr>
              <w:rPr>
                <w:rFonts w:ascii="Public Sans" w:hAnsi="Public Sans"/>
                <w:sz w:val="20"/>
                <w:szCs w:val="20"/>
              </w:rPr>
            </w:pPr>
            <w:r w:rsidRPr="003C2034">
              <w:rPr>
                <w:rFonts w:ascii="Public Sans" w:hAnsi="Public Sans"/>
                <w:sz w:val="20"/>
                <w:szCs w:val="20"/>
              </w:rPr>
              <w:t>Discomfort or minor illness</w:t>
            </w:r>
          </w:p>
        </w:tc>
      </w:tr>
    </w:tbl>
    <w:p w14:paraId="7220C0FF" w14:textId="77777777" w:rsidR="001F2670" w:rsidRPr="00D37559" w:rsidRDefault="001F2670"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sz w:val="4"/>
          <w:szCs w:val="4"/>
        </w:rPr>
      </w:pPr>
    </w:p>
    <w:sectPr w:rsidR="001F2670" w:rsidRPr="00D37559" w:rsidSect="00277438">
      <w:footerReference w:type="even" r:id="rId11"/>
      <w:footerReference w:type="default" r:id="rId12"/>
      <w:footerReference w:type="first" r:id="rId13"/>
      <w:pgSz w:w="16838" w:h="11906" w:orient="landscape" w:code="9"/>
      <w:pgMar w:top="425" w:right="720" w:bottom="284" w:left="720" w:header="709" w:footer="1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DA1C" w14:textId="77777777" w:rsidR="001D3010" w:rsidRDefault="001D3010">
      <w:r>
        <w:separator/>
      </w:r>
    </w:p>
  </w:endnote>
  <w:endnote w:type="continuationSeparator" w:id="0">
    <w:p w14:paraId="5A36D412" w14:textId="77777777" w:rsidR="001D3010" w:rsidRDefault="001D3010">
      <w:r>
        <w:continuationSeparator/>
      </w:r>
    </w:p>
  </w:endnote>
  <w:endnote w:type="continuationNotice" w:id="1">
    <w:p w14:paraId="3E413B0F" w14:textId="77777777" w:rsidR="001D3010" w:rsidRDefault="001D3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blic Sans">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7E0F" w14:textId="197903E7" w:rsidR="005B6D55" w:rsidRDefault="005B6D55" w:rsidP="00D53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187">
      <w:rPr>
        <w:rStyle w:val="PageNumber"/>
        <w:noProof/>
      </w:rPr>
      <w:t>1</w:t>
    </w:r>
    <w:r>
      <w:rPr>
        <w:rStyle w:val="PageNumber"/>
      </w:rPr>
      <w:fldChar w:fldCharType="end"/>
    </w:r>
  </w:p>
  <w:p w14:paraId="39A0B9C0" w14:textId="77777777" w:rsidR="005B6D55" w:rsidRDefault="005B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322121"/>
      <w:docPartObj>
        <w:docPartGallery w:val="Page Numbers (Bottom of Page)"/>
        <w:docPartUnique/>
      </w:docPartObj>
    </w:sdtPr>
    <w:sdtEndPr>
      <w:rPr>
        <w:rFonts w:ascii="Arial" w:hAnsi="Arial" w:cs="Arial"/>
        <w:noProof/>
        <w:sz w:val="20"/>
        <w:szCs w:val="20"/>
      </w:rPr>
    </w:sdtEndPr>
    <w:sdtContent>
      <w:p w14:paraId="146644C2" w14:textId="08155AEE" w:rsidR="005B6D55" w:rsidRPr="00D37559" w:rsidRDefault="00A043CC" w:rsidP="008C26DC">
        <w:pPr>
          <w:pStyle w:val="Footer"/>
          <w:tabs>
            <w:tab w:val="left" w:pos="7425"/>
          </w:tabs>
          <w:rPr>
            <w:rFonts w:ascii="Arial" w:hAnsi="Arial" w:cs="Arial"/>
            <w:noProof/>
            <w:sz w:val="20"/>
            <w:szCs w:val="20"/>
          </w:rPr>
        </w:pPr>
        <w:r>
          <w:rPr>
            <w:noProof/>
          </w:rPr>
          <w:drawing>
            <wp:anchor distT="0" distB="0" distL="114300" distR="114300" simplePos="0" relativeHeight="251659264" behindDoc="0" locked="0" layoutInCell="1" allowOverlap="1" wp14:anchorId="2B7B77D1" wp14:editId="78C553F4">
              <wp:simplePos x="0" y="0"/>
              <wp:positionH relativeFrom="margin">
                <wp:align>center</wp:align>
              </wp:positionH>
              <wp:positionV relativeFrom="paragraph">
                <wp:posOffset>-35560</wp:posOffset>
              </wp:positionV>
              <wp:extent cx="3299460" cy="755650"/>
              <wp:effectExtent l="0" t="0" r="0" b="6350"/>
              <wp:wrapSquare wrapText="bothSides"/>
              <wp:docPr id="902318159"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0680" name="Picture 2"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9460" cy="755650"/>
                      </a:xfrm>
                      <a:prstGeom prst="rect">
                        <a:avLst/>
                      </a:prstGeom>
                    </pic:spPr>
                  </pic:pic>
                </a:graphicData>
              </a:graphic>
            </wp:anchor>
          </w:drawing>
        </w:r>
        <w:r w:rsidR="00D37559" w:rsidRPr="00356CDC">
          <w:rPr>
            <w:rFonts w:ascii="Arial" w:hAnsi="Arial" w:cs="Arial"/>
            <w:noProof/>
            <w:sz w:val="20"/>
            <w:szCs w:val="20"/>
          </w:rPr>
          <w:t xml:space="preserve">Page </w:t>
        </w:r>
        <w:r w:rsidR="00D37559" w:rsidRPr="00356CDC">
          <w:rPr>
            <w:rFonts w:ascii="Arial" w:hAnsi="Arial" w:cs="Arial"/>
            <w:b/>
            <w:bCs/>
            <w:noProof/>
            <w:sz w:val="20"/>
            <w:szCs w:val="20"/>
          </w:rPr>
          <w:fldChar w:fldCharType="begin"/>
        </w:r>
        <w:r w:rsidR="00D37559" w:rsidRPr="00356CDC">
          <w:rPr>
            <w:rFonts w:ascii="Arial" w:hAnsi="Arial" w:cs="Arial"/>
            <w:b/>
            <w:bCs/>
            <w:noProof/>
            <w:sz w:val="20"/>
            <w:szCs w:val="20"/>
          </w:rPr>
          <w:instrText xml:space="preserve"> PAGE  \* Arabic  \* MERGEFORMAT </w:instrText>
        </w:r>
        <w:r w:rsidR="00D37559" w:rsidRPr="00356CDC">
          <w:rPr>
            <w:rFonts w:ascii="Arial" w:hAnsi="Arial" w:cs="Arial"/>
            <w:b/>
            <w:bCs/>
            <w:noProof/>
            <w:sz w:val="20"/>
            <w:szCs w:val="20"/>
          </w:rPr>
          <w:fldChar w:fldCharType="separate"/>
        </w:r>
        <w:r w:rsidR="00D37559">
          <w:rPr>
            <w:rFonts w:ascii="Arial" w:hAnsi="Arial" w:cs="Arial"/>
            <w:b/>
            <w:bCs/>
            <w:noProof/>
            <w:sz w:val="20"/>
            <w:szCs w:val="20"/>
          </w:rPr>
          <w:t>1</w:t>
        </w:r>
        <w:r w:rsidR="00D37559" w:rsidRPr="00356CDC">
          <w:rPr>
            <w:rFonts w:ascii="Arial" w:hAnsi="Arial" w:cs="Arial"/>
            <w:b/>
            <w:bCs/>
            <w:noProof/>
            <w:sz w:val="20"/>
            <w:szCs w:val="20"/>
          </w:rPr>
          <w:fldChar w:fldCharType="end"/>
        </w:r>
        <w:r w:rsidR="00D37559" w:rsidRPr="00356CDC">
          <w:rPr>
            <w:rFonts w:ascii="Arial" w:hAnsi="Arial" w:cs="Arial"/>
            <w:noProof/>
            <w:sz w:val="20"/>
            <w:szCs w:val="20"/>
          </w:rPr>
          <w:t xml:space="preserve"> of </w:t>
        </w:r>
        <w:r w:rsidR="00D37559" w:rsidRPr="00356CDC">
          <w:rPr>
            <w:rFonts w:ascii="Arial" w:hAnsi="Arial" w:cs="Arial"/>
            <w:b/>
            <w:bCs/>
            <w:noProof/>
            <w:sz w:val="20"/>
            <w:szCs w:val="20"/>
          </w:rPr>
          <w:fldChar w:fldCharType="begin"/>
        </w:r>
        <w:r w:rsidR="00D37559" w:rsidRPr="00356CDC">
          <w:rPr>
            <w:rFonts w:ascii="Arial" w:hAnsi="Arial" w:cs="Arial"/>
            <w:b/>
            <w:bCs/>
            <w:noProof/>
            <w:sz w:val="20"/>
            <w:szCs w:val="20"/>
          </w:rPr>
          <w:instrText xml:space="preserve"> NUMPAGES  \* Arabic  \* MERGEFORMAT </w:instrText>
        </w:r>
        <w:r w:rsidR="00D37559" w:rsidRPr="00356CDC">
          <w:rPr>
            <w:rFonts w:ascii="Arial" w:hAnsi="Arial" w:cs="Arial"/>
            <w:b/>
            <w:bCs/>
            <w:noProof/>
            <w:sz w:val="20"/>
            <w:szCs w:val="20"/>
          </w:rPr>
          <w:fldChar w:fldCharType="separate"/>
        </w:r>
        <w:r w:rsidR="00D37559">
          <w:rPr>
            <w:rFonts w:ascii="Arial" w:hAnsi="Arial" w:cs="Arial"/>
            <w:b/>
            <w:bCs/>
            <w:noProof/>
            <w:sz w:val="20"/>
            <w:szCs w:val="20"/>
          </w:rPr>
          <w:t>6</w:t>
        </w:r>
        <w:r w:rsidR="00D37559" w:rsidRPr="00356CDC">
          <w:rPr>
            <w:rFonts w:ascii="Arial" w:hAnsi="Arial" w:cs="Arial"/>
            <w:b/>
            <w:bCs/>
            <w:noProof/>
            <w:sz w:val="20"/>
            <w:szCs w:val="20"/>
          </w:rPr>
          <w:fldChar w:fldCharType="end"/>
        </w:r>
        <w:r w:rsidR="00D37559">
          <w:rPr>
            <w:rFonts w:ascii="Arial" w:hAnsi="Arial" w:cs="Arial"/>
            <w:b/>
            <w:bCs/>
            <w:noProof/>
            <w:sz w:val="20"/>
            <w:szCs w:val="20"/>
          </w:rPr>
          <w:tab/>
          <w:t xml:space="preserve">                                                     </w:t>
        </w:r>
        <w:r w:rsidR="00D37559">
          <w:rPr>
            <w:rFonts w:ascii="Arial" w:hAnsi="Arial" w:cs="Arial"/>
            <w:b/>
            <w:bCs/>
            <w:noProof/>
            <w:sz w:val="20"/>
            <w:szCs w:val="20"/>
          </w:rPr>
          <w:tab/>
        </w:r>
        <w:r w:rsidR="00D37559">
          <w:rPr>
            <w:rFonts w:ascii="Arial" w:hAnsi="Arial" w:cs="Arial"/>
            <w:b/>
            <w:bCs/>
            <w:noProof/>
            <w:sz w:val="20"/>
            <w:szCs w:val="20"/>
          </w:rPr>
          <w:tab/>
          <w:t xml:space="preserve">  </w:t>
        </w:r>
        <w:r w:rsidR="008C26DC">
          <w:rPr>
            <w:rFonts w:ascii="Arial" w:hAnsi="Arial" w:cs="Arial"/>
            <w:b/>
            <w:bCs/>
            <w:noProof/>
            <w:sz w:val="20"/>
            <w:szCs w:val="20"/>
          </w:rPr>
          <w:t xml:space="preserve">   </w:t>
        </w:r>
        <w:r w:rsidR="00D37559">
          <w:rPr>
            <w:rFonts w:ascii="Arial" w:hAnsi="Arial" w:cs="Arial"/>
            <w:b/>
            <w:bCs/>
            <w:noProof/>
            <w:sz w:val="20"/>
            <w:szCs w:val="20"/>
          </w:rPr>
          <w:t>General Risk Assessment Form</w:t>
        </w:r>
        <w:r w:rsidR="00D37559" w:rsidRPr="00356CDC">
          <w:rPr>
            <w:rFonts w:ascii="Arial" w:hAnsi="Arial" w:cs="Arial"/>
            <w:b/>
            <w:bCs/>
            <w:noProof/>
            <w:sz w:val="20"/>
            <w:szCs w:val="20"/>
          </w:rPr>
          <w:t xml:space="preserve"> V2</w:t>
        </w:r>
        <w:r w:rsidR="001809B5">
          <w:rPr>
            <w:rFonts w:ascii="Arial" w:hAnsi="Arial" w:cs="Arial"/>
            <w:b/>
            <w:bCs/>
            <w:noProof/>
            <w:sz w:val="20"/>
            <w:szCs w:val="20"/>
          </w:rPr>
          <w:t>5.1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114335"/>
      <w:docPartObj>
        <w:docPartGallery w:val="Page Numbers (Bottom of Page)"/>
        <w:docPartUnique/>
      </w:docPartObj>
    </w:sdtPr>
    <w:sdtEndPr>
      <w:rPr>
        <w:rFonts w:ascii="Arial" w:hAnsi="Arial" w:cs="Arial"/>
        <w:noProof/>
        <w:sz w:val="20"/>
        <w:szCs w:val="20"/>
      </w:rPr>
    </w:sdtEndPr>
    <w:sdtContent>
      <w:p w14:paraId="10067957" w14:textId="6FF6103D" w:rsidR="00BC587C" w:rsidRDefault="00A043CC" w:rsidP="00D17187">
        <w:pPr>
          <w:pStyle w:val="Footer"/>
          <w:tabs>
            <w:tab w:val="left" w:pos="7425"/>
          </w:tabs>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35CB3112" wp14:editId="3B6A2327">
              <wp:simplePos x="0" y="0"/>
              <wp:positionH relativeFrom="margin">
                <wp:align>center</wp:align>
              </wp:positionH>
              <wp:positionV relativeFrom="paragraph">
                <wp:posOffset>88265</wp:posOffset>
              </wp:positionV>
              <wp:extent cx="3298190" cy="756285"/>
              <wp:effectExtent l="0" t="0" r="0" b="5715"/>
              <wp:wrapSquare wrapText="bothSides"/>
              <wp:docPr id="158788794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8668"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56285"/>
                      </a:xfrm>
                      <a:prstGeom prst="rect">
                        <a:avLst/>
                      </a:prstGeom>
                      <a:noFill/>
                    </pic:spPr>
                  </pic:pic>
                </a:graphicData>
              </a:graphic>
            </wp:anchor>
          </w:drawing>
        </w:r>
        <w:r w:rsidR="00D771C1" w:rsidRPr="00356CDC">
          <w:rPr>
            <w:rFonts w:ascii="Arial" w:hAnsi="Arial" w:cs="Arial"/>
            <w:noProof/>
            <w:sz w:val="20"/>
            <w:szCs w:val="20"/>
          </w:rPr>
          <w:t xml:space="preserve">Page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PAGE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w:t>
        </w:r>
        <w:r w:rsidR="00D771C1" w:rsidRPr="00356CDC">
          <w:rPr>
            <w:rFonts w:ascii="Arial" w:hAnsi="Arial" w:cs="Arial"/>
            <w:b/>
            <w:bCs/>
            <w:noProof/>
            <w:sz w:val="20"/>
            <w:szCs w:val="20"/>
          </w:rPr>
          <w:fldChar w:fldCharType="end"/>
        </w:r>
        <w:r w:rsidR="00D771C1" w:rsidRPr="00356CDC">
          <w:rPr>
            <w:rFonts w:ascii="Arial" w:hAnsi="Arial" w:cs="Arial"/>
            <w:noProof/>
            <w:sz w:val="20"/>
            <w:szCs w:val="20"/>
          </w:rPr>
          <w:t xml:space="preserve"> of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NUMPAGES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14</w:t>
        </w:r>
        <w:r w:rsidR="00D771C1" w:rsidRPr="00356CDC">
          <w:rPr>
            <w:rFonts w:ascii="Arial" w:hAnsi="Arial" w:cs="Arial"/>
            <w:b/>
            <w:bCs/>
            <w:noProof/>
            <w:sz w:val="20"/>
            <w:szCs w:val="20"/>
          </w:rPr>
          <w:fldChar w:fldCharType="end"/>
        </w:r>
        <w:r w:rsidR="0023349E">
          <w:rPr>
            <w:rFonts w:ascii="Arial" w:hAnsi="Arial" w:cs="Arial"/>
            <w:b/>
            <w:bCs/>
            <w:noProof/>
            <w:sz w:val="20"/>
            <w:szCs w:val="20"/>
          </w:rPr>
          <w:tab/>
          <w:t xml:space="preserve">                                              </w:t>
        </w:r>
        <w:r w:rsidR="00D17187">
          <w:rPr>
            <w:rFonts w:ascii="Arial" w:hAnsi="Arial" w:cs="Arial"/>
            <w:b/>
            <w:bCs/>
            <w:noProof/>
            <w:sz w:val="20"/>
            <w:szCs w:val="20"/>
          </w:rPr>
          <w:tab/>
        </w:r>
        <w:r>
          <w:rPr>
            <w:rFonts w:ascii="Arial" w:hAnsi="Arial" w:cs="Arial"/>
            <w:b/>
            <w:bCs/>
            <w:noProof/>
            <w:sz w:val="20"/>
            <w:szCs w:val="20"/>
          </w:rPr>
          <w:t xml:space="preserve">              General Risk Assessment Form</w:t>
        </w:r>
        <w:r w:rsidRPr="00356CDC">
          <w:rPr>
            <w:rFonts w:ascii="Arial" w:hAnsi="Arial" w:cs="Arial"/>
            <w:b/>
            <w:bCs/>
            <w:noProof/>
            <w:sz w:val="20"/>
            <w:szCs w:val="20"/>
          </w:rPr>
          <w:t xml:space="preserve"> V2</w:t>
        </w:r>
        <w:r w:rsidR="001809B5">
          <w:rPr>
            <w:rFonts w:ascii="Arial" w:hAnsi="Arial" w:cs="Arial"/>
            <w:b/>
            <w:bCs/>
            <w:noProof/>
            <w:sz w:val="20"/>
            <w:szCs w:val="20"/>
          </w:rPr>
          <w:t>5</w:t>
        </w:r>
        <w:r w:rsidRPr="00356CDC">
          <w:rPr>
            <w:rFonts w:ascii="Arial" w:hAnsi="Arial" w:cs="Arial"/>
            <w:b/>
            <w:bCs/>
            <w:noProof/>
            <w:sz w:val="20"/>
            <w:szCs w:val="20"/>
          </w:rPr>
          <w:t>.1</w:t>
        </w:r>
      </w:p>
      <w:p w14:paraId="33E0E2EB" w14:textId="72BAD65D" w:rsidR="005B6D55" w:rsidRPr="00356CDC" w:rsidRDefault="00BC587C" w:rsidP="00D17187">
        <w:pPr>
          <w:pStyle w:val="Footer"/>
          <w:tabs>
            <w:tab w:val="left" w:pos="7425"/>
          </w:tabs>
          <w:rPr>
            <w:rFonts w:ascii="Arial" w:hAnsi="Arial" w:cs="Arial"/>
            <w:sz w:val="20"/>
            <w:szCs w:val="20"/>
          </w:rPr>
        </w:pPr>
        <w:r>
          <w:rPr>
            <w:rFonts w:ascii="Arial" w:hAnsi="Arial" w:cs="Arial"/>
            <w:b/>
            <w:bCs/>
            <w:noProof/>
            <w:sz w:val="20"/>
            <w:szCs w:val="20"/>
          </w:rPr>
          <w:t>Ref:HS</w:t>
        </w:r>
        <w:r w:rsidR="001809B5">
          <w:rPr>
            <w:rFonts w:ascii="Arial" w:hAnsi="Arial" w:cs="Arial"/>
            <w:b/>
            <w:bCs/>
            <w:noProof/>
            <w:sz w:val="20"/>
            <w:szCs w:val="20"/>
          </w:rPr>
          <w:t>S</w:t>
        </w:r>
        <w:r>
          <w:rPr>
            <w:rFonts w:ascii="Arial" w:hAnsi="Arial" w:cs="Arial"/>
            <w:b/>
            <w:bCs/>
            <w:noProof/>
            <w:sz w:val="20"/>
            <w:szCs w:val="20"/>
          </w:rPr>
          <w:t>/HS/0</w:t>
        </w:r>
        <w:r w:rsidR="001809B5">
          <w:rPr>
            <w:rFonts w:ascii="Arial" w:hAnsi="Arial" w:cs="Arial"/>
            <w:b/>
            <w:bCs/>
            <w:noProof/>
            <w:sz w:val="20"/>
            <w:szCs w:val="20"/>
          </w:rPr>
          <w:t>61</w:t>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23349E">
          <w:rPr>
            <w:rFonts w:ascii="Arial" w:hAnsi="Arial" w:cs="Arial"/>
            <w:b/>
            <w:bCs/>
            <w:noProo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1C620" w14:textId="77777777" w:rsidR="001D3010" w:rsidRDefault="001D3010">
      <w:r>
        <w:separator/>
      </w:r>
    </w:p>
  </w:footnote>
  <w:footnote w:type="continuationSeparator" w:id="0">
    <w:p w14:paraId="52C92384" w14:textId="77777777" w:rsidR="001D3010" w:rsidRDefault="001D3010">
      <w:r>
        <w:continuationSeparator/>
      </w:r>
    </w:p>
  </w:footnote>
  <w:footnote w:type="continuationNotice" w:id="1">
    <w:p w14:paraId="6A44AEB1" w14:textId="77777777" w:rsidR="001D3010" w:rsidRDefault="001D30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C43"/>
    <w:multiLevelType w:val="hybridMultilevel"/>
    <w:tmpl w:val="70A4D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2969B3"/>
    <w:multiLevelType w:val="hybridMultilevel"/>
    <w:tmpl w:val="6FBC0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7411E5"/>
    <w:multiLevelType w:val="hybridMultilevel"/>
    <w:tmpl w:val="B6648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A2680C"/>
    <w:multiLevelType w:val="hybridMultilevel"/>
    <w:tmpl w:val="5C22D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BD0B94"/>
    <w:multiLevelType w:val="multilevel"/>
    <w:tmpl w:val="9370D0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E6284"/>
    <w:multiLevelType w:val="hybridMultilevel"/>
    <w:tmpl w:val="5D98148E"/>
    <w:lvl w:ilvl="0" w:tplc="CF627D46">
      <w:start w:val="1"/>
      <w:numFmt w:val="bullet"/>
      <w:lvlText w:val="-"/>
      <w:lvlJc w:val="left"/>
      <w:pPr>
        <w:tabs>
          <w:tab w:val="num" w:pos="284"/>
        </w:tabs>
        <w:ind w:left="284" w:hanging="284"/>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F682D"/>
    <w:multiLevelType w:val="hybridMultilevel"/>
    <w:tmpl w:val="9B3CB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4F0797"/>
    <w:multiLevelType w:val="hybridMultilevel"/>
    <w:tmpl w:val="9370D080"/>
    <w:lvl w:ilvl="0" w:tplc="465CB00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37F18"/>
    <w:multiLevelType w:val="hybridMultilevel"/>
    <w:tmpl w:val="FC943E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44445666">
    <w:abstractNumId w:val="7"/>
  </w:num>
  <w:num w:numId="2" w16cid:durableId="800264061">
    <w:abstractNumId w:val="4"/>
  </w:num>
  <w:num w:numId="3" w16cid:durableId="2079087962">
    <w:abstractNumId w:val="5"/>
  </w:num>
  <w:num w:numId="4" w16cid:durableId="123932967">
    <w:abstractNumId w:val="8"/>
  </w:num>
  <w:num w:numId="5" w16cid:durableId="950936974">
    <w:abstractNumId w:val="3"/>
  </w:num>
  <w:num w:numId="6" w16cid:durableId="1984777295">
    <w:abstractNumId w:val="1"/>
  </w:num>
  <w:num w:numId="7" w16cid:durableId="1153446759">
    <w:abstractNumId w:val="6"/>
  </w:num>
  <w:num w:numId="8" w16cid:durableId="348147477">
    <w:abstractNumId w:val="2"/>
  </w:num>
  <w:num w:numId="9" w16cid:durableId="16180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C"/>
    <w:rsid w:val="000129BD"/>
    <w:rsid w:val="0002521B"/>
    <w:rsid w:val="00045AC7"/>
    <w:rsid w:val="00045E1B"/>
    <w:rsid w:val="00047B3F"/>
    <w:rsid w:val="000503FC"/>
    <w:rsid w:val="00050E34"/>
    <w:rsid w:val="000577AB"/>
    <w:rsid w:val="0006761D"/>
    <w:rsid w:val="000708A5"/>
    <w:rsid w:val="00072995"/>
    <w:rsid w:val="000859BC"/>
    <w:rsid w:val="000872F4"/>
    <w:rsid w:val="000874AF"/>
    <w:rsid w:val="00090522"/>
    <w:rsid w:val="00090E28"/>
    <w:rsid w:val="00092635"/>
    <w:rsid w:val="000A1011"/>
    <w:rsid w:val="000A3E09"/>
    <w:rsid w:val="000A5B11"/>
    <w:rsid w:val="000B1823"/>
    <w:rsid w:val="000B1CAF"/>
    <w:rsid w:val="000B31C1"/>
    <w:rsid w:val="000C2124"/>
    <w:rsid w:val="000C5BC6"/>
    <w:rsid w:val="000C7D4C"/>
    <w:rsid w:val="000D7D7B"/>
    <w:rsid w:val="000F262A"/>
    <w:rsid w:val="001001F3"/>
    <w:rsid w:val="0010584E"/>
    <w:rsid w:val="00110681"/>
    <w:rsid w:val="00110811"/>
    <w:rsid w:val="00115043"/>
    <w:rsid w:val="00120B0A"/>
    <w:rsid w:val="001301DA"/>
    <w:rsid w:val="00142D46"/>
    <w:rsid w:val="0014339E"/>
    <w:rsid w:val="001442C7"/>
    <w:rsid w:val="001448AE"/>
    <w:rsid w:val="00150F7D"/>
    <w:rsid w:val="001614C8"/>
    <w:rsid w:val="001658EA"/>
    <w:rsid w:val="00166755"/>
    <w:rsid w:val="00171CF4"/>
    <w:rsid w:val="00172A03"/>
    <w:rsid w:val="001809B5"/>
    <w:rsid w:val="001814E9"/>
    <w:rsid w:val="00184506"/>
    <w:rsid w:val="00190427"/>
    <w:rsid w:val="00191035"/>
    <w:rsid w:val="00192423"/>
    <w:rsid w:val="001B435A"/>
    <w:rsid w:val="001D3010"/>
    <w:rsid w:val="001E09AA"/>
    <w:rsid w:val="001E163B"/>
    <w:rsid w:val="001E25AE"/>
    <w:rsid w:val="001F0548"/>
    <w:rsid w:val="001F2670"/>
    <w:rsid w:val="0020502F"/>
    <w:rsid w:val="00205312"/>
    <w:rsid w:val="002078F1"/>
    <w:rsid w:val="00207F9E"/>
    <w:rsid w:val="00210F58"/>
    <w:rsid w:val="002149B4"/>
    <w:rsid w:val="002212A6"/>
    <w:rsid w:val="00221ECF"/>
    <w:rsid w:val="00231A8E"/>
    <w:rsid w:val="00233143"/>
    <w:rsid w:val="0023349E"/>
    <w:rsid w:val="00234FB8"/>
    <w:rsid w:val="002369D5"/>
    <w:rsid w:val="0024283A"/>
    <w:rsid w:val="00244229"/>
    <w:rsid w:val="00256875"/>
    <w:rsid w:val="00260BF0"/>
    <w:rsid w:val="00264939"/>
    <w:rsid w:val="00272D4C"/>
    <w:rsid w:val="002735F4"/>
    <w:rsid w:val="00277438"/>
    <w:rsid w:val="00284267"/>
    <w:rsid w:val="002872C0"/>
    <w:rsid w:val="00290B71"/>
    <w:rsid w:val="00292595"/>
    <w:rsid w:val="00297E27"/>
    <w:rsid w:val="002A0A73"/>
    <w:rsid w:val="002A133A"/>
    <w:rsid w:val="002A50B3"/>
    <w:rsid w:val="002B3473"/>
    <w:rsid w:val="002B52CA"/>
    <w:rsid w:val="002B5CBC"/>
    <w:rsid w:val="002C4A27"/>
    <w:rsid w:val="002E11E3"/>
    <w:rsid w:val="002E21C2"/>
    <w:rsid w:val="002E4489"/>
    <w:rsid w:val="002E450A"/>
    <w:rsid w:val="002E4990"/>
    <w:rsid w:val="002E5283"/>
    <w:rsid w:val="002E6D1D"/>
    <w:rsid w:val="002F10E1"/>
    <w:rsid w:val="002F12B6"/>
    <w:rsid w:val="002F4998"/>
    <w:rsid w:val="003012D6"/>
    <w:rsid w:val="0030257B"/>
    <w:rsid w:val="0031001B"/>
    <w:rsid w:val="003118A9"/>
    <w:rsid w:val="00320B6B"/>
    <w:rsid w:val="00322FFD"/>
    <w:rsid w:val="003249B2"/>
    <w:rsid w:val="003337CD"/>
    <w:rsid w:val="0033384E"/>
    <w:rsid w:val="003433A8"/>
    <w:rsid w:val="00347DD8"/>
    <w:rsid w:val="00356CDC"/>
    <w:rsid w:val="00372444"/>
    <w:rsid w:val="003744E8"/>
    <w:rsid w:val="00380D31"/>
    <w:rsid w:val="003A14CE"/>
    <w:rsid w:val="003B2A08"/>
    <w:rsid w:val="003C2034"/>
    <w:rsid w:val="003C5C9F"/>
    <w:rsid w:val="003D3798"/>
    <w:rsid w:val="003D429F"/>
    <w:rsid w:val="003D4B7E"/>
    <w:rsid w:val="003D70A5"/>
    <w:rsid w:val="003E12DD"/>
    <w:rsid w:val="003E2532"/>
    <w:rsid w:val="003F0E56"/>
    <w:rsid w:val="003F5262"/>
    <w:rsid w:val="003F671B"/>
    <w:rsid w:val="00404A05"/>
    <w:rsid w:val="00421DE7"/>
    <w:rsid w:val="00425894"/>
    <w:rsid w:val="00426FBA"/>
    <w:rsid w:val="00427943"/>
    <w:rsid w:val="00427A2D"/>
    <w:rsid w:val="00445454"/>
    <w:rsid w:val="00446FE5"/>
    <w:rsid w:val="004547AF"/>
    <w:rsid w:val="00462581"/>
    <w:rsid w:val="00462CAA"/>
    <w:rsid w:val="00467033"/>
    <w:rsid w:val="0047336C"/>
    <w:rsid w:val="00474618"/>
    <w:rsid w:val="00477350"/>
    <w:rsid w:val="0048733B"/>
    <w:rsid w:val="0049051F"/>
    <w:rsid w:val="004979D2"/>
    <w:rsid w:val="00497AFC"/>
    <w:rsid w:val="004C7180"/>
    <w:rsid w:val="004C75CE"/>
    <w:rsid w:val="004F31E8"/>
    <w:rsid w:val="004F3429"/>
    <w:rsid w:val="00502130"/>
    <w:rsid w:val="00503120"/>
    <w:rsid w:val="00503B48"/>
    <w:rsid w:val="00511A68"/>
    <w:rsid w:val="005204C8"/>
    <w:rsid w:val="00521073"/>
    <w:rsid w:val="00521B40"/>
    <w:rsid w:val="005242D5"/>
    <w:rsid w:val="005265C1"/>
    <w:rsid w:val="00535A71"/>
    <w:rsid w:val="00536EC5"/>
    <w:rsid w:val="005412D3"/>
    <w:rsid w:val="00543E4E"/>
    <w:rsid w:val="00551C93"/>
    <w:rsid w:val="0055248E"/>
    <w:rsid w:val="00555313"/>
    <w:rsid w:val="00562A7F"/>
    <w:rsid w:val="00565C1C"/>
    <w:rsid w:val="0057044F"/>
    <w:rsid w:val="00570C36"/>
    <w:rsid w:val="005813F5"/>
    <w:rsid w:val="005848D3"/>
    <w:rsid w:val="00590FD7"/>
    <w:rsid w:val="00592EF3"/>
    <w:rsid w:val="005A55B2"/>
    <w:rsid w:val="005B09C3"/>
    <w:rsid w:val="005B6D55"/>
    <w:rsid w:val="005B75FD"/>
    <w:rsid w:val="005B76A3"/>
    <w:rsid w:val="005C69A4"/>
    <w:rsid w:val="005C6F62"/>
    <w:rsid w:val="005C724C"/>
    <w:rsid w:val="005D213F"/>
    <w:rsid w:val="005D4559"/>
    <w:rsid w:val="005E7CFE"/>
    <w:rsid w:val="005F31A9"/>
    <w:rsid w:val="006029A0"/>
    <w:rsid w:val="006042ED"/>
    <w:rsid w:val="0060544A"/>
    <w:rsid w:val="00605CB0"/>
    <w:rsid w:val="00612896"/>
    <w:rsid w:val="006162B4"/>
    <w:rsid w:val="00617466"/>
    <w:rsid w:val="00620B02"/>
    <w:rsid w:val="0062429F"/>
    <w:rsid w:val="00624CEF"/>
    <w:rsid w:val="00637E8A"/>
    <w:rsid w:val="00640B42"/>
    <w:rsid w:val="00644DAD"/>
    <w:rsid w:val="00645D9C"/>
    <w:rsid w:val="006466E2"/>
    <w:rsid w:val="006548B5"/>
    <w:rsid w:val="006549B2"/>
    <w:rsid w:val="006617AB"/>
    <w:rsid w:val="00664AC1"/>
    <w:rsid w:val="00665A04"/>
    <w:rsid w:val="0068225C"/>
    <w:rsid w:val="00686DE7"/>
    <w:rsid w:val="00694F07"/>
    <w:rsid w:val="006954CA"/>
    <w:rsid w:val="006A4D82"/>
    <w:rsid w:val="006A71B6"/>
    <w:rsid w:val="006B3210"/>
    <w:rsid w:val="006B4328"/>
    <w:rsid w:val="006B4A4C"/>
    <w:rsid w:val="006D02BF"/>
    <w:rsid w:val="006D2256"/>
    <w:rsid w:val="006D3EFE"/>
    <w:rsid w:val="006D4ECE"/>
    <w:rsid w:val="006E329C"/>
    <w:rsid w:val="006E5FD9"/>
    <w:rsid w:val="006F5AF0"/>
    <w:rsid w:val="00720581"/>
    <w:rsid w:val="007238FF"/>
    <w:rsid w:val="00731656"/>
    <w:rsid w:val="00731D06"/>
    <w:rsid w:val="007355EB"/>
    <w:rsid w:val="00740167"/>
    <w:rsid w:val="007409B2"/>
    <w:rsid w:val="007652C5"/>
    <w:rsid w:val="007718A9"/>
    <w:rsid w:val="00772220"/>
    <w:rsid w:val="007805F8"/>
    <w:rsid w:val="007917B5"/>
    <w:rsid w:val="007942D2"/>
    <w:rsid w:val="00796C0E"/>
    <w:rsid w:val="007A2D39"/>
    <w:rsid w:val="007A5F4D"/>
    <w:rsid w:val="007D4D2B"/>
    <w:rsid w:val="007D58A7"/>
    <w:rsid w:val="007D61B4"/>
    <w:rsid w:val="007D7AB0"/>
    <w:rsid w:val="007F25D3"/>
    <w:rsid w:val="007F737C"/>
    <w:rsid w:val="008001B9"/>
    <w:rsid w:val="008127F1"/>
    <w:rsid w:val="00827AF6"/>
    <w:rsid w:val="008363C9"/>
    <w:rsid w:val="008366F1"/>
    <w:rsid w:val="00843C92"/>
    <w:rsid w:val="00844054"/>
    <w:rsid w:val="00862582"/>
    <w:rsid w:val="00864A2F"/>
    <w:rsid w:val="00871441"/>
    <w:rsid w:val="00873256"/>
    <w:rsid w:val="00882B9D"/>
    <w:rsid w:val="00885D5E"/>
    <w:rsid w:val="00887713"/>
    <w:rsid w:val="008878DE"/>
    <w:rsid w:val="008923B8"/>
    <w:rsid w:val="00892552"/>
    <w:rsid w:val="00892B32"/>
    <w:rsid w:val="008951CF"/>
    <w:rsid w:val="00895B07"/>
    <w:rsid w:val="00895F80"/>
    <w:rsid w:val="008A33A6"/>
    <w:rsid w:val="008A63A0"/>
    <w:rsid w:val="008B0512"/>
    <w:rsid w:val="008B10F3"/>
    <w:rsid w:val="008B5301"/>
    <w:rsid w:val="008C107C"/>
    <w:rsid w:val="008C26DC"/>
    <w:rsid w:val="008C4AC3"/>
    <w:rsid w:val="008D0A10"/>
    <w:rsid w:val="008E388F"/>
    <w:rsid w:val="008E3F28"/>
    <w:rsid w:val="008E4590"/>
    <w:rsid w:val="008F049B"/>
    <w:rsid w:val="00927360"/>
    <w:rsid w:val="00927E13"/>
    <w:rsid w:val="0093107D"/>
    <w:rsid w:val="00941CBA"/>
    <w:rsid w:val="009453B7"/>
    <w:rsid w:val="0094596B"/>
    <w:rsid w:val="00945B5F"/>
    <w:rsid w:val="009549DD"/>
    <w:rsid w:val="00954E71"/>
    <w:rsid w:val="00955182"/>
    <w:rsid w:val="00963D95"/>
    <w:rsid w:val="00965ACC"/>
    <w:rsid w:val="00965CBD"/>
    <w:rsid w:val="00966906"/>
    <w:rsid w:val="00970522"/>
    <w:rsid w:val="00983984"/>
    <w:rsid w:val="00985CC0"/>
    <w:rsid w:val="009910A0"/>
    <w:rsid w:val="00992A16"/>
    <w:rsid w:val="00995F77"/>
    <w:rsid w:val="00996B4A"/>
    <w:rsid w:val="009B1B31"/>
    <w:rsid w:val="009B363C"/>
    <w:rsid w:val="009C190A"/>
    <w:rsid w:val="009C5EC9"/>
    <w:rsid w:val="009D0341"/>
    <w:rsid w:val="009D30E7"/>
    <w:rsid w:val="009D5363"/>
    <w:rsid w:val="009D63CB"/>
    <w:rsid w:val="009E3B33"/>
    <w:rsid w:val="009F4335"/>
    <w:rsid w:val="00A01176"/>
    <w:rsid w:val="00A043CC"/>
    <w:rsid w:val="00A04424"/>
    <w:rsid w:val="00A14696"/>
    <w:rsid w:val="00A14E5A"/>
    <w:rsid w:val="00A257D2"/>
    <w:rsid w:val="00A3189B"/>
    <w:rsid w:val="00A31D7D"/>
    <w:rsid w:val="00A354E7"/>
    <w:rsid w:val="00A35E39"/>
    <w:rsid w:val="00A533B2"/>
    <w:rsid w:val="00A54AE3"/>
    <w:rsid w:val="00A6230B"/>
    <w:rsid w:val="00A624B8"/>
    <w:rsid w:val="00A629D5"/>
    <w:rsid w:val="00A62D92"/>
    <w:rsid w:val="00A71581"/>
    <w:rsid w:val="00A827F3"/>
    <w:rsid w:val="00A85BC7"/>
    <w:rsid w:val="00A900EB"/>
    <w:rsid w:val="00A91681"/>
    <w:rsid w:val="00A91834"/>
    <w:rsid w:val="00A94B8A"/>
    <w:rsid w:val="00AA1F17"/>
    <w:rsid w:val="00AB0643"/>
    <w:rsid w:val="00AB2479"/>
    <w:rsid w:val="00AB3CEB"/>
    <w:rsid w:val="00AB6630"/>
    <w:rsid w:val="00AB6EA0"/>
    <w:rsid w:val="00AB7BE5"/>
    <w:rsid w:val="00AB7EB4"/>
    <w:rsid w:val="00AC070F"/>
    <w:rsid w:val="00AC3A4B"/>
    <w:rsid w:val="00AC6A90"/>
    <w:rsid w:val="00AC7C96"/>
    <w:rsid w:val="00AD249B"/>
    <w:rsid w:val="00AD7F8E"/>
    <w:rsid w:val="00B00523"/>
    <w:rsid w:val="00B10A1A"/>
    <w:rsid w:val="00B10B34"/>
    <w:rsid w:val="00B15978"/>
    <w:rsid w:val="00B1700A"/>
    <w:rsid w:val="00B3049B"/>
    <w:rsid w:val="00B31E09"/>
    <w:rsid w:val="00B3203A"/>
    <w:rsid w:val="00B34EEA"/>
    <w:rsid w:val="00B45808"/>
    <w:rsid w:val="00B46205"/>
    <w:rsid w:val="00B63CA6"/>
    <w:rsid w:val="00B64C14"/>
    <w:rsid w:val="00B660A4"/>
    <w:rsid w:val="00B84ACE"/>
    <w:rsid w:val="00B956E9"/>
    <w:rsid w:val="00BA4AFB"/>
    <w:rsid w:val="00BA65C2"/>
    <w:rsid w:val="00BB2C17"/>
    <w:rsid w:val="00BB3CC6"/>
    <w:rsid w:val="00BC007C"/>
    <w:rsid w:val="00BC587C"/>
    <w:rsid w:val="00BD1A36"/>
    <w:rsid w:val="00BD3A9E"/>
    <w:rsid w:val="00BE1EE4"/>
    <w:rsid w:val="00BE7E3B"/>
    <w:rsid w:val="00BF40D5"/>
    <w:rsid w:val="00C0323D"/>
    <w:rsid w:val="00C101C7"/>
    <w:rsid w:val="00C14E3E"/>
    <w:rsid w:val="00C20A78"/>
    <w:rsid w:val="00C22EF5"/>
    <w:rsid w:val="00C267BD"/>
    <w:rsid w:val="00C327A1"/>
    <w:rsid w:val="00C400E7"/>
    <w:rsid w:val="00C423BE"/>
    <w:rsid w:val="00C42459"/>
    <w:rsid w:val="00C466D0"/>
    <w:rsid w:val="00C47D96"/>
    <w:rsid w:val="00C55E8B"/>
    <w:rsid w:val="00C62E04"/>
    <w:rsid w:val="00C7063E"/>
    <w:rsid w:val="00C7189F"/>
    <w:rsid w:val="00C75B17"/>
    <w:rsid w:val="00C76271"/>
    <w:rsid w:val="00C82117"/>
    <w:rsid w:val="00C91118"/>
    <w:rsid w:val="00C94ADF"/>
    <w:rsid w:val="00C94E34"/>
    <w:rsid w:val="00C969CC"/>
    <w:rsid w:val="00CA3B8C"/>
    <w:rsid w:val="00CA4B6E"/>
    <w:rsid w:val="00CB2BCD"/>
    <w:rsid w:val="00CB7BC9"/>
    <w:rsid w:val="00CC147A"/>
    <w:rsid w:val="00CC15D6"/>
    <w:rsid w:val="00CD13A9"/>
    <w:rsid w:val="00CD1F77"/>
    <w:rsid w:val="00CD504D"/>
    <w:rsid w:val="00CD52D6"/>
    <w:rsid w:val="00CD7A0E"/>
    <w:rsid w:val="00CE3286"/>
    <w:rsid w:val="00CE5DDA"/>
    <w:rsid w:val="00CE7FD2"/>
    <w:rsid w:val="00CF441C"/>
    <w:rsid w:val="00D04FE9"/>
    <w:rsid w:val="00D0617C"/>
    <w:rsid w:val="00D14AA8"/>
    <w:rsid w:val="00D14D68"/>
    <w:rsid w:val="00D17187"/>
    <w:rsid w:val="00D20143"/>
    <w:rsid w:val="00D26B26"/>
    <w:rsid w:val="00D3249A"/>
    <w:rsid w:val="00D32E6A"/>
    <w:rsid w:val="00D344B7"/>
    <w:rsid w:val="00D34CDB"/>
    <w:rsid w:val="00D37559"/>
    <w:rsid w:val="00D416D4"/>
    <w:rsid w:val="00D41A77"/>
    <w:rsid w:val="00D517F6"/>
    <w:rsid w:val="00D539FF"/>
    <w:rsid w:val="00D53FDA"/>
    <w:rsid w:val="00D57B5A"/>
    <w:rsid w:val="00D62386"/>
    <w:rsid w:val="00D627AD"/>
    <w:rsid w:val="00D7314B"/>
    <w:rsid w:val="00D771C1"/>
    <w:rsid w:val="00D81ED8"/>
    <w:rsid w:val="00D90635"/>
    <w:rsid w:val="00D9151B"/>
    <w:rsid w:val="00DA5745"/>
    <w:rsid w:val="00DB1C3F"/>
    <w:rsid w:val="00DB3C76"/>
    <w:rsid w:val="00DB6527"/>
    <w:rsid w:val="00DC2B4F"/>
    <w:rsid w:val="00DC7C56"/>
    <w:rsid w:val="00DD0D7D"/>
    <w:rsid w:val="00DD0DB4"/>
    <w:rsid w:val="00DD314C"/>
    <w:rsid w:val="00DD3B02"/>
    <w:rsid w:val="00DE17F8"/>
    <w:rsid w:val="00DE3737"/>
    <w:rsid w:val="00DE66C7"/>
    <w:rsid w:val="00DE7C54"/>
    <w:rsid w:val="00DF3C8B"/>
    <w:rsid w:val="00E14F0D"/>
    <w:rsid w:val="00E16108"/>
    <w:rsid w:val="00E20196"/>
    <w:rsid w:val="00E23A9D"/>
    <w:rsid w:val="00E252B9"/>
    <w:rsid w:val="00E31A80"/>
    <w:rsid w:val="00E32ADB"/>
    <w:rsid w:val="00E35A3C"/>
    <w:rsid w:val="00E40CDC"/>
    <w:rsid w:val="00E439AB"/>
    <w:rsid w:val="00E463E3"/>
    <w:rsid w:val="00E73DFE"/>
    <w:rsid w:val="00E86B4A"/>
    <w:rsid w:val="00E914D9"/>
    <w:rsid w:val="00E9645C"/>
    <w:rsid w:val="00EA509E"/>
    <w:rsid w:val="00EA6484"/>
    <w:rsid w:val="00EB2446"/>
    <w:rsid w:val="00EB5F6C"/>
    <w:rsid w:val="00EB7220"/>
    <w:rsid w:val="00EB7C93"/>
    <w:rsid w:val="00EC4135"/>
    <w:rsid w:val="00EC5DF2"/>
    <w:rsid w:val="00EC749D"/>
    <w:rsid w:val="00ED7F3C"/>
    <w:rsid w:val="00EE2118"/>
    <w:rsid w:val="00EE2B3D"/>
    <w:rsid w:val="00EF012B"/>
    <w:rsid w:val="00F022E6"/>
    <w:rsid w:val="00F04315"/>
    <w:rsid w:val="00F060B3"/>
    <w:rsid w:val="00F1727D"/>
    <w:rsid w:val="00F21C25"/>
    <w:rsid w:val="00F27AB6"/>
    <w:rsid w:val="00F41E50"/>
    <w:rsid w:val="00F45527"/>
    <w:rsid w:val="00F50B24"/>
    <w:rsid w:val="00F5183B"/>
    <w:rsid w:val="00F55281"/>
    <w:rsid w:val="00F604BF"/>
    <w:rsid w:val="00F623B1"/>
    <w:rsid w:val="00F65343"/>
    <w:rsid w:val="00F72CD6"/>
    <w:rsid w:val="00F739E5"/>
    <w:rsid w:val="00F82040"/>
    <w:rsid w:val="00F8304C"/>
    <w:rsid w:val="00F92696"/>
    <w:rsid w:val="00F9289C"/>
    <w:rsid w:val="00FA261D"/>
    <w:rsid w:val="00FC4ADF"/>
    <w:rsid w:val="00FE1AB6"/>
    <w:rsid w:val="00FE5C52"/>
    <w:rsid w:val="00FE61CA"/>
    <w:rsid w:val="00FE7BC6"/>
    <w:rsid w:val="00FF2152"/>
    <w:rsid w:val="00FF51CB"/>
    <w:rsid w:val="06118CF8"/>
    <w:rsid w:val="0CC236BC"/>
    <w:rsid w:val="0E80D3AD"/>
    <w:rsid w:val="13CCE91E"/>
    <w:rsid w:val="1CAF415C"/>
    <w:rsid w:val="1D7348C0"/>
    <w:rsid w:val="1E809F6C"/>
    <w:rsid w:val="2A91F7FB"/>
    <w:rsid w:val="2ACFF02A"/>
    <w:rsid w:val="2BD89FAD"/>
    <w:rsid w:val="2E17E920"/>
    <w:rsid w:val="369EF9B8"/>
    <w:rsid w:val="3E754E3B"/>
    <w:rsid w:val="421A23FB"/>
    <w:rsid w:val="42C4F201"/>
    <w:rsid w:val="478921AC"/>
    <w:rsid w:val="4BBEDF70"/>
    <w:rsid w:val="50E7DEEE"/>
    <w:rsid w:val="51FC55F3"/>
    <w:rsid w:val="60CD246B"/>
    <w:rsid w:val="6388865F"/>
    <w:rsid w:val="69D496DD"/>
    <w:rsid w:val="759B94F4"/>
    <w:rsid w:val="7ABB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000B"/>
  <w15:docId w15:val="{9EAD12BD-5812-42C8-BBDD-DF5B2AEC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90522"/>
    <w:pPr>
      <w:keepNext/>
      <w:jc w:val="both"/>
      <w:outlineLvl w:val="1"/>
    </w:pPr>
    <w:rPr>
      <w:rFonts w:ascii="Arial" w:hAnsi="Arial" w:cs="Arial"/>
      <w:b/>
      <w:szCs w:val="20"/>
    </w:rPr>
  </w:style>
  <w:style w:type="paragraph" w:styleId="Heading3">
    <w:name w:val="heading 3"/>
    <w:basedOn w:val="Normal"/>
    <w:next w:val="Normal"/>
    <w:link w:val="Heading3Char"/>
    <w:semiHidden/>
    <w:unhideWhenUsed/>
    <w:qFormat/>
    <w:rsid w:val="00562A7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09C3"/>
    <w:rPr>
      <w:rFonts w:ascii="Tahoma" w:hAnsi="Tahoma" w:cs="Tahoma"/>
      <w:sz w:val="16"/>
      <w:szCs w:val="16"/>
    </w:rPr>
  </w:style>
  <w:style w:type="character" w:styleId="FollowedHyperlink">
    <w:name w:val="FollowedHyperlink"/>
    <w:basedOn w:val="DefaultParagraphFont"/>
    <w:rsid w:val="00120B0A"/>
    <w:rPr>
      <w:color w:val="800080"/>
      <w:u w:val="single"/>
    </w:rPr>
  </w:style>
  <w:style w:type="paragraph" w:styleId="Header">
    <w:name w:val="header"/>
    <w:aliases w:val="text"/>
    <w:basedOn w:val="Normal"/>
    <w:link w:val="HeaderChar"/>
    <w:uiPriority w:val="99"/>
    <w:rsid w:val="00AB2479"/>
    <w:pPr>
      <w:tabs>
        <w:tab w:val="center" w:pos="4153"/>
        <w:tab w:val="right" w:pos="8306"/>
      </w:tabs>
    </w:pPr>
  </w:style>
  <w:style w:type="paragraph" w:styleId="Footer">
    <w:name w:val="footer"/>
    <w:basedOn w:val="Normal"/>
    <w:link w:val="FooterChar"/>
    <w:uiPriority w:val="99"/>
    <w:rsid w:val="00AB2479"/>
    <w:pPr>
      <w:tabs>
        <w:tab w:val="center" w:pos="4153"/>
        <w:tab w:val="right" w:pos="8306"/>
      </w:tabs>
    </w:pPr>
  </w:style>
  <w:style w:type="character" w:styleId="PageNumber">
    <w:name w:val="page number"/>
    <w:basedOn w:val="DefaultParagraphFont"/>
    <w:rsid w:val="00A629D5"/>
  </w:style>
  <w:style w:type="character" w:customStyle="1" w:styleId="Heading3Char">
    <w:name w:val="Heading 3 Char"/>
    <w:basedOn w:val="DefaultParagraphFont"/>
    <w:link w:val="Heading3"/>
    <w:semiHidden/>
    <w:rsid w:val="00562A7F"/>
    <w:rPr>
      <w:rFonts w:ascii="Cambria" w:eastAsia="Times New Roman" w:hAnsi="Cambria" w:cs="Times New Roman"/>
      <w:b/>
      <w:bCs/>
      <w:sz w:val="26"/>
      <w:szCs w:val="26"/>
    </w:rPr>
  </w:style>
  <w:style w:type="character" w:customStyle="1" w:styleId="HeaderChar">
    <w:name w:val="Header Char"/>
    <w:aliases w:val="text Char"/>
    <w:link w:val="Header"/>
    <w:uiPriority w:val="99"/>
    <w:rsid w:val="00F21C25"/>
    <w:rPr>
      <w:sz w:val="24"/>
      <w:szCs w:val="24"/>
    </w:rPr>
  </w:style>
  <w:style w:type="paragraph" w:styleId="BodyText">
    <w:name w:val="Body Text"/>
    <w:basedOn w:val="Normal"/>
    <w:link w:val="BodyTextChar"/>
    <w:rsid w:val="00F21C25"/>
    <w:pPr>
      <w:spacing w:line="280" w:lineRule="exact"/>
      <w:ind w:left="675"/>
    </w:pPr>
    <w:rPr>
      <w:sz w:val="22"/>
      <w:szCs w:val="20"/>
      <w:lang w:eastAsia="en-US"/>
    </w:rPr>
  </w:style>
  <w:style w:type="character" w:customStyle="1" w:styleId="BodyTextChar">
    <w:name w:val="Body Text Char"/>
    <w:basedOn w:val="DefaultParagraphFont"/>
    <w:link w:val="BodyText"/>
    <w:rsid w:val="00F21C25"/>
    <w:rPr>
      <w:sz w:val="22"/>
      <w:lang w:eastAsia="en-US"/>
    </w:rPr>
  </w:style>
  <w:style w:type="paragraph" w:styleId="ListParagraph">
    <w:name w:val="List Paragraph"/>
    <w:basedOn w:val="Normal"/>
    <w:uiPriority w:val="34"/>
    <w:qFormat/>
    <w:rsid w:val="001E25AE"/>
    <w:pPr>
      <w:ind w:left="720"/>
      <w:contextualSpacing/>
    </w:pPr>
  </w:style>
  <w:style w:type="character" w:styleId="Hyperlink">
    <w:name w:val="Hyperlink"/>
    <w:basedOn w:val="DefaultParagraphFont"/>
    <w:unhideWhenUsed/>
    <w:rsid w:val="00BD3A9E"/>
    <w:rPr>
      <w:color w:val="0563C1" w:themeColor="hyperlink"/>
      <w:u w:val="single"/>
    </w:rPr>
  </w:style>
  <w:style w:type="paragraph" w:styleId="Revision">
    <w:name w:val="Revision"/>
    <w:hidden/>
    <w:uiPriority w:val="99"/>
    <w:semiHidden/>
    <w:rsid w:val="007F25D3"/>
    <w:rPr>
      <w:sz w:val="24"/>
      <w:szCs w:val="24"/>
    </w:rPr>
  </w:style>
  <w:style w:type="character" w:styleId="CommentReference">
    <w:name w:val="annotation reference"/>
    <w:basedOn w:val="DefaultParagraphFont"/>
    <w:semiHidden/>
    <w:unhideWhenUsed/>
    <w:rsid w:val="0006761D"/>
    <w:rPr>
      <w:sz w:val="16"/>
      <w:szCs w:val="16"/>
    </w:rPr>
  </w:style>
  <w:style w:type="paragraph" w:styleId="CommentText">
    <w:name w:val="annotation text"/>
    <w:basedOn w:val="Normal"/>
    <w:link w:val="CommentTextChar"/>
    <w:semiHidden/>
    <w:unhideWhenUsed/>
    <w:rsid w:val="0006761D"/>
    <w:rPr>
      <w:sz w:val="20"/>
      <w:szCs w:val="20"/>
    </w:rPr>
  </w:style>
  <w:style w:type="character" w:customStyle="1" w:styleId="CommentTextChar">
    <w:name w:val="Comment Text Char"/>
    <w:basedOn w:val="DefaultParagraphFont"/>
    <w:link w:val="CommentText"/>
    <w:semiHidden/>
    <w:rsid w:val="0006761D"/>
  </w:style>
  <w:style w:type="paragraph" w:styleId="CommentSubject">
    <w:name w:val="annotation subject"/>
    <w:basedOn w:val="CommentText"/>
    <w:next w:val="CommentText"/>
    <w:link w:val="CommentSubjectChar"/>
    <w:semiHidden/>
    <w:unhideWhenUsed/>
    <w:rsid w:val="0006761D"/>
    <w:rPr>
      <w:b/>
      <w:bCs/>
    </w:rPr>
  </w:style>
  <w:style w:type="character" w:customStyle="1" w:styleId="CommentSubjectChar">
    <w:name w:val="Comment Subject Char"/>
    <w:basedOn w:val="CommentTextChar"/>
    <w:link w:val="CommentSubject"/>
    <w:semiHidden/>
    <w:rsid w:val="0006761D"/>
    <w:rPr>
      <w:b/>
      <w:bCs/>
    </w:rPr>
  </w:style>
  <w:style w:type="character" w:customStyle="1" w:styleId="FooterChar">
    <w:name w:val="Footer Char"/>
    <w:basedOn w:val="DefaultParagraphFont"/>
    <w:link w:val="Footer"/>
    <w:uiPriority w:val="99"/>
    <w:rsid w:val="00D77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0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EAC18-C453-46E9-9C32-191CC6C9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2876E-E9ED-49CE-B9BF-33DC269EF589}">
  <ds:schemaRefs>
    <ds:schemaRef ds:uri="http://schemas.openxmlformats.org/officeDocument/2006/bibliography"/>
  </ds:schemaRefs>
</ds:datastoreItem>
</file>

<file path=customXml/itemProps3.xml><?xml version="1.0" encoding="utf-8"?>
<ds:datastoreItem xmlns:ds="http://schemas.openxmlformats.org/officeDocument/2006/customXml" ds:itemID="{2771FEE0-DCB7-42A5-83BA-12843C406B47}">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4.xml><?xml version="1.0" encoding="utf-8"?>
<ds:datastoreItem xmlns:ds="http://schemas.openxmlformats.org/officeDocument/2006/customXml" ds:itemID="{A7D922F5-1D73-4271-9550-8D669C06F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2462</Words>
  <Characters>14036</Characters>
  <Application>Microsoft Office Word</Application>
  <DocSecurity>0</DocSecurity>
  <Lines>116</Lines>
  <Paragraphs>32</Paragraphs>
  <ScaleCrop>false</ScaleCrop>
  <Company>the University of Greenwich</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OFF-CAMPUS ACTIVITIES RISK ASSESSMENT FORM</dc:title>
  <dc:creator>Katherine Randell</dc:creator>
  <cp:lastModifiedBy>Chantelle Marriott</cp:lastModifiedBy>
  <cp:revision>4</cp:revision>
  <cp:lastPrinted>2009-09-15T14:22:00Z</cp:lastPrinted>
  <dcterms:created xsi:type="dcterms:W3CDTF">2025-02-14T16:02:00Z</dcterms:created>
  <dcterms:modified xsi:type="dcterms:W3CDTF">2025-02-17T09:53:00Z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