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D27FB" w:rsidRDefault="00BD27FB" w:rsidP="00BD27FB">
      <w:pPr>
        <w:spacing w:after="360"/>
        <w:jc w:val="center"/>
        <w:rPr>
          <w:rFonts w:ascii="Aptos" w:hAnsi="Aptos"/>
          <w:b/>
          <w:bCs/>
          <w:color w:val="002060"/>
          <w:sz w:val="44"/>
          <w:szCs w:val="44"/>
          <w:u w:val="single"/>
        </w:rPr>
      </w:pPr>
    </w:p>
    <w:p w14:paraId="2154FA27" w14:textId="77777777" w:rsidR="00BD27FB" w:rsidRPr="007D5F8D" w:rsidRDefault="00BD27FB" w:rsidP="00BD27FB">
      <w:pPr>
        <w:spacing w:after="360"/>
        <w:jc w:val="center"/>
        <w:rPr>
          <w:rFonts w:ascii="Aptos" w:hAnsi="Aptos"/>
          <w:b/>
          <w:bCs/>
          <w:color w:val="002060"/>
          <w:sz w:val="44"/>
          <w:szCs w:val="44"/>
          <w:u w:val="single"/>
        </w:rPr>
      </w:pPr>
      <w:r w:rsidRPr="007D5F8D">
        <w:rPr>
          <w:rFonts w:ascii="Aptos" w:hAnsi="Aptos"/>
          <w:b/>
          <w:bCs/>
          <w:color w:val="002060"/>
          <w:sz w:val="44"/>
          <w:szCs w:val="44"/>
          <w:u w:val="single"/>
        </w:rPr>
        <w:t xml:space="preserve">Workplace Inspection Checklist </w:t>
      </w:r>
    </w:p>
    <w:p w14:paraId="29E3203D" w14:textId="77777777" w:rsidR="00BD27FB" w:rsidRPr="007D5F8D" w:rsidRDefault="00BD27FB" w:rsidP="00BD27FB">
      <w:pPr>
        <w:spacing w:after="360"/>
        <w:jc w:val="center"/>
        <w:rPr>
          <w:rFonts w:ascii="Calibri" w:hAnsi="Calibri"/>
          <w:b/>
          <w:bCs/>
          <w:color w:val="002060"/>
          <w:sz w:val="44"/>
          <w:szCs w:val="44"/>
          <w:u w:val="single"/>
        </w:rPr>
      </w:pPr>
      <w:r w:rsidRPr="007D5F8D">
        <w:rPr>
          <w:rFonts w:ascii="Aptos" w:hAnsi="Aptos"/>
          <w:b/>
          <w:bCs/>
          <w:color w:val="002060"/>
          <w:sz w:val="44"/>
          <w:szCs w:val="44"/>
          <w:u w:val="single"/>
        </w:rPr>
        <w:t xml:space="preserve">For use in </w:t>
      </w:r>
      <w:r>
        <w:rPr>
          <w:rFonts w:ascii="Aptos" w:hAnsi="Aptos"/>
          <w:b/>
          <w:bCs/>
          <w:color w:val="002060"/>
          <w:sz w:val="44"/>
          <w:szCs w:val="44"/>
          <w:u w:val="single"/>
        </w:rPr>
        <w:t>TEACHING ROOM</w:t>
      </w:r>
      <w:r w:rsidRPr="007D5F8D">
        <w:rPr>
          <w:rFonts w:ascii="Aptos" w:hAnsi="Aptos"/>
          <w:b/>
          <w:bCs/>
          <w:color w:val="002060"/>
          <w:sz w:val="44"/>
          <w:szCs w:val="44"/>
          <w:u w:val="single"/>
        </w:rPr>
        <w:t>S</w:t>
      </w:r>
    </w:p>
    <w:p w14:paraId="30F2676F" w14:textId="77777777" w:rsidR="00BD27FB" w:rsidRPr="00642E4B" w:rsidRDefault="00BD27FB" w:rsidP="00BD27FB">
      <w:pPr>
        <w:spacing w:after="360"/>
        <w:rPr>
          <w:rFonts w:ascii="Aptos" w:hAnsi="Aptos"/>
          <w:b/>
          <w:szCs w:val="24"/>
        </w:rPr>
      </w:pPr>
      <w:r w:rsidRPr="00642E4B">
        <w:rPr>
          <w:rFonts w:ascii="Aptos" w:hAnsi="Aptos"/>
          <w:b/>
          <w:szCs w:val="24"/>
        </w:rPr>
        <w:t>How to use this checklist</w:t>
      </w:r>
      <w:r>
        <w:rPr>
          <w:rFonts w:ascii="Aptos" w:hAnsi="Aptos"/>
          <w:b/>
          <w:szCs w:val="24"/>
        </w:rPr>
        <w:t>:</w:t>
      </w:r>
    </w:p>
    <w:p w14:paraId="2EEFB582" w14:textId="77777777" w:rsidR="00BD27FB" w:rsidRPr="00642E4B" w:rsidRDefault="00BD27FB" w:rsidP="00BD27FB">
      <w:pPr>
        <w:numPr>
          <w:ilvl w:val="0"/>
          <w:numId w:val="2"/>
        </w:numPr>
        <w:spacing w:after="240"/>
        <w:ind w:left="567" w:hanging="567"/>
        <w:rPr>
          <w:rFonts w:ascii="Aptos" w:hAnsi="Aptos"/>
          <w:szCs w:val="24"/>
        </w:rPr>
      </w:pPr>
      <w:r w:rsidRPr="00642E4B">
        <w:rPr>
          <w:rFonts w:ascii="Aptos" w:hAnsi="Aptos"/>
          <w:szCs w:val="24"/>
        </w:rPr>
        <w:t xml:space="preserve">Use this checklist to inspect </w:t>
      </w:r>
      <w:r>
        <w:rPr>
          <w:rFonts w:ascii="Aptos" w:hAnsi="Aptos"/>
          <w:szCs w:val="24"/>
        </w:rPr>
        <w:t>teaching rooms, including classrooms and lecture theatres</w:t>
      </w:r>
      <w:r w:rsidRPr="00642E4B">
        <w:rPr>
          <w:rFonts w:ascii="Aptos" w:hAnsi="Aptos"/>
          <w:szCs w:val="24"/>
        </w:rPr>
        <w:t>.</w:t>
      </w:r>
    </w:p>
    <w:p w14:paraId="47B0A9BD" w14:textId="77777777" w:rsidR="00BD27FB" w:rsidRPr="00642E4B" w:rsidRDefault="00BD27FB" w:rsidP="00BD27FB">
      <w:pPr>
        <w:numPr>
          <w:ilvl w:val="0"/>
          <w:numId w:val="2"/>
        </w:numPr>
        <w:spacing w:after="240"/>
        <w:ind w:left="567" w:hanging="567"/>
        <w:rPr>
          <w:rFonts w:ascii="Aptos" w:hAnsi="Aptos"/>
          <w:szCs w:val="24"/>
        </w:rPr>
      </w:pPr>
      <w:r w:rsidRPr="00642E4B">
        <w:rPr>
          <w:rFonts w:ascii="Aptos" w:hAnsi="Aptos"/>
          <w:szCs w:val="24"/>
        </w:rPr>
        <w:t xml:space="preserve">Inspections should be carried out at </w:t>
      </w:r>
      <w:r>
        <w:rPr>
          <w:rFonts w:ascii="Aptos" w:hAnsi="Aptos"/>
          <w:szCs w:val="24"/>
        </w:rPr>
        <w:t>once</w:t>
      </w:r>
      <w:r w:rsidRPr="00642E4B">
        <w:rPr>
          <w:rFonts w:ascii="Aptos" w:hAnsi="Aptos"/>
          <w:szCs w:val="24"/>
        </w:rPr>
        <w:t xml:space="preserve"> per year and preferably once per term.  Inspections should be done when </w:t>
      </w:r>
      <w:r>
        <w:rPr>
          <w:rFonts w:ascii="Aptos" w:hAnsi="Aptos"/>
          <w:szCs w:val="24"/>
        </w:rPr>
        <w:t>rooms are empty, to avoid disruption to teaching</w:t>
      </w:r>
      <w:r w:rsidRPr="00642E4B">
        <w:rPr>
          <w:rFonts w:ascii="Aptos" w:hAnsi="Aptos"/>
          <w:szCs w:val="24"/>
        </w:rPr>
        <w:t>.</w:t>
      </w:r>
    </w:p>
    <w:p w14:paraId="21999A0E" w14:textId="29E14698" w:rsidR="00BD27FB" w:rsidRPr="00642E4B" w:rsidRDefault="00BD27FB" w:rsidP="14235468">
      <w:pPr>
        <w:numPr>
          <w:ilvl w:val="0"/>
          <w:numId w:val="2"/>
        </w:numPr>
        <w:spacing w:after="240"/>
        <w:ind w:left="567" w:hanging="567"/>
        <w:rPr>
          <w:rFonts w:ascii="Aptos" w:hAnsi="Aptos"/>
        </w:rPr>
      </w:pPr>
      <w:r w:rsidRPr="14235468">
        <w:rPr>
          <w:rFonts w:ascii="Aptos" w:hAnsi="Aptos"/>
        </w:rPr>
        <w:t xml:space="preserve">Carry out inspections in manageable chunks.  If you have </w:t>
      </w:r>
      <w:r w:rsidR="7C788F63" w:rsidRPr="14235468">
        <w:rPr>
          <w:rFonts w:ascii="Aptos" w:hAnsi="Aptos"/>
        </w:rPr>
        <w:t>many</w:t>
      </w:r>
      <w:r w:rsidRPr="14235468">
        <w:rPr>
          <w:rFonts w:ascii="Aptos" w:hAnsi="Aptos"/>
        </w:rPr>
        <w:t xml:space="preserve"> teaching rooms to inspect, divide it into different areas, e.g. welding bay, paint spraying, woodworking machinery, stores.  Otherwise, use one checklist per workshop and record details of faults or weaknesses.</w:t>
      </w:r>
    </w:p>
    <w:p w14:paraId="089D9EA3" w14:textId="77777777" w:rsidR="00BD27FB" w:rsidRPr="00642E4B" w:rsidRDefault="00BD27FB" w:rsidP="00BD27FB">
      <w:pPr>
        <w:numPr>
          <w:ilvl w:val="0"/>
          <w:numId w:val="2"/>
        </w:numPr>
        <w:spacing w:after="240"/>
        <w:ind w:left="567" w:hanging="567"/>
        <w:rPr>
          <w:rFonts w:ascii="Aptos" w:hAnsi="Aptos"/>
          <w:szCs w:val="24"/>
        </w:rPr>
      </w:pPr>
      <w:r w:rsidRPr="00642E4B">
        <w:rPr>
          <w:rFonts w:ascii="Aptos" w:hAnsi="Aptos"/>
          <w:szCs w:val="24"/>
        </w:rPr>
        <w:t>When you have carried out an inspection and recorded any faults or weaknesses found, report to your Faculty Operating Officer/Director of Professional Service, together with your comments and recommendations for action.</w:t>
      </w:r>
    </w:p>
    <w:p w14:paraId="1AA68632" w14:textId="77777777" w:rsidR="00BD27FB" w:rsidRPr="00642E4B" w:rsidRDefault="00BD27FB" w:rsidP="00BD27FB">
      <w:pPr>
        <w:numPr>
          <w:ilvl w:val="0"/>
          <w:numId w:val="2"/>
        </w:numPr>
        <w:spacing w:after="240"/>
        <w:ind w:left="567" w:hanging="567"/>
        <w:rPr>
          <w:rFonts w:ascii="Aptos" w:hAnsi="Aptos"/>
          <w:szCs w:val="24"/>
        </w:rPr>
      </w:pPr>
      <w:r w:rsidRPr="00642E4B">
        <w:rPr>
          <w:rFonts w:ascii="Aptos" w:hAnsi="Aptos"/>
          <w:szCs w:val="24"/>
        </w:rPr>
        <w:t>Keep a copy of each completed inspection checklist and record action taken to correct the faults you have reported.</w:t>
      </w:r>
    </w:p>
    <w:p w14:paraId="1D239D70" w14:textId="77777777" w:rsidR="00010643" w:rsidRDefault="00E91BDC" w:rsidP="00010643">
      <w:pPr>
        <w:rPr>
          <w:rFonts w:ascii="Aptos" w:hAnsi="Aptos"/>
          <w:b/>
          <w:szCs w:val="24"/>
        </w:rPr>
      </w:pPr>
      <w:r>
        <w:rPr>
          <w:rFonts w:ascii="Aptos" w:hAnsi="Aptos"/>
          <w:b/>
          <w:szCs w:val="24"/>
        </w:rPr>
        <w:t>Guidance for terms used in this checklist:</w:t>
      </w:r>
    </w:p>
    <w:p w14:paraId="0A37501D" w14:textId="77777777" w:rsidR="00E91BDC" w:rsidRPr="00DF47FA" w:rsidRDefault="00E91BDC" w:rsidP="00010643">
      <w:pPr>
        <w:rPr>
          <w:rFonts w:ascii="Calibri" w:hAnsi="Calibri"/>
          <w:b/>
        </w:rPr>
      </w:pPr>
    </w:p>
    <w:p w14:paraId="0076F6AB"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Lighting</w:t>
      </w:r>
      <w:r w:rsidRPr="001B631E">
        <w:rPr>
          <w:rFonts w:ascii="Aptos" w:hAnsi="Aptos" w:cs="Arial"/>
          <w:sz w:val="22"/>
          <w:szCs w:val="22"/>
        </w:rPr>
        <w:t xml:space="preserve"> – can be mixture of natural and artificial light.  Light diffusers and shades should be clean and undamaged.  Spent or flickering lamps or tubes should be replaced.</w:t>
      </w:r>
    </w:p>
    <w:p w14:paraId="5DAB6C7B" w14:textId="77777777" w:rsidR="00010643" w:rsidRPr="001B631E" w:rsidRDefault="00010643" w:rsidP="00010643">
      <w:pPr>
        <w:jc w:val="both"/>
        <w:rPr>
          <w:rFonts w:ascii="Aptos" w:hAnsi="Aptos" w:cs="Arial"/>
          <w:sz w:val="22"/>
          <w:szCs w:val="22"/>
        </w:rPr>
      </w:pPr>
    </w:p>
    <w:p w14:paraId="09AE20B2"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Temperature</w:t>
      </w:r>
      <w:r w:rsidRPr="001B631E">
        <w:rPr>
          <w:rFonts w:ascii="Aptos" w:hAnsi="Aptos" w:cs="Arial"/>
          <w:sz w:val="22"/>
          <w:szCs w:val="22"/>
        </w:rPr>
        <w:t xml:space="preserve"> – should be a minimum of 16</w:t>
      </w:r>
      <w:r w:rsidRPr="001B631E">
        <w:rPr>
          <w:rFonts w:ascii="Symbol" w:eastAsia="Symbol" w:hAnsi="Symbol" w:cs="Symbol"/>
          <w:sz w:val="22"/>
          <w:szCs w:val="22"/>
        </w:rPr>
        <w:t>°</w:t>
      </w:r>
      <w:r w:rsidRPr="001B631E">
        <w:rPr>
          <w:rFonts w:ascii="Aptos" w:hAnsi="Aptos" w:cs="Arial"/>
          <w:sz w:val="22"/>
          <w:szCs w:val="22"/>
        </w:rPr>
        <w:t>C within one hour of work starting.  There is no legal maximum temperature, but indoor temperatures must provide reasonable comfort (usually around 19</w:t>
      </w:r>
      <w:r w:rsidRPr="001B631E">
        <w:rPr>
          <w:rFonts w:ascii="Symbol" w:eastAsia="Symbol" w:hAnsi="Symbol" w:cs="Symbol"/>
          <w:sz w:val="22"/>
          <w:szCs w:val="22"/>
        </w:rPr>
        <w:t>°</w:t>
      </w:r>
      <w:r w:rsidRPr="001B631E">
        <w:rPr>
          <w:rFonts w:ascii="Aptos" w:hAnsi="Aptos" w:cs="Arial"/>
          <w:sz w:val="22"/>
          <w:szCs w:val="22"/>
        </w:rPr>
        <w:t>C to 21</w:t>
      </w:r>
      <w:r w:rsidRPr="001B631E">
        <w:rPr>
          <w:rFonts w:ascii="Symbol" w:eastAsia="Symbol" w:hAnsi="Symbol" w:cs="Symbol"/>
          <w:sz w:val="22"/>
          <w:szCs w:val="22"/>
        </w:rPr>
        <w:t>°</w:t>
      </w:r>
      <w:r w:rsidRPr="001B631E">
        <w:rPr>
          <w:rFonts w:ascii="Aptos" w:hAnsi="Aptos" w:cs="Arial"/>
          <w:sz w:val="22"/>
          <w:szCs w:val="22"/>
        </w:rPr>
        <w:t>C).</w:t>
      </w:r>
    </w:p>
    <w:p w14:paraId="02EB378F" w14:textId="77777777" w:rsidR="00010643" w:rsidRPr="001B631E" w:rsidRDefault="00010643" w:rsidP="00010643">
      <w:pPr>
        <w:jc w:val="both"/>
        <w:rPr>
          <w:rFonts w:ascii="Aptos" w:hAnsi="Aptos" w:cs="Arial"/>
          <w:sz w:val="22"/>
          <w:szCs w:val="22"/>
        </w:rPr>
      </w:pPr>
    </w:p>
    <w:p w14:paraId="0EC6751F"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Fresh air</w:t>
      </w:r>
      <w:r w:rsidRPr="001B631E">
        <w:rPr>
          <w:rFonts w:ascii="Aptos" w:hAnsi="Aptos" w:cs="Arial"/>
          <w:sz w:val="22"/>
          <w:szCs w:val="22"/>
        </w:rPr>
        <w:t xml:space="preserve"> – opening windows should be sufficient for most teaching rooms.  If lecture theatres are fitted with extract ventilation, this should be tested by Facilities Management annually.</w:t>
      </w:r>
    </w:p>
    <w:p w14:paraId="6A05A809" w14:textId="77777777" w:rsidR="00010643" w:rsidRPr="001B631E" w:rsidRDefault="00010643" w:rsidP="00010643">
      <w:pPr>
        <w:jc w:val="both"/>
        <w:rPr>
          <w:rFonts w:ascii="Aptos" w:hAnsi="Aptos" w:cs="Arial"/>
          <w:sz w:val="22"/>
          <w:szCs w:val="22"/>
        </w:rPr>
      </w:pPr>
    </w:p>
    <w:p w14:paraId="415F21F9"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Windows</w:t>
      </w:r>
      <w:r w:rsidRPr="001B631E">
        <w:rPr>
          <w:rFonts w:ascii="Aptos" w:hAnsi="Aptos" w:cs="Arial"/>
          <w:sz w:val="22"/>
          <w:szCs w:val="22"/>
        </w:rPr>
        <w:t xml:space="preserve"> – should be in safe condition.  Report broken windows to Facilities Management.</w:t>
      </w:r>
    </w:p>
    <w:p w14:paraId="5A39BBE3" w14:textId="77777777" w:rsidR="00010643" w:rsidRPr="001B631E" w:rsidRDefault="00010643" w:rsidP="00010643">
      <w:pPr>
        <w:jc w:val="both"/>
        <w:rPr>
          <w:rFonts w:ascii="Aptos" w:hAnsi="Aptos" w:cs="Arial"/>
          <w:sz w:val="22"/>
          <w:szCs w:val="22"/>
        </w:rPr>
      </w:pPr>
    </w:p>
    <w:p w14:paraId="18CC8E84"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lastRenderedPageBreak/>
        <w:t>Fire exits</w:t>
      </w:r>
      <w:r w:rsidRPr="001B631E">
        <w:rPr>
          <w:rFonts w:ascii="Aptos" w:hAnsi="Aptos" w:cs="Arial"/>
          <w:sz w:val="22"/>
          <w:szCs w:val="22"/>
        </w:rPr>
        <w:t xml:space="preserve"> – from rooms should be marked with green and white signs and must not be obstructed at any time, even temporarily.  Fire doors must not be left open.</w:t>
      </w:r>
    </w:p>
    <w:p w14:paraId="41C8F396" w14:textId="77777777" w:rsidR="00010643" w:rsidRPr="001B631E" w:rsidRDefault="00010643" w:rsidP="00010643">
      <w:pPr>
        <w:jc w:val="both"/>
        <w:rPr>
          <w:rFonts w:ascii="Aptos" w:hAnsi="Aptos" w:cs="Arial"/>
          <w:sz w:val="22"/>
          <w:szCs w:val="22"/>
        </w:rPr>
      </w:pPr>
    </w:p>
    <w:p w14:paraId="52A70F52"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Fire extinguishers</w:t>
      </w:r>
      <w:r w:rsidRPr="001B631E">
        <w:rPr>
          <w:rFonts w:ascii="Aptos" w:hAnsi="Aptos" w:cs="Arial"/>
          <w:sz w:val="22"/>
          <w:szCs w:val="22"/>
        </w:rPr>
        <w:t xml:space="preserve"> – if provided in rooms, there should be either water (red) for use on wood, paper, fabric etc. or carbon dioxide (red with black strip) for use on electrical equipment.  Extinguishers should be labelled with last test date.  Report any that have not been tested within the past 12 months to Facilities Management.</w:t>
      </w:r>
    </w:p>
    <w:p w14:paraId="72A3D3EC" w14:textId="77777777" w:rsidR="00010643" w:rsidRPr="001B631E" w:rsidRDefault="00010643" w:rsidP="00010643">
      <w:pPr>
        <w:jc w:val="both"/>
        <w:rPr>
          <w:rFonts w:ascii="Aptos" w:hAnsi="Aptos" w:cs="Arial"/>
          <w:sz w:val="22"/>
          <w:szCs w:val="22"/>
        </w:rPr>
      </w:pPr>
    </w:p>
    <w:p w14:paraId="388D7B32"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Fire alarms</w:t>
      </w:r>
      <w:r w:rsidRPr="001B631E">
        <w:rPr>
          <w:rFonts w:ascii="Aptos" w:hAnsi="Aptos" w:cs="Arial"/>
          <w:sz w:val="22"/>
          <w:szCs w:val="22"/>
        </w:rPr>
        <w:t xml:space="preserve"> – must be clearly audible while teaching in the room.  Ask teaching staff if any problems during fire evacuations and report to Facilities Management.</w:t>
      </w:r>
    </w:p>
    <w:p w14:paraId="0D0B940D" w14:textId="77777777" w:rsidR="00010643" w:rsidRPr="001B631E" w:rsidRDefault="00010643" w:rsidP="00010643">
      <w:pPr>
        <w:jc w:val="both"/>
        <w:rPr>
          <w:rFonts w:ascii="Aptos" w:hAnsi="Aptos" w:cs="Arial"/>
          <w:sz w:val="22"/>
          <w:szCs w:val="22"/>
        </w:rPr>
      </w:pPr>
    </w:p>
    <w:p w14:paraId="48D6F3BF"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Storage space</w:t>
      </w:r>
      <w:r w:rsidRPr="001B631E">
        <w:rPr>
          <w:rFonts w:ascii="Aptos" w:hAnsi="Aptos" w:cs="Arial"/>
          <w:sz w:val="22"/>
          <w:szCs w:val="22"/>
        </w:rPr>
        <w:t xml:space="preserve"> – should be adequate to avoid clutter on floors and work surfaces.  Storage of heavy or unstable items should preferably be at waist height to help safe moving and handling.</w:t>
      </w:r>
    </w:p>
    <w:p w14:paraId="0E27B00A" w14:textId="77777777" w:rsidR="00010643" w:rsidRPr="001B631E" w:rsidRDefault="00010643" w:rsidP="00010643">
      <w:pPr>
        <w:jc w:val="both"/>
        <w:rPr>
          <w:rFonts w:ascii="Aptos" w:hAnsi="Aptos" w:cs="Arial"/>
          <w:sz w:val="22"/>
          <w:szCs w:val="22"/>
        </w:rPr>
      </w:pPr>
    </w:p>
    <w:p w14:paraId="3A4242B6" w14:textId="77777777" w:rsidR="00010643" w:rsidRPr="001B631E" w:rsidRDefault="00010643" w:rsidP="00010643">
      <w:pPr>
        <w:jc w:val="both"/>
        <w:rPr>
          <w:rFonts w:ascii="Aptos" w:hAnsi="Aptos" w:cs="Arial"/>
          <w:b/>
          <w:sz w:val="22"/>
          <w:szCs w:val="22"/>
        </w:rPr>
      </w:pPr>
      <w:r w:rsidRPr="001B631E">
        <w:rPr>
          <w:rFonts w:ascii="Aptos" w:hAnsi="Aptos" w:cs="Arial"/>
          <w:b/>
          <w:sz w:val="22"/>
          <w:szCs w:val="22"/>
        </w:rPr>
        <w:t>Floors</w:t>
      </w:r>
      <w:r w:rsidRPr="001B631E">
        <w:rPr>
          <w:rFonts w:ascii="Aptos" w:hAnsi="Aptos" w:cs="Arial"/>
          <w:sz w:val="22"/>
          <w:szCs w:val="22"/>
        </w:rPr>
        <w:t xml:space="preserve"> – should be free of cracks, torn or lifting carpet, and clutter.  Try to arrange furniture and equipment to avoid trailing leads.  Use rubber cable matting to cover unavoidable leads.  Check cable entry into floor mounted socket boxes; </w:t>
      </w:r>
      <w:r w:rsidRPr="001B631E">
        <w:rPr>
          <w:rFonts w:ascii="Aptos" w:hAnsi="Aptos" w:cs="Arial"/>
          <w:b/>
          <w:sz w:val="22"/>
          <w:szCs w:val="22"/>
        </w:rPr>
        <w:t>the cable must not be trapped by the box cover.</w:t>
      </w:r>
    </w:p>
    <w:p w14:paraId="60061E4C" w14:textId="77777777" w:rsidR="00010643" w:rsidRPr="001B631E" w:rsidRDefault="00010643" w:rsidP="00010643">
      <w:pPr>
        <w:jc w:val="both"/>
        <w:rPr>
          <w:rFonts w:ascii="Aptos" w:hAnsi="Aptos" w:cs="Arial"/>
          <w:sz w:val="22"/>
          <w:szCs w:val="22"/>
        </w:rPr>
      </w:pPr>
    </w:p>
    <w:p w14:paraId="0768682A"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Whiteboards</w:t>
      </w:r>
      <w:r w:rsidRPr="001B631E">
        <w:rPr>
          <w:rFonts w:ascii="Aptos" w:hAnsi="Aptos" w:cs="Arial"/>
          <w:sz w:val="22"/>
          <w:szCs w:val="22"/>
        </w:rPr>
        <w:t xml:space="preserve"> etc. – check that these are securely fixed and encourage users to report faults.  Report unsecured boards etc. to Facilities Management and label ‘Do not use’.</w:t>
      </w:r>
    </w:p>
    <w:p w14:paraId="44EAFD9C" w14:textId="77777777" w:rsidR="00010643" w:rsidRPr="001B631E" w:rsidRDefault="00010643" w:rsidP="00010643">
      <w:pPr>
        <w:jc w:val="both"/>
        <w:rPr>
          <w:rFonts w:ascii="Aptos" w:hAnsi="Aptos" w:cs="Arial"/>
          <w:sz w:val="22"/>
          <w:szCs w:val="22"/>
        </w:rPr>
      </w:pPr>
    </w:p>
    <w:p w14:paraId="1962704C" w14:textId="47D1E3BB" w:rsidR="00010643" w:rsidRPr="001B631E" w:rsidRDefault="00010643" w:rsidP="00010643">
      <w:pPr>
        <w:jc w:val="both"/>
        <w:rPr>
          <w:rFonts w:ascii="Aptos" w:hAnsi="Aptos" w:cs="Arial"/>
          <w:sz w:val="22"/>
          <w:szCs w:val="22"/>
        </w:rPr>
      </w:pPr>
      <w:r w:rsidRPr="7CE1A817">
        <w:rPr>
          <w:rFonts w:ascii="Aptos" w:hAnsi="Aptos" w:cs="Arial"/>
          <w:b/>
          <w:bCs/>
          <w:sz w:val="22"/>
          <w:szCs w:val="22"/>
        </w:rPr>
        <w:t>Equipment</w:t>
      </w:r>
      <w:r w:rsidRPr="7CE1A817">
        <w:rPr>
          <w:rFonts w:ascii="Aptos" w:hAnsi="Aptos" w:cs="Arial"/>
          <w:sz w:val="22"/>
          <w:szCs w:val="22"/>
        </w:rPr>
        <w:t xml:space="preserve"> – faulty equipment must not be used until repaired.  Label and if </w:t>
      </w:r>
      <w:r w:rsidR="4FAD5BA1" w:rsidRPr="7CE1A817">
        <w:rPr>
          <w:rFonts w:ascii="Aptos" w:hAnsi="Aptos" w:cs="Arial"/>
          <w:sz w:val="22"/>
          <w:szCs w:val="22"/>
        </w:rPr>
        <w:t>necessary,</w:t>
      </w:r>
      <w:r w:rsidRPr="7CE1A817">
        <w:rPr>
          <w:rFonts w:ascii="Aptos" w:hAnsi="Aptos" w:cs="Arial"/>
          <w:sz w:val="22"/>
          <w:szCs w:val="22"/>
        </w:rPr>
        <w:t xml:space="preserve"> remove faulty equipment.</w:t>
      </w:r>
    </w:p>
    <w:p w14:paraId="4B94D5A5" w14:textId="77777777" w:rsidR="00010643" w:rsidRPr="001B631E" w:rsidRDefault="00010643" w:rsidP="00010643">
      <w:pPr>
        <w:jc w:val="both"/>
        <w:rPr>
          <w:rFonts w:ascii="Aptos" w:hAnsi="Aptos" w:cs="Arial"/>
          <w:sz w:val="22"/>
          <w:szCs w:val="22"/>
        </w:rPr>
      </w:pPr>
    </w:p>
    <w:p w14:paraId="4998755F" w14:textId="60F26452" w:rsidR="00010643" w:rsidRPr="001B631E" w:rsidRDefault="00010643" w:rsidP="00010643">
      <w:pPr>
        <w:jc w:val="both"/>
        <w:rPr>
          <w:rFonts w:ascii="Aptos" w:hAnsi="Aptos" w:cs="Arial"/>
          <w:sz w:val="22"/>
          <w:szCs w:val="22"/>
        </w:rPr>
      </w:pPr>
      <w:r w:rsidRPr="7CE1A817">
        <w:rPr>
          <w:rFonts w:ascii="Aptos" w:hAnsi="Aptos" w:cs="Arial"/>
          <w:b/>
          <w:bCs/>
          <w:sz w:val="22"/>
          <w:szCs w:val="22"/>
        </w:rPr>
        <w:t xml:space="preserve">Plugs and </w:t>
      </w:r>
      <w:r w:rsidR="2A37BF00" w:rsidRPr="7CE1A817">
        <w:rPr>
          <w:rFonts w:ascii="Aptos" w:hAnsi="Aptos" w:cs="Arial"/>
          <w:b/>
          <w:bCs/>
          <w:sz w:val="22"/>
          <w:szCs w:val="22"/>
        </w:rPr>
        <w:t>leads</w:t>
      </w:r>
      <w:r w:rsidRPr="7CE1A817">
        <w:rPr>
          <w:rFonts w:ascii="Aptos" w:hAnsi="Aptos" w:cs="Arial"/>
          <w:sz w:val="22"/>
          <w:szCs w:val="22"/>
        </w:rPr>
        <w:t xml:space="preserve"> – on electrical equipment must be in good condition.  Do a visual inspection only.  Label any that look damaged and take them out of use.  See visual inspection checklist.</w:t>
      </w:r>
    </w:p>
    <w:p w14:paraId="3DEEC669" w14:textId="77777777" w:rsidR="00010643" w:rsidRPr="001B631E" w:rsidRDefault="00010643" w:rsidP="00010643">
      <w:pPr>
        <w:jc w:val="both"/>
        <w:rPr>
          <w:rFonts w:ascii="Aptos" w:hAnsi="Aptos" w:cs="Arial"/>
          <w:sz w:val="22"/>
          <w:szCs w:val="22"/>
        </w:rPr>
      </w:pPr>
    </w:p>
    <w:p w14:paraId="6C2D8AA0"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Trolleys</w:t>
      </w:r>
      <w:r w:rsidRPr="001B631E">
        <w:rPr>
          <w:rFonts w:ascii="Aptos" w:hAnsi="Aptos" w:cs="Arial"/>
          <w:sz w:val="22"/>
          <w:szCs w:val="22"/>
        </w:rPr>
        <w:t xml:space="preserve"> etc. – for equipment should be in safe condition.  Encourage users to report wobbly or broken trolleys.</w:t>
      </w:r>
    </w:p>
    <w:p w14:paraId="3656B9AB" w14:textId="77777777" w:rsidR="00010643" w:rsidRPr="001B631E" w:rsidRDefault="00010643" w:rsidP="00010643">
      <w:pPr>
        <w:jc w:val="both"/>
        <w:rPr>
          <w:rFonts w:ascii="Aptos" w:hAnsi="Aptos" w:cs="Arial"/>
          <w:sz w:val="22"/>
          <w:szCs w:val="22"/>
        </w:rPr>
      </w:pPr>
    </w:p>
    <w:p w14:paraId="62616CB5" w14:textId="77777777" w:rsidR="00010643" w:rsidRPr="001B631E" w:rsidRDefault="00010643" w:rsidP="00010643">
      <w:pPr>
        <w:jc w:val="both"/>
        <w:rPr>
          <w:rFonts w:ascii="Aptos" w:hAnsi="Aptos" w:cs="Arial"/>
          <w:sz w:val="22"/>
          <w:szCs w:val="22"/>
        </w:rPr>
      </w:pPr>
      <w:r w:rsidRPr="001B631E">
        <w:rPr>
          <w:rFonts w:ascii="Aptos" w:hAnsi="Aptos" w:cs="Arial"/>
          <w:b/>
          <w:sz w:val="22"/>
          <w:szCs w:val="22"/>
        </w:rPr>
        <w:t>Seating</w:t>
      </w:r>
      <w:r w:rsidRPr="001B631E">
        <w:rPr>
          <w:rFonts w:ascii="Aptos" w:hAnsi="Aptos" w:cs="Arial"/>
          <w:sz w:val="22"/>
          <w:szCs w:val="22"/>
        </w:rPr>
        <w:t xml:space="preserve"> – should be at a convenient height for the work surface.  Report faulty built-in furniture to Facilities Management.  Label and remove broken chairs etc.  These should </w:t>
      </w:r>
      <w:r w:rsidRPr="001B631E">
        <w:rPr>
          <w:rFonts w:ascii="Aptos" w:hAnsi="Aptos" w:cs="Arial"/>
          <w:b/>
          <w:sz w:val="22"/>
          <w:szCs w:val="22"/>
        </w:rPr>
        <w:t>not</w:t>
      </w:r>
      <w:r w:rsidRPr="001B631E">
        <w:rPr>
          <w:rFonts w:ascii="Aptos" w:hAnsi="Aptos" w:cs="Arial"/>
          <w:sz w:val="22"/>
          <w:szCs w:val="22"/>
        </w:rPr>
        <w:t xml:space="preserve"> be used until repaired.</w:t>
      </w:r>
    </w:p>
    <w:p w14:paraId="45FB0818" w14:textId="77777777" w:rsidR="00010643" w:rsidRPr="001B631E" w:rsidRDefault="00010643" w:rsidP="00010643">
      <w:pPr>
        <w:jc w:val="both"/>
        <w:rPr>
          <w:rFonts w:ascii="Aptos" w:hAnsi="Aptos" w:cs="Arial"/>
          <w:sz w:val="22"/>
          <w:szCs w:val="22"/>
        </w:rPr>
      </w:pPr>
    </w:p>
    <w:p w14:paraId="3CB23C0A" w14:textId="77777777" w:rsidR="00010643" w:rsidRPr="001B631E" w:rsidRDefault="00010643" w:rsidP="00010643">
      <w:pPr>
        <w:pStyle w:val="Heading2"/>
        <w:jc w:val="both"/>
        <w:rPr>
          <w:rFonts w:ascii="Aptos" w:hAnsi="Aptos" w:cs="Arial"/>
          <w:sz w:val="22"/>
          <w:szCs w:val="22"/>
        </w:rPr>
      </w:pPr>
      <w:r w:rsidRPr="001B631E">
        <w:rPr>
          <w:rFonts w:ascii="Aptos" w:hAnsi="Aptos" w:cs="Arial"/>
          <w:sz w:val="22"/>
          <w:szCs w:val="22"/>
        </w:rPr>
        <w:t>Visual inspection of plugs and cables on portable electrical equipment</w:t>
      </w:r>
    </w:p>
    <w:p w14:paraId="049F31CB" w14:textId="77777777" w:rsidR="00010643" w:rsidRPr="001B631E" w:rsidRDefault="00010643" w:rsidP="00010643">
      <w:pPr>
        <w:jc w:val="both"/>
        <w:rPr>
          <w:rFonts w:ascii="Aptos" w:hAnsi="Aptos" w:cs="Arial"/>
          <w:sz w:val="22"/>
          <w:szCs w:val="22"/>
        </w:rPr>
      </w:pPr>
    </w:p>
    <w:p w14:paraId="539DFB2E" w14:textId="77777777" w:rsidR="00010643" w:rsidRPr="001B631E" w:rsidRDefault="00010643" w:rsidP="00010643">
      <w:pPr>
        <w:jc w:val="both"/>
        <w:rPr>
          <w:rFonts w:ascii="Aptos" w:hAnsi="Aptos" w:cs="Arial"/>
          <w:sz w:val="22"/>
          <w:szCs w:val="22"/>
        </w:rPr>
      </w:pPr>
      <w:r w:rsidRPr="001B631E">
        <w:rPr>
          <w:rFonts w:ascii="Aptos" w:hAnsi="Aptos" w:cs="Arial"/>
          <w:sz w:val="22"/>
          <w:szCs w:val="22"/>
        </w:rPr>
        <w:t>The University has arrangements for the testing of portable electrical equipment.  You should only include a look at the external condition of plugs and cables as part of your inspection.</w:t>
      </w:r>
    </w:p>
    <w:p w14:paraId="53128261" w14:textId="77777777" w:rsidR="00010643" w:rsidRPr="001B631E" w:rsidRDefault="00010643" w:rsidP="00010643">
      <w:pPr>
        <w:jc w:val="both"/>
        <w:rPr>
          <w:rFonts w:ascii="Aptos" w:hAnsi="Aptos" w:cs="Arial"/>
          <w:sz w:val="22"/>
          <w:szCs w:val="22"/>
        </w:rPr>
      </w:pPr>
    </w:p>
    <w:p w14:paraId="6B5A3239" w14:textId="77777777" w:rsidR="00010643" w:rsidRPr="001B631E" w:rsidRDefault="00010643" w:rsidP="00010643">
      <w:pPr>
        <w:jc w:val="both"/>
        <w:rPr>
          <w:rFonts w:ascii="Aptos" w:hAnsi="Aptos" w:cs="Arial"/>
          <w:b/>
          <w:sz w:val="22"/>
          <w:szCs w:val="22"/>
        </w:rPr>
      </w:pPr>
      <w:r w:rsidRPr="001B631E">
        <w:rPr>
          <w:rFonts w:ascii="Aptos" w:hAnsi="Aptos" w:cs="Arial"/>
          <w:b/>
          <w:sz w:val="22"/>
          <w:szCs w:val="22"/>
        </w:rPr>
        <w:t>Switch off and disconnect (unplug) equipment before inspecting.</w:t>
      </w:r>
    </w:p>
    <w:p w14:paraId="62486C05" w14:textId="77777777" w:rsidR="00010643" w:rsidRPr="001B631E" w:rsidRDefault="00010643" w:rsidP="00010643">
      <w:pPr>
        <w:jc w:val="both"/>
        <w:rPr>
          <w:rFonts w:ascii="Aptos" w:hAnsi="Aptos" w:cs="Arial"/>
          <w:sz w:val="22"/>
          <w:szCs w:val="22"/>
        </w:rPr>
      </w:pPr>
    </w:p>
    <w:p w14:paraId="0959A2A2" w14:textId="77777777" w:rsidR="00010643" w:rsidRPr="001B631E" w:rsidRDefault="00010643" w:rsidP="00010643">
      <w:pPr>
        <w:jc w:val="both"/>
        <w:rPr>
          <w:rFonts w:ascii="Aptos" w:hAnsi="Aptos" w:cs="Arial"/>
          <w:sz w:val="22"/>
          <w:szCs w:val="22"/>
        </w:rPr>
      </w:pPr>
      <w:r w:rsidRPr="001B631E">
        <w:rPr>
          <w:rFonts w:ascii="Aptos" w:hAnsi="Aptos" w:cs="Arial"/>
          <w:sz w:val="22"/>
          <w:szCs w:val="22"/>
        </w:rPr>
        <w:t>Then look for these danger signs:</w:t>
      </w:r>
    </w:p>
    <w:p w14:paraId="4101652C" w14:textId="77777777" w:rsidR="00010643" w:rsidRPr="001B631E" w:rsidRDefault="00010643" w:rsidP="00010643">
      <w:pPr>
        <w:jc w:val="both"/>
        <w:rPr>
          <w:rFonts w:ascii="Aptos" w:hAnsi="Aptos" w:cs="Arial"/>
          <w:sz w:val="22"/>
          <w:szCs w:val="22"/>
        </w:rPr>
      </w:pPr>
    </w:p>
    <w:p w14:paraId="18C9A07D" w14:textId="77777777" w:rsidR="00010643" w:rsidRPr="001B631E" w:rsidRDefault="00010643" w:rsidP="00010643">
      <w:pPr>
        <w:numPr>
          <w:ilvl w:val="0"/>
          <w:numId w:val="1"/>
        </w:numPr>
        <w:jc w:val="both"/>
        <w:rPr>
          <w:rFonts w:ascii="Aptos" w:hAnsi="Aptos" w:cs="Arial"/>
          <w:sz w:val="22"/>
          <w:szCs w:val="22"/>
        </w:rPr>
      </w:pPr>
      <w:r w:rsidRPr="001B631E">
        <w:rPr>
          <w:rFonts w:ascii="Aptos" w:hAnsi="Aptos" w:cs="Arial"/>
          <w:sz w:val="22"/>
          <w:szCs w:val="22"/>
        </w:rPr>
        <w:t>damage to the cable covering</w:t>
      </w:r>
    </w:p>
    <w:p w14:paraId="05E3F1AE" w14:textId="17EF2134" w:rsidR="00010643" w:rsidRPr="001B631E" w:rsidRDefault="00010643" w:rsidP="00010643">
      <w:pPr>
        <w:numPr>
          <w:ilvl w:val="0"/>
          <w:numId w:val="1"/>
        </w:numPr>
        <w:jc w:val="both"/>
        <w:rPr>
          <w:rFonts w:ascii="Aptos" w:hAnsi="Aptos" w:cs="Arial"/>
          <w:sz w:val="22"/>
          <w:szCs w:val="22"/>
        </w:rPr>
      </w:pPr>
      <w:r w:rsidRPr="7CE1A817">
        <w:rPr>
          <w:rFonts w:ascii="Aptos" w:hAnsi="Aptos" w:cs="Arial"/>
          <w:sz w:val="22"/>
          <w:szCs w:val="22"/>
        </w:rPr>
        <w:t xml:space="preserve">damage to the plug – is the casing </w:t>
      </w:r>
      <w:r w:rsidR="040B7D44" w:rsidRPr="7CE1A817">
        <w:rPr>
          <w:rFonts w:ascii="Aptos" w:hAnsi="Aptos" w:cs="Arial"/>
          <w:sz w:val="22"/>
          <w:szCs w:val="22"/>
        </w:rPr>
        <w:t>cracked,</w:t>
      </w:r>
      <w:r w:rsidRPr="7CE1A817">
        <w:rPr>
          <w:rFonts w:ascii="Aptos" w:hAnsi="Aptos" w:cs="Arial"/>
          <w:sz w:val="22"/>
          <w:szCs w:val="22"/>
        </w:rPr>
        <w:t xml:space="preserve"> or the pins bent?</w:t>
      </w:r>
    </w:p>
    <w:p w14:paraId="6CBA63B4" w14:textId="77777777" w:rsidR="00010643" w:rsidRPr="001B631E" w:rsidRDefault="00010643" w:rsidP="00010643">
      <w:pPr>
        <w:numPr>
          <w:ilvl w:val="0"/>
          <w:numId w:val="1"/>
        </w:numPr>
        <w:jc w:val="both"/>
        <w:rPr>
          <w:rFonts w:ascii="Aptos" w:hAnsi="Aptos" w:cs="Arial"/>
          <w:sz w:val="22"/>
          <w:szCs w:val="22"/>
        </w:rPr>
      </w:pPr>
      <w:r w:rsidRPr="001B631E">
        <w:rPr>
          <w:rFonts w:ascii="Aptos" w:hAnsi="Aptos" w:cs="Arial"/>
          <w:sz w:val="22"/>
          <w:szCs w:val="22"/>
        </w:rPr>
        <w:t>taped or other ‘home-made’ joins in the lead</w:t>
      </w:r>
    </w:p>
    <w:p w14:paraId="7BCEEB6A" w14:textId="77777777" w:rsidR="00010643" w:rsidRPr="001B631E" w:rsidRDefault="00010643" w:rsidP="00010643">
      <w:pPr>
        <w:numPr>
          <w:ilvl w:val="0"/>
          <w:numId w:val="1"/>
        </w:numPr>
        <w:jc w:val="both"/>
        <w:rPr>
          <w:rFonts w:ascii="Aptos" w:hAnsi="Aptos" w:cs="Arial"/>
          <w:sz w:val="22"/>
          <w:szCs w:val="22"/>
        </w:rPr>
      </w:pPr>
      <w:r w:rsidRPr="001B631E">
        <w:rPr>
          <w:rFonts w:ascii="Aptos" w:hAnsi="Aptos" w:cs="Arial"/>
          <w:sz w:val="22"/>
          <w:szCs w:val="22"/>
        </w:rPr>
        <w:t>the outer covering of the cable is not gripped where it enters the plug or equipment – see if the coloured insulation or copper of the internal wires are showing</w:t>
      </w:r>
    </w:p>
    <w:p w14:paraId="3880F0F6" w14:textId="77777777" w:rsidR="00010643" w:rsidRPr="001B631E" w:rsidRDefault="00010643" w:rsidP="00010643">
      <w:pPr>
        <w:numPr>
          <w:ilvl w:val="0"/>
          <w:numId w:val="1"/>
        </w:numPr>
        <w:jc w:val="both"/>
        <w:rPr>
          <w:rFonts w:ascii="Aptos" w:hAnsi="Aptos" w:cs="Arial"/>
          <w:sz w:val="22"/>
          <w:szCs w:val="22"/>
        </w:rPr>
      </w:pPr>
      <w:r w:rsidRPr="001B631E">
        <w:rPr>
          <w:rFonts w:ascii="Aptos" w:hAnsi="Aptos" w:cs="Arial"/>
          <w:sz w:val="22"/>
          <w:szCs w:val="22"/>
        </w:rPr>
        <w:t>overheating – brown burn marks on plug, equipment or socket.</w:t>
      </w:r>
    </w:p>
    <w:p w14:paraId="4B99056E" w14:textId="77777777" w:rsidR="00010643" w:rsidRPr="001B631E" w:rsidRDefault="00010643" w:rsidP="00010643">
      <w:pPr>
        <w:jc w:val="both"/>
        <w:rPr>
          <w:rFonts w:ascii="Aptos" w:hAnsi="Aptos" w:cs="Arial"/>
          <w:sz w:val="22"/>
          <w:szCs w:val="22"/>
        </w:rPr>
      </w:pPr>
    </w:p>
    <w:p w14:paraId="56258E3E" w14:textId="77777777" w:rsidR="00010643" w:rsidRPr="001B631E" w:rsidRDefault="00010643" w:rsidP="00010643">
      <w:pPr>
        <w:jc w:val="both"/>
        <w:rPr>
          <w:rFonts w:ascii="Aptos" w:hAnsi="Aptos" w:cs="Arial"/>
          <w:sz w:val="22"/>
          <w:szCs w:val="22"/>
        </w:rPr>
      </w:pPr>
      <w:r w:rsidRPr="001B631E">
        <w:rPr>
          <w:rFonts w:ascii="Aptos" w:hAnsi="Aptos" w:cs="Arial"/>
          <w:sz w:val="22"/>
          <w:szCs w:val="22"/>
        </w:rPr>
        <w:t>Label any faulty electrical equipment with ‘do not use’ signs and take out of use until checked by an electrician.  Encourage other staff to report any faults or damaged equipment.</w:t>
      </w:r>
    </w:p>
    <w:p w14:paraId="1299C43A" w14:textId="77777777" w:rsidR="00DB1675" w:rsidRDefault="00DB1675" w:rsidP="00010643">
      <w:pPr>
        <w:jc w:val="both"/>
        <w:rPr>
          <w:rFonts w:ascii="Calibri" w:hAnsi="Calibri" w:cs="Arial"/>
          <w:sz w:val="22"/>
          <w:szCs w:val="22"/>
        </w:rPr>
      </w:pPr>
    </w:p>
    <w:p w14:paraId="4DDBEF00" w14:textId="77777777" w:rsidR="00DB1675" w:rsidRPr="00DF47FA" w:rsidRDefault="00DB1675" w:rsidP="00010643">
      <w:pPr>
        <w:jc w:val="both"/>
        <w:rPr>
          <w:rFonts w:ascii="Calibri" w:hAnsi="Calibri" w:cs="Arial"/>
          <w:sz w:val="22"/>
          <w:szCs w:val="22"/>
        </w:rPr>
      </w:pPr>
    </w:p>
    <w:p w14:paraId="3461D779" w14:textId="77777777" w:rsidR="00010643" w:rsidRDefault="00010643" w:rsidP="00010643">
      <w:pPr>
        <w:rPr>
          <w:rFonts w:ascii="Calibri" w:hAnsi="Calibri"/>
          <w:sz w:val="22"/>
          <w:szCs w:val="22"/>
        </w:rPr>
        <w:sectPr w:rsidR="00010643" w:rsidSect="00BD27FB">
          <w:headerReference w:type="default" r:id="rId12"/>
          <w:footerReference w:type="default" r:id="rId13"/>
          <w:headerReference w:type="first" r:id="rId14"/>
          <w:footerReference w:type="first" r:id="rId15"/>
          <w:pgSz w:w="11906" w:h="16838"/>
          <w:pgMar w:top="720" w:right="1418" w:bottom="720" w:left="1418" w:header="426" w:footer="510" w:gutter="0"/>
          <w:cols w:space="720"/>
          <w:titlePg/>
          <w:docGrid w:linePitch="326"/>
        </w:sectPr>
      </w:pPr>
    </w:p>
    <w:p w14:paraId="3CF2D8B6" w14:textId="77777777" w:rsidR="00131DAF" w:rsidRPr="00DF47FA" w:rsidRDefault="00131DAF">
      <w:pPr>
        <w:jc w:val="center"/>
        <w:rPr>
          <w:rFonts w:ascii="Calibri" w:hAnsi="Calibri"/>
          <w:b/>
          <w:sz w:val="22"/>
          <w:szCs w:val="22"/>
        </w:rPr>
      </w:pPr>
    </w:p>
    <w:tbl>
      <w:tblPr>
        <w:tblW w:w="10348" w:type="dxa"/>
        <w:tblInd w:w="250" w:type="dxa"/>
        <w:tblBorders>
          <w:bottom w:val="dotted" w:sz="4" w:space="0" w:color="auto"/>
        </w:tblBorders>
        <w:tblLook w:val="01E0" w:firstRow="1" w:lastRow="1" w:firstColumn="1" w:lastColumn="1" w:noHBand="0" w:noVBand="0"/>
      </w:tblPr>
      <w:tblGrid>
        <w:gridCol w:w="2126"/>
        <w:gridCol w:w="5245"/>
        <w:gridCol w:w="851"/>
        <w:gridCol w:w="2126"/>
      </w:tblGrid>
      <w:tr w:rsidR="00C54976" w:rsidRPr="001B631E" w14:paraId="534A13A6" w14:textId="77777777" w:rsidTr="00E91BDC">
        <w:tc>
          <w:tcPr>
            <w:tcW w:w="2126" w:type="dxa"/>
            <w:tcBorders>
              <w:bottom w:val="nil"/>
            </w:tcBorders>
            <w:vAlign w:val="bottom"/>
          </w:tcPr>
          <w:p w14:paraId="2122BB91" w14:textId="77777777" w:rsidR="00C54976" w:rsidRPr="001B631E" w:rsidRDefault="00C54976" w:rsidP="007924AA">
            <w:pPr>
              <w:rPr>
                <w:rFonts w:ascii="Aptos" w:hAnsi="Aptos"/>
                <w:b/>
              </w:rPr>
            </w:pPr>
            <w:r w:rsidRPr="001B631E">
              <w:rPr>
                <w:rFonts w:ascii="Aptos" w:hAnsi="Aptos"/>
                <w:b/>
              </w:rPr>
              <w:t>Areas inspected</w:t>
            </w:r>
            <w:r w:rsidR="00E91BDC" w:rsidRPr="001B631E">
              <w:rPr>
                <w:rFonts w:ascii="Aptos" w:hAnsi="Aptos"/>
                <w:b/>
              </w:rPr>
              <w:t>:</w:t>
            </w:r>
          </w:p>
        </w:tc>
        <w:tc>
          <w:tcPr>
            <w:tcW w:w="8222" w:type="dxa"/>
            <w:gridSpan w:val="3"/>
            <w:tcBorders>
              <w:bottom w:val="dashed" w:sz="4" w:space="0" w:color="auto"/>
            </w:tcBorders>
            <w:vAlign w:val="bottom"/>
          </w:tcPr>
          <w:p w14:paraId="0FB78278" w14:textId="77777777" w:rsidR="00C54976" w:rsidRPr="001B631E" w:rsidRDefault="00C54976" w:rsidP="007924AA">
            <w:pPr>
              <w:rPr>
                <w:rFonts w:ascii="Aptos" w:hAnsi="Aptos"/>
                <w:sz w:val="20"/>
              </w:rPr>
            </w:pPr>
          </w:p>
        </w:tc>
      </w:tr>
      <w:tr w:rsidR="00B850FE" w:rsidRPr="001B631E" w14:paraId="146FD04C" w14:textId="77777777" w:rsidTr="00E91BDC">
        <w:tc>
          <w:tcPr>
            <w:tcW w:w="2126" w:type="dxa"/>
            <w:tcBorders>
              <w:top w:val="nil"/>
              <w:bottom w:val="nil"/>
            </w:tcBorders>
            <w:vAlign w:val="bottom"/>
          </w:tcPr>
          <w:p w14:paraId="6F778D33" w14:textId="77777777" w:rsidR="00B850FE" w:rsidRPr="001B631E" w:rsidRDefault="00B850FE" w:rsidP="00131DAF">
            <w:pPr>
              <w:rPr>
                <w:rFonts w:ascii="Aptos" w:hAnsi="Aptos" w:cs="Arial"/>
                <w:b/>
                <w:szCs w:val="24"/>
              </w:rPr>
            </w:pPr>
            <w:r w:rsidRPr="001B631E">
              <w:rPr>
                <w:rFonts w:ascii="Aptos" w:hAnsi="Aptos" w:cs="Arial"/>
                <w:b/>
                <w:szCs w:val="24"/>
              </w:rPr>
              <w:t xml:space="preserve">Inspected </w:t>
            </w:r>
            <w:r w:rsidR="00E91BDC" w:rsidRPr="001B631E">
              <w:rPr>
                <w:rFonts w:ascii="Aptos" w:hAnsi="Aptos" w:cs="Arial"/>
                <w:b/>
                <w:szCs w:val="24"/>
              </w:rPr>
              <w:t>b</w:t>
            </w:r>
            <w:r w:rsidRPr="001B631E">
              <w:rPr>
                <w:rFonts w:ascii="Aptos" w:hAnsi="Aptos" w:cs="Arial"/>
                <w:b/>
                <w:szCs w:val="24"/>
              </w:rPr>
              <w:t>y</w:t>
            </w:r>
            <w:r w:rsidR="00E91BDC" w:rsidRPr="001B631E">
              <w:rPr>
                <w:rFonts w:ascii="Aptos" w:hAnsi="Aptos" w:cs="Arial"/>
                <w:b/>
                <w:szCs w:val="24"/>
              </w:rPr>
              <w:t>:</w:t>
            </w:r>
          </w:p>
        </w:tc>
        <w:tc>
          <w:tcPr>
            <w:tcW w:w="5245" w:type="dxa"/>
            <w:tcBorders>
              <w:top w:val="nil"/>
              <w:bottom w:val="dashed" w:sz="4" w:space="0" w:color="auto"/>
            </w:tcBorders>
            <w:vAlign w:val="bottom"/>
          </w:tcPr>
          <w:p w14:paraId="1FC39945" w14:textId="77777777" w:rsidR="00B850FE" w:rsidRPr="001B631E" w:rsidRDefault="00B850FE" w:rsidP="00131DAF">
            <w:pPr>
              <w:rPr>
                <w:rFonts w:ascii="Aptos" w:hAnsi="Aptos" w:cs="Arial"/>
                <w:sz w:val="22"/>
                <w:szCs w:val="22"/>
              </w:rPr>
            </w:pPr>
          </w:p>
        </w:tc>
        <w:tc>
          <w:tcPr>
            <w:tcW w:w="851" w:type="dxa"/>
            <w:tcBorders>
              <w:top w:val="nil"/>
              <w:bottom w:val="nil"/>
            </w:tcBorders>
            <w:vAlign w:val="bottom"/>
          </w:tcPr>
          <w:p w14:paraId="491072FA" w14:textId="77777777" w:rsidR="00B850FE" w:rsidRPr="001B631E" w:rsidRDefault="00B850FE" w:rsidP="00714F20">
            <w:pPr>
              <w:jc w:val="right"/>
              <w:rPr>
                <w:rFonts w:ascii="Aptos" w:hAnsi="Aptos" w:cs="Arial"/>
                <w:b/>
                <w:szCs w:val="24"/>
              </w:rPr>
            </w:pPr>
            <w:r w:rsidRPr="001B631E">
              <w:rPr>
                <w:rFonts w:ascii="Aptos" w:hAnsi="Aptos" w:cs="Arial"/>
                <w:b/>
                <w:szCs w:val="24"/>
              </w:rPr>
              <w:t>Date</w:t>
            </w:r>
          </w:p>
        </w:tc>
        <w:tc>
          <w:tcPr>
            <w:tcW w:w="2126" w:type="dxa"/>
            <w:tcBorders>
              <w:top w:val="nil"/>
              <w:bottom w:val="dashed" w:sz="4" w:space="0" w:color="auto"/>
            </w:tcBorders>
            <w:vAlign w:val="bottom"/>
          </w:tcPr>
          <w:p w14:paraId="0562CB0E" w14:textId="77777777" w:rsidR="00B850FE" w:rsidRPr="001B631E" w:rsidRDefault="00B850FE" w:rsidP="00131DAF">
            <w:pPr>
              <w:rPr>
                <w:rFonts w:ascii="Aptos" w:hAnsi="Aptos" w:cs="Arial"/>
                <w:sz w:val="22"/>
                <w:szCs w:val="22"/>
              </w:rPr>
            </w:pPr>
          </w:p>
        </w:tc>
      </w:tr>
    </w:tbl>
    <w:p w14:paraId="34CE0A41" w14:textId="77777777" w:rsidR="00131DAF" w:rsidRPr="00DF47FA" w:rsidRDefault="00131DAF">
      <w:pPr>
        <w:rPr>
          <w:rFonts w:ascii="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349"/>
        <w:gridCol w:w="1134"/>
        <w:gridCol w:w="3402"/>
        <w:gridCol w:w="3459"/>
      </w:tblGrid>
      <w:tr w:rsidR="000C63CA" w:rsidRPr="00E91BDC" w14:paraId="47B65717" w14:textId="77777777" w:rsidTr="00E91BDC">
        <w:trPr>
          <w:jc w:val="center"/>
        </w:trPr>
        <w:tc>
          <w:tcPr>
            <w:tcW w:w="2349" w:type="dxa"/>
          </w:tcPr>
          <w:p w14:paraId="1855CEAD" w14:textId="77777777" w:rsidR="000C63CA" w:rsidRPr="00E91BDC" w:rsidRDefault="000C63CA" w:rsidP="00DF47FA">
            <w:pPr>
              <w:jc w:val="center"/>
              <w:rPr>
                <w:rFonts w:ascii="Aptos" w:hAnsi="Aptos" w:cs="Arial"/>
                <w:b/>
                <w:sz w:val="22"/>
                <w:szCs w:val="22"/>
              </w:rPr>
            </w:pPr>
            <w:r w:rsidRPr="00E91BDC">
              <w:rPr>
                <w:rFonts w:ascii="Aptos" w:hAnsi="Aptos" w:cs="Arial"/>
                <w:b/>
                <w:sz w:val="22"/>
                <w:szCs w:val="22"/>
              </w:rPr>
              <w:t>HAZARDS</w:t>
            </w:r>
          </w:p>
        </w:tc>
        <w:tc>
          <w:tcPr>
            <w:tcW w:w="1134" w:type="dxa"/>
          </w:tcPr>
          <w:p w14:paraId="382B6F48" w14:textId="77777777" w:rsidR="000C63CA" w:rsidRPr="00E91BDC" w:rsidRDefault="000C63CA" w:rsidP="00DF47FA">
            <w:pPr>
              <w:jc w:val="center"/>
              <w:rPr>
                <w:rFonts w:ascii="Aptos" w:hAnsi="Aptos" w:cs="Arial"/>
                <w:b/>
                <w:sz w:val="22"/>
                <w:szCs w:val="22"/>
              </w:rPr>
            </w:pPr>
            <w:r w:rsidRPr="00E91BDC">
              <w:rPr>
                <w:rFonts w:ascii="Aptos" w:hAnsi="Aptos" w:cs="Arial"/>
                <w:b/>
                <w:sz w:val="22"/>
                <w:szCs w:val="22"/>
              </w:rPr>
              <w:t>YES/NO</w:t>
            </w:r>
          </w:p>
        </w:tc>
        <w:tc>
          <w:tcPr>
            <w:tcW w:w="3402" w:type="dxa"/>
          </w:tcPr>
          <w:p w14:paraId="4A235E26" w14:textId="77777777" w:rsidR="000C63CA" w:rsidRPr="00E91BDC" w:rsidRDefault="000C63CA" w:rsidP="00DF47FA">
            <w:pPr>
              <w:jc w:val="center"/>
              <w:rPr>
                <w:rFonts w:ascii="Aptos" w:hAnsi="Aptos" w:cs="Arial"/>
                <w:b/>
                <w:sz w:val="22"/>
                <w:szCs w:val="22"/>
              </w:rPr>
            </w:pPr>
            <w:r w:rsidRPr="00E91BDC">
              <w:rPr>
                <w:rFonts w:ascii="Aptos" w:hAnsi="Aptos" w:cs="Arial"/>
                <w:b/>
                <w:sz w:val="22"/>
                <w:szCs w:val="22"/>
              </w:rPr>
              <w:t>COMMENTS</w:t>
            </w:r>
          </w:p>
        </w:tc>
        <w:tc>
          <w:tcPr>
            <w:tcW w:w="3459" w:type="dxa"/>
          </w:tcPr>
          <w:p w14:paraId="67C824E1" w14:textId="77777777" w:rsidR="001C5F48" w:rsidRPr="00E91BDC" w:rsidRDefault="001C5F48" w:rsidP="00DF47FA">
            <w:pPr>
              <w:jc w:val="center"/>
              <w:rPr>
                <w:rFonts w:ascii="Aptos" w:hAnsi="Aptos"/>
                <w:b/>
                <w:sz w:val="22"/>
                <w:szCs w:val="22"/>
              </w:rPr>
            </w:pPr>
            <w:r w:rsidRPr="00E91BDC">
              <w:rPr>
                <w:rFonts w:ascii="Aptos" w:hAnsi="Aptos"/>
                <w:b/>
                <w:sz w:val="22"/>
                <w:szCs w:val="22"/>
              </w:rPr>
              <w:t>ACTION TAKEN or RECOMMENDED</w:t>
            </w:r>
          </w:p>
          <w:p w14:paraId="103BD50E" w14:textId="77777777" w:rsidR="000C63CA" w:rsidRPr="00E91BDC" w:rsidRDefault="001C5F48" w:rsidP="00DF47FA">
            <w:pPr>
              <w:jc w:val="center"/>
              <w:rPr>
                <w:rFonts w:ascii="Aptos" w:hAnsi="Aptos" w:cs="Arial"/>
                <w:b/>
                <w:sz w:val="22"/>
                <w:szCs w:val="22"/>
              </w:rPr>
            </w:pPr>
            <w:r w:rsidRPr="00E91BDC">
              <w:rPr>
                <w:rFonts w:ascii="Aptos" w:hAnsi="Aptos"/>
                <w:b/>
                <w:sz w:val="22"/>
                <w:szCs w:val="22"/>
              </w:rPr>
              <w:t>(with completion dates)</w:t>
            </w:r>
          </w:p>
        </w:tc>
      </w:tr>
      <w:tr w:rsidR="000C63CA" w:rsidRPr="00E91BDC" w14:paraId="6BBBB117" w14:textId="77777777" w:rsidTr="00E91BDC">
        <w:trPr>
          <w:jc w:val="center"/>
        </w:trPr>
        <w:tc>
          <w:tcPr>
            <w:tcW w:w="2349" w:type="dxa"/>
          </w:tcPr>
          <w:p w14:paraId="08D250FB" w14:textId="77777777" w:rsidR="000C63CA" w:rsidRPr="00E91BDC" w:rsidRDefault="000C63CA">
            <w:pPr>
              <w:rPr>
                <w:rFonts w:ascii="Aptos" w:hAnsi="Aptos" w:cs="Arial"/>
                <w:sz w:val="22"/>
                <w:szCs w:val="22"/>
              </w:rPr>
            </w:pPr>
            <w:r w:rsidRPr="00E91BDC">
              <w:rPr>
                <w:rFonts w:ascii="Aptos" w:hAnsi="Aptos" w:cs="Arial"/>
                <w:sz w:val="22"/>
                <w:szCs w:val="22"/>
              </w:rPr>
              <w:t xml:space="preserve">Is </w:t>
            </w:r>
            <w:r w:rsidRPr="00E91BDC">
              <w:rPr>
                <w:rFonts w:ascii="Aptos" w:hAnsi="Aptos" w:cs="Arial"/>
                <w:b/>
                <w:sz w:val="22"/>
                <w:szCs w:val="22"/>
              </w:rPr>
              <w:t>lighting</w:t>
            </w:r>
            <w:r w:rsidRPr="00E91BDC">
              <w:rPr>
                <w:rFonts w:ascii="Aptos" w:hAnsi="Aptos" w:cs="Arial"/>
                <w:sz w:val="22"/>
                <w:szCs w:val="22"/>
              </w:rPr>
              <w:t xml:space="preserve"> adequate?</w:t>
            </w:r>
          </w:p>
          <w:p w14:paraId="01DDF5CB" w14:textId="77777777" w:rsidR="000C63CA" w:rsidRPr="00E91BDC" w:rsidRDefault="000C63CA">
            <w:pPr>
              <w:rPr>
                <w:rFonts w:ascii="Aptos" w:hAnsi="Aptos" w:cs="Arial"/>
                <w:sz w:val="22"/>
                <w:szCs w:val="22"/>
              </w:rPr>
            </w:pPr>
            <w:r w:rsidRPr="00E91BDC">
              <w:rPr>
                <w:rFonts w:ascii="Aptos" w:hAnsi="Aptos" w:cs="Arial"/>
                <w:sz w:val="22"/>
                <w:szCs w:val="22"/>
              </w:rPr>
              <w:t>Are diffusers clean?</w:t>
            </w:r>
          </w:p>
        </w:tc>
        <w:tc>
          <w:tcPr>
            <w:tcW w:w="1134" w:type="dxa"/>
          </w:tcPr>
          <w:p w14:paraId="62EBF3C5" w14:textId="77777777" w:rsidR="000C63CA" w:rsidRPr="00E91BDC" w:rsidRDefault="000C63CA">
            <w:pPr>
              <w:jc w:val="center"/>
              <w:rPr>
                <w:rFonts w:ascii="Aptos" w:hAnsi="Aptos" w:cs="Arial"/>
                <w:b/>
                <w:sz w:val="22"/>
                <w:szCs w:val="22"/>
              </w:rPr>
            </w:pPr>
          </w:p>
        </w:tc>
        <w:tc>
          <w:tcPr>
            <w:tcW w:w="3402" w:type="dxa"/>
          </w:tcPr>
          <w:p w14:paraId="6D98A12B" w14:textId="77777777" w:rsidR="000C63CA" w:rsidRPr="00E91BDC" w:rsidRDefault="000C63CA">
            <w:pPr>
              <w:jc w:val="center"/>
              <w:rPr>
                <w:rFonts w:ascii="Aptos" w:hAnsi="Aptos" w:cs="Arial"/>
                <w:b/>
                <w:sz w:val="22"/>
                <w:szCs w:val="22"/>
              </w:rPr>
            </w:pPr>
          </w:p>
        </w:tc>
        <w:tc>
          <w:tcPr>
            <w:tcW w:w="3459" w:type="dxa"/>
          </w:tcPr>
          <w:p w14:paraId="2946DB82" w14:textId="77777777" w:rsidR="000C63CA" w:rsidRPr="00E91BDC" w:rsidRDefault="000C63CA">
            <w:pPr>
              <w:rPr>
                <w:rFonts w:ascii="Aptos" w:hAnsi="Aptos" w:cs="Arial"/>
                <w:b/>
                <w:sz w:val="22"/>
                <w:szCs w:val="22"/>
              </w:rPr>
            </w:pPr>
          </w:p>
        </w:tc>
      </w:tr>
      <w:tr w:rsidR="000C63CA" w:rsidRPr="00E91BDC" w14:paraId="5D13C57A" w14:textId="77777777" w:rsidTr="00E91BDC">
        <w:trPr>
          <w:jc w:val="center"/>
        </w:trPr>
        <w:tc>
          <w:tcPr>
            <w:tcW w:w="2349" w:type="dxa"/>
          </w:tcPr>
          <w:p w14:paraId="5B0B3A21" w14:textId="77777777" w:rsidR="000C63CA" w:rsidRPr="00E91BDC" w:rsidRDefault="000C63CA">
            <w:pPr>
              <w:rPr>
                <w:rFonts w:ascii="Aptos" w:hAnsi="Aptos" w:cs="Arial"/>
                <w:sz w:val="22"/>
                <w:szCs w:val="22"/>
              </w:rPr>
            </w:pPr>
            <w:r w:rsidRPr="00E91BDC">
              <w:rPr>
                <w:rFonts w:ascii="Aptos" w:hAnsi="Aptos" w:cs="Arial"/>
                <w:sz w:val="22"/>
                <w:szCs w:val="22"/>
              </w:rPr>
              <w:t xml:space="preserve">Is the </w:t>
            </w:r>
            <w:r w:rsidRPr="00E91BDC">
              <w:rPr>
                <w:rFonts w:ascii="Aptos" w:hAnsi="Aptos" w:cs="Arial"/>
                <w:b/>
                <w:sz w:val="22"/>
                <w:szCs w:val="22"/>
              </w:rPr>
              <w:t xml:space="preserve">temperature </w:t>
            </w:r>
            <w:r w:rsidRPr="00E91BDC">
              <w:rPr>
                <w:rFonts w:ascii="Aptos" w:hAnsi="Aptos" w:cs="Arial"/>
                <w:sz w:val="22"/>
                <w:szCs w:val="22"/>
              </w:rPr>
              <w:t>reasonable?</w:t>
            </w:r>
          </w:p>
        </w:tc>
        <w:tc>
          <w:tcPr>
            <w:tcW w:w="1134" w:type="dxa"/>
          </w:tcPr>
          <w:p w14:paraId="5997CC1D" w14:textId="77777777" w:rsidR="000C63CA" w:rsidRPr="00E91BDC" w:rsidRDefault="000C63CA">
            <w:pPr>
              <w:jc w:val="center"/>
              <w:rPr>
                <w:rFonts w:ascii="Aptos" w:hAnsi="Aptos" w:cs="Arial"/>
                <w:b/>
                <w:sz w:val="22"/>
                <w:szCs w:val="22"/>
              </w:rPr>
            </w:pPr>
          </w:p>
        </w:tc>
        <w:tc>
          <w:tcPr>
            <w:tcW w:w="3402" w:type="dxa"/>
          </w:tcPr>
          <w:p w14:paraId="110FFD37" w14:textId="77777777" w:rsidR="000C63CA" w:rsidRPr="00E91BDC" w:rsidRDefault="000C63CA">
            <w:pPr>
              <w:jc w:val="center"/>
              <w:rPr>
                <w:rFonts w:ascii="Aptos" w:hAnsi="Aptos" w:cs="Arial"/>
                <w:b/>
                <w:sz w:val="22"/>
                <w:szCs w:val="22"/>
              </w:rPr>
            </w:pPr>
          </w:p>
        </w:tc>
        <w:tc>
          <w:tcPr>
            <w:tcW w:w="3459" w:type="dxa"/>
          </w:tcPr>
          <w:p w14:paraId="6B699379" w14:textId="77777777" w:rsidR="000C63CA" w:rsidRPr="00E91BDC" w:rsidRDefault="000C63CA">
            <w:pPr>
              <w:rPr>
                <w:rFonts w:ascii="Aptos" w:hAnsi="Aptos" w:cs="Arial"/>
                <w:b/>
                <w:sz w:val="22"/>
                <w:szCs w:val="22"/>
              </w:rPr>
            </w:pPr>
          </w:p>
        </w:tc>
      </w:tr>
      <w:tr w:rsidR="000C63CA" w:rsidRPr="00E91BDC" w14:paraId="5675F318" w14:textId="77777777" w:rsidTr="00E91BDC">
        <w:trPr>
          <w:jc w:val="center"/>
        </w:trPr>
        <w:tc>
          <w:tcPr>
            <w:tcW w:w="2349" w:type="dxa"/>
          </w:tcPr>
          <w:p w14:paraId="270F98A4" w14:textId="77777777" w:rsidR="000C63CA" w:rsidRPr="00E91BDC" w:rsidRDefault="000C63CA">
            <w:pPr>
              <w:rPr>
                <w:rFonts w:ascii="Aptos" w:hAnsi="Aptos" w:cs="Arial"/>
                <w:sz w:val="22"/>
                <w:szCs w:val="22"/>
              </w:rPr>
            </w:pPr>
            <w:r w:rsidRPr="00E91BDC">
              <w:rPr>
                <w:rFonts w:ascii="Aptos" w:hAnsi="Aptos" w:cs="Arial"/>
                <w:sz w:val="22"/>
                <w:szCs w:val="22"/>
              </w:rPr>
              <w:t xml:space="preserve">Is there enough </w:t>
            </w:r>
            <w:r w:rsidRPr="00E91BDC">
              <w:rPr>
                <w:rFonts w:ascii="Aptos" w:hAnsi="Aptos" w:cs="Arial"/>
                <w:b/>
                <w:sz w:val="22"/>
                <w:szCs w:val="22"/>
              </w:rPr>
              <w:t>fresh air</w:t>
            </w:r>
            <w:r w:rsidRPr="00E91BDC">
              <w:rPr>
                <w:rFonts w:ascii="Aptos" w:hAnsi="Aptos" w:cs="Arial"/>
                <w:sz w:val="22"/>
                <w:szCs w:val="22"/>
              </w:rPr>
              <w:t>, without draughts?</w:t>
            </w:r>
          </w:p>
        </w:tc>
        <w:tc>
          <w:tcPr>
            <w:tcW w:w="1134" w:type="dxa"/>
          </w:tcPr>
          <w:p w14:paraId="3FE9F23F" w14:textId="77777777" w:rsidR="000C63CA" w:rsidRPr="00E91BDC" w:rsidRDefault="000C63CA">
            <w:pPr>
              <w:jc w:val="center"/>
              <w:rPr>
                <w:rFonts w:ascii="Aptos" w:hAnsi="Aptos" w:cs="Arial"/>
                <w:b/>
                <w:sz w:val="22"/>
                <w:szCs w:val="22"/>
              </w:rPr>
            </w:pPr>
          </w:p>
        </w:tc>
        <w:tc>
          <w:tcPr>
            <w:tcW w:w="3402" w:type="dxa"/>
          </w:tcPr>
          <w:p w14:paraId="1F72F646" w14:textId="77777777" w:rsidR="000C63CA" w:rsidRPr="00E91BDC" w:rsidRDefault="000C63CA">
            <w:pPr>
              <w:jc w:val="center"/>
              <w:rPr>
                <w:rFonts w:ascii="Aptos" w:hAnsi="Aptos" w:cs="Arial"/>
                <w:b/>
                <w:sz w:val="22"/>
                <w:szCs w:val="22"/>
              </w:rPr>
            </w:pPr>
          </w:p>
        </w:tc>
        <w:tc>
          <w:tcPr>
            <w:tcW w:w="3459" w:type="dxa"/>
          </w:tcPr>
          <w:p w14:paraId="08CE6F91" w14:textId="77777777" w:rsidR="000C63CA" w:rsidRPr="00E91BDC" w:rsidRDefault="000C63CA">
            <w:pPr>
              <w:rPr>
                <w:rFonts w:ascii="Aptos" w:hAnsi="Aptos" w:cs="Arial"/>
                <w:b/>
                <w:sz w:val="22"/>
                <w:szCs w:val="22"/>
              </w:rPr>
            </w:pPr>
          </w:p>
        </w:tc>
      </w:tr>
      <w:tr w:rsidR="000C63CA" w:rsidRPr="00E91BDC" w14:paraId="44A61DE8" w14:textId="77777777" w:rsidTr="00E91BDC">
        <w:trPr>
          <w:jc w:val="center"/>
        </w:trPr>
        <w:tc>
          <w:tcPr>
            <w:tcW w:w="2349" w:type="dxa"/>
          </w:tcPr>
          <w:p w14:paraId="00E4D10F"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windows</w:t>
            </w:r>
            <w:r w:rsidRPr="00E91BDC">
              <w:rPr>
                <w:rFonts w:ascii="Aptos" w:hAnsi="Aptos" w:cs="Arial"/>
                <w:sz w:val="22"/>
                <w:szCs w:val="22"/>
              </w:rPr>
              <w:t xml:space="preserve"> clean and in good condition?</w:t>
            </w:r>
          </w:p>
        </w:tc>
        <w:tc>
          <w:tcPr>
            <w:tcW w:w="1134" w:type="dxa"/>
          </w:tcPr>
          <w:p w14:paraId="61CDCEAD" w14:textId="77777777" w:rsidR="000C63CA" w:rsidRPr="00E91BDC" w:rsidRDefault="000C63CA">
            <w:pPr>
              <w:jc w:val="center"/>
              <w:rPr>
                <w:rFonts w:ascii="Aptos" w:hAnsi="Aptos" w:cs="Arial"/>
                <w:b/>
                <w:sz w:val="22"/>
                <w:szCs w:val="22"/>
              </w:rPr>
            </w:pPr>
          </w:p>
        </w:tc>
        <w:tc>
          <w:tcPr>
            <w:tcW w:w="3402" w:type="dxa"/>
          </w:tcPr>
          <w:p w14:paraId="6BB9E253" w14:textId="77777777" w:rsidR="000C63CA" w:rsidRPr="00E91BDC" w:rsidRDefault="000C63CA">
            <w:pPr>
              <w:jc w:val="center"/>
              <w:rPr>
                <w:rFonts w:ascii="Aptos" w:hAnsi="Aptos" w:cs="Arial"/>
                <w:b/>
                <w:sz w:val="22"/>
                <w:szCs w:val="22"/>
              </w:rPr>
            </w:pPr>
          </w:p>
        </w:tc>
        <w:tc>
          <w:tcPr>
            <w:tcW w:w="3459" w:type="dxa"/>
          </w:tcPr>
          <w:p w14:paraId="23DE523C" w14:textId="77777777" w:rsidR="000C63CA" w:rsidRPr="00E91BDC" w:rsidRDefault="000C63CA">
            <w:pPr>
              <w:rPr>
                <w:rFonts w:ascii="Aptos" w:hAnsi="Aptos" w:cs="Arial"/>
                <w:b/>
                <w:sz w:val="22"/>
                <w:szCs w:val="22"/>
              </w:rPr>
            </w:pPr>
          </w:p>
        </w:tc>
      </w:tr>
      <w:tr w:rsidR="000C63CA" w:rsidRPr="00E91BDC" w14:paraId="6296892C" w14:textId="77777777" w:rsidTr="00E91BDC">
        <w:trPr>
          <w:jc w:val="center"/>
        </w:trPr>
        <w:tc>
          <w:tcPr>
            <w:tcW w:w="2349" w:type="dxa"/>
          </w:tcPr>
          <w:p w14:paraId="0D7E1C08"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fire exits</w:t>
            </w:r>
            <w:r w:rsidRPr="00E91BDC">
              <w:rPr>
                <w:rFonts w:ascii="Aptos" w:hAnsi="Aptos" w:cs="Arial"/>
                <w:sz w:val="22"/>
                <w:szCs w:val="22"/>
              </w:rPr>
              <w:t xml:space="preserve"> marked and unobstructed?</w:t>
            </w:r>
          </w:p>
        </w:tc>
        <w:tc>
          <w:tcPr>
            <w:tcW w:w="1134" w:type="dxa"/>
          </w:tcPr>
          <w:p w14:paraId="52E56223" w14:textId="77777777" w:rsidR="000C63CA" w:rsidRPr="00E91BDC" w:rsidRDefault="000C63CA">
            <w:pPr>
              <w:jc w:val="center"/>
              <w:rPr>
                <w:rFonts w:ascii="Aptos" w:hAnsi="Aptos" w:cs="Arial"/>
                <w:b/>
                <w:sz w:val="22"/>
                <w:szCs w:val="22"/>
              </w:rPr>
            </w:pPr>
          </w:p>
        </w:tc>
        <w:tc>
          <w:tcPr>
            <w:tcW w:w="3402" w:type="dxa"/>
          </w:tcPr>
          <w:p w14:paraId="07547A01" w14:textId="77777777" w:rsidR="000C63CA" w:rsidRPr="00E91BDC" w:rsidRDefault="000C63CA">
            <w:pPr>
              <w:jc w:val="center"/>
              <w:rPr>
                <w:rFonts w:ascii="Aptos" w:hAnsi="Aptos" w:cs="Arial"/>
                <w:b/>
                <w:sz w:val="22"/>
                <w:szCs w:val="22"/>
              </w:rPr>
            </w:pPr>
          </w:p>
        </w:tc>
        <w:tc>
          <w:tcPr>
            <w:tcW w:w="3459" w:type="dxa"/>
          </w:tcPr>
          <w:p w14:paraId="5043CB0F" w14:textId="77777777" w:rsidR="000C63CA" w:rsidRPr="00E91BDC" w:rsidRDefault="000C63CA">
            <w:pPr>
              <w:rPr>
                <w:rFonts w:ascii="Aptos" w:hAnsi="Aptos" w:cs="Arial"/>
                <w:b/>
                <w:sz w:val="22"/>
                <w:szCs w:val="22"/>
              </w:rPr>
            </w:pPr>
          </w:p>
        </w:tc>
      </w:tr>
      <w:tr w:rsidR="000C63CA" w:rsidRPr="00E91BDC" w14:paraId="79FB6CF4" w14:textId="77777777" w:rsidTr="00E91BDC">
        <w:trPr>
          <w:jc w:val="center"/>
        </w:trPr>
        <w:tc>
          <w:tcPr>
            <w:tcW w:w="2349" w:type="dxa"/>
          </w:tcPr>
          <w:p w14:paraId="212A3231"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fire extinguishers</w:t>
            </w:r>
            <w:r w:rsidRPr="00E91BDC">
              <w:rPr>
                <w:rFonts w:ascii="Aptos" w:hAnsi="Aptos" w:cs="Arial"/>
                <w:sz w:val="22"/>
                <w:szCs w:val="22"/>
              </w:rPr>
              <w:t xml:space="preserve"> </w:t>
            </w:r>
            <w:r w:rsidR="00074E01" w:rsidRPr="00E91BDC">
              <w:rPr>
                <w:rFonts w:ascii="Aptos" w:hAnsi="Aptos" w:cs="Arial"/>
                <w:sz w:val="22"/>
                <w:szCs w:val="22"/>
              </w:rPr>
              <w:t xml:space="preserve">provided and </w:t>
            </w:r>
            <w:r w:rsidRPr="00E91BDC">
              <w:rPr>
                <w:rFonts w:ascii="Aptos" w:hAnsi="Aptos" w:cs="Arial"/>
                <w:sz w:val="22"/>
                <w:szCs w:val="22"/>
              </w:rPr>
              <w:t>tested annually?</w:t>
            </w:r>
          </w:p>
        </w:tc>
        <w:tc>
          <w:tcPr>
            <w:tcW w:w="1134" w:type="dxa"/>
          </w:tcPr>
          <w:p w14:paraId="07459315" w14:textId="77777777" w:rsidR="000C63CA" w:rsidRPr="00E91BDC" w:rsidRDefault="000C63CA">
            <w:pPr>
              <w:jc w:val="center"/>
              <w:rPr>
                <w:rFonts w:ascii="Aptos" w:hAnsi="Aptos" w:cs="Arial"/>
                <w:b/>
                <w:sz w:val="22"/>
                <w:szCs w:val="22"/>
              </w:rPr>
            </w:pPr>
          </w:p>
        </w:tc>
        <w:tc>
          <w:tcPr>
            <w:tcW w:w="3402" w:type="dxa"/>
          </w:tcPr>
          <w:p w14:paraId="6537F28F" w14:textId="77777777" w:rsidR="000C63CA" w:rsidRPr="00E91BDC" w:rsidRDefault="000C63CA">
            <w:pPr>
              <w:jc w:val="center"/>
              <w:rPr>
                <w:rFonts w:ascii="Aptos" w:hAnsi="Aptos" w:cs="Arial"/>
                <w:b/>
                <w:sz w:val="22"/>
                <w:szCs w:val="22"/>
              </w:rPr>
            </w:pPr>
          </w:p>
        </w:tc>
        <w:tc>
          <w:tcPr>
            <w:tcW w:w="3459" w:type="dxa"/>
          </w:tcPr>
          <w:p w14:paraId="6DFB9E20" w14:textId="77777777" w:rsidR="000C63CA" w:rsidRPr="00E91BDC" w:rsidRDefault="000C63CA">
            <w:pPr>
              <w:rPr>
                <w:rFonts w:ascii="Aptos" w:hAnsi="Aptos" w:cs="Arial"/>
                <w:b/>
                <w:sz w:val="22"/>
                <w:szCs w:val="22"/>
              </w:rPr>
            </w:pPr>
          </w:p>
        </w:tc>
      </w:tr>
      <w:tr w:rsidR="000C63CA" w:rsidRPr="00E91BDC" w14:paraId="428779B7" w14:textId="77777777" w:rsidTr="00E91BDC">
        <w:trPr>
          <w:jc w:val="center"/>
        </w:trPr>
        <w:tc>
          <w:tcPr>
            <w:tcW w:w="2349" w:type="dxa"/>
          </w:tcPr>
          <w:p w14:paraId="414EE0B5" w14:textId="77777777" w:rsidR="000C63CA" w:rsidRPr="00E91BDC" w:rsidRDefault="000C63CA">
            <w:pPr>
              <w:rPr>
                <w:rFonts w:ascii="Aptos" w:hAnsi="Aptos" w:cs="Arial"/>
                <w:sz w:val="22"/>
                <w:szCs w:val="22"/>
              </w:rPr>
            </w:pPr>
            <w:r w:rsidRPr="00E91BDC">
              <w:rPr>
                <w:rFonts w:ascii="Aptos" w:hAnsi="Aptos" w:cs="Arial"/>
                <w:sz w:val="22"/>
                <w:szCs w:val="22"/>
              </w:rPr>
              <w:t xml:space="preserve">Is </w:t>
            </w:r>
            <w:r w:rsidR="00C61A27" w:rsidRPr="00E91BDC">
              <w:rPr>
                <w:rFonts w:ascii="Aptos" w:hAnsi="Aptos" w:cs="Arial"/>
                <w:sz w:val="22"/>
                <w:szCs w:val="22"/>
              </w:rPr>
              <w:t xml:space="preserve">the </w:t>
            </w:r>
            <w:r w:rsidRPr="00E91BDC">
              <w:rPr>
                <w:rFonts w:ascii="Aptos" w:hAnsi="Aptos" w:cs="Arial"/>
                <w:b/>
                <w:sz w:val="22"/>
                <w:szCs w:val="22"/>
              </w:rPr>
              <w:t>fire alarm</w:t>
            </w:r>
            <w:r w:rsidRPr="00E91BDC">
              <w:rPr>
                <w:rFonts w:ascii="Aptos" w:hAnsi="Aptos" w:cs="Arial"/>
                <w:sz w:val="22"/>
                <w:szCs w:val="22"/>
              </w:rPr>
              <w:t xml:space="preserve"> audible in room?</w:t>
            </w:r>
          </w:p>
        </w:tc>
        <w:tc>
          <w:tcPr>
            <w:tcW w:w="1134" w:type="dxa"/>
          </w:tcPr>
          <w:p w14:paraId="70DF9E56" w14:textId="77777777" w:rsidR="000C63CA" w:rsidRPr="00E91BDC" w:rsidRDefault="000C63CA">
            <w:pPr>
              <w:jc w:val="center"/>
              <w:rPr>
                <w:rFonts w:ascii="Aptos" w:hAnsi="Aptos" w:cs="Arial"/>
                <w:b/>
                <w:sz w:val="22"/>
                <w:szCs w:val="22"/>
              </w:rPr>
            </w:pPr>
          </w:p>
        </w:tc>
        <w:tc>
          <w:tcPr>
            <w:tcW w:w="3402" w:type="dxa"/>
          </w:tcPr>
          <w:p w14:paraId="44E871BC" w14:textId="77777777" w:rsidR="000C63CA" w:rsidRPr="00E91BDC" w:rsidRDefault="000C63CA">
            <w:pPr>
              <w:jc w:val="center"/>
              <w:rPr>
                <w:rFonts w:ascii="Aptos" w:hAnsi="Aptos" w:cs="Arial"/>
                <w:b/>
                <w:sz w:val="22"/>
                <w:szCs w:val="22"/>
              </w:rPr>
            </w:pPr>
          </w:p>
        </w:tc>
        <w:tc>
          <w:tcPr>
            <w:tcW w:w="3459" w:type="dxa"/>
          </w:tcPr>
          <w:p w14:paraId="144A5D23" w14:textId="77777777" w:rsidR="000C63CA" w:rsidRPr="00E91BDC" w:rsidRDefault="000C63CA">
            <w:pPr>
              <w:rPr>
                <w:rFonts w:ascii="Aptos" w:hAnsi="Aptos" w:cs="Arial"/>
                <w:b/>
                <w:sz w:val="22"/>
                <w:szCs w:val="22"/>
              </w:rPr>
            </w:pPr>
          </w:p>
        </w:tc>
      </w:tr>
      <w:tr w:rsidR="000C63CA" w:rsidRPr="00E91BDC" w14:paraId="104CB6F4" w14:textId="77777777" w:rsidTr="00E91BDC">
        <w:trPr>
          <w:jc w:val="center"/>
        </w:trPr>
        <w:tc>
          <w:tcPr>
            <w:tcW w:w="2349" w:type="dxa"/>
          </w:tcPr>
          <w:p w14:paraId="34270711" w14:textId="77777777" w:rsidR="000C63CA" w:rsidRPr="00E91BDC" w:rsidRDefault="000C63CA">
            <w:pPr>
              <w:rPr>
                <w:rFonts w:ascii="Aptos" w:hAnsi="Aptos" w:cs="Arial"/>
                <w:sz w:val="22"/>
                <w:szCs w:val="22"/>
              </w:rPr>
            </w:pPr>
            <w:r w:rsidRPr="00E91BDC">
              <w:rPr>
                <w:rFonts w:ascii="Aptos" w:hAnsi="Aptos" w:cs="Arial"/>
                <w:sz w:val="22"/>
                <w:szCs w:val="22"/>
              </w:rPr>
              <w:t xml:space="preserve">Is there </w:t>
            </w:r>
            <w:r w:rsidRPr="00E91BDC">
              <w:rPr>
                <w:rFonts w:ascii="Aptos" w:hAnsi="Aptos" w:cs="Arial"/>
                <w:b/>
                <w:sz w:val="22"/>
                <w:szCs w:val="22"/>
              </w:rPr>
              <w:t>adequate space</w:t>
            </w:r>
            <w:r w:rsidRPr="00E91BDC">
              <w:rPr>
                <w:rFonts w:ascii="Aptos" w:hAnsi="Aptos" w:cs="Arial"/>
                <w:sz w:val="22"/>
                <w:szCs w:val="22"/>
              </w:rPr>
              <w:t xml:space="preserve"> for storage?</w:t>
            </w:r>
          </w:p>
        </w:tc>
        <w:tc>
          <w:tcPr>
            <w:tcW w:w="1134" w:type="dxa"/>
          </w:tcPr>
          <w:p w14:paraId="738610EB" w14:textId="77777777" w:rsidR="000C63CA" w:rsidRPr="00E91BDC" w:rsidRDefault="000C63CA">
            <w:pPr>
              <w:jc w:val="center"/>
              <w:rPr>
                <w:rFonts w:ascii="Aptos" w:hAnsi="Aptos" w:cs="Arial"/>
                <w:b/>
                <w:sz w:val="22"/>
                <w:szCs w:val="22"/>
              </w:rPr>
            </w:pPr>
          </w:p>
        </w:tc>
        <w:tc>
          <w:tcPr>
            <w:tcW w:w="3402" w:type="dxa"/>
          </w:tcPr>
          <w:p w14:paraId="637805D2" w14:textId="77777777" w:rsidR="000C63CA" w:rsidRPr="00E91BDC" w:rsidRDefault="000C63CA">
            <w:pPr>
              <w:jc w:val="center"/>
              <w:rPr>
                <w:rFonts w:ascii="Aptos" w:hAnsi="Aptos" w:cs="Arial"/>
                <w:b/>
                <w:sz w:val="22"/>
                <w:szCs w:val="22"/>
              </w:rPr>
            </w:pPr>
          </w:p>
        </w:tc>
        <w:tc>
          <w:tcPr>
            <w:tcW w:w="3459" w:type="dxa"/>
          </w:tcPr>
          <w:p w14:paraId="463F29E8" w14:textId="77777777" w:rsidR="000C63CA" w:rsidRPr="00E91BDC" w:rsidRDefault="000C63CA">
            <w:pPr>
              <w:rPr>
                <w:rFonts w:ascii="Aptos" w:hAnsi="Aptos" w:cs="Arial"/>
                <w:b/>
                <w:sz w:val="22"/>
                <w:szCs w:val="22"/>
              </w:rPr>
            </w:pPr>
          </w:p>
        </w:tc>
      </w:tr>
      <w:tr w:rsidR="000C63CA" w:rsidRPr="00E91BDC" w14:paraId="353CEFF5" w14:textId="77777777" w:rsidTr="00E91BDC">
        <w:trPr>
          <w:jc w:val="center"/>
        </w:trPr>
        <w:tc>
          <w:tcPr>
            <w:tcW w:w="2349" w:type="dxa"/>
          </w:tcPr>
          <w:p w14:paraId="37A78415"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floors</w:t>
            </w:r>
            <w:r w:rsidRPr="00E91BDC">
              <w:rPr>
                <w:rFonts w:ascii="Aptos" w:hAnsi="Aptos" w:cs="Arial"/>
                <w:sz w:val="22"/>
                <w:szCs w:val="22"/>
              </w:rPr>
              <w:t xml:space="preserve"> in safe condition, clean and uncluttered?</w:t>
            </w:r>
          </w:p>
        </w:tc>
        <w:tc>
          <w:tcPr>
            <w:tcW w:w="1134" w:type="dxa"/>
          </w:tcPr>
          <w:p w14:paraId="3B7B4B86" w14:textId="77777777" w:rsidR="000C63CA" w:rsidRPr="00E91BDC" w:rsidRDefault="000C63CA">
            <w:pPr>
              <w:jc w:val="center"/>
              <w:rPr>
                <w:rFonts w:ascii="Aptos" w:hAnsi="Aptos" w:cs="Arial"/>
                <w:b/>
                <w:sz w:val="22"/>
                <w:szCs w:val="22"/>
              </w:rPr>
            </w:pPr>
          </w:p>
        </w:tc>
        <w:tc>
          <w:tcPr>
            <w:tcW w:w="3402" w:type="dxa"/>
          </w:tcPr>
          <w:p w14:paraId="3A0FF5F2" w14:textId="77777777" w:rsidR="000C63CA" w:rsidRPr="00E91BDC" w:rsidRDefault="000C63CA">
            <w:pPr>
              <w:jc w:val="center"/>
              <w:rPr>
                <w:rFonts w:ascii="Aptos" w:hAnsi="Aptos" w:cs="Arial"/>
                <w:b/>
                <w:sz w:val="22"/>
                <w:szCs w:val="22"/>
              </w:rPr>
            </w:pPr>
          </w:p>
        </w:tc>
        <w:tc>
          <w:tcPr>
            <w:tcW w:w="3459" w:type="dxa"/>
          </w:tcPr>
          <w:p w14:paraId="5630AD66" w14:textId="77777777" w:rsidR="000C63CA" w:rsidRPr="00E91BDC" w:rsidRDefault="000C63CA">
            <w:pPr>
              <w:rPr>
                <w:rFonts w:ascii="Aptos" w:hAnsi="Aptos" w:cs="Arial"/>
                <w:b/>
                <w:sz w:val="22"/>
                <w:szCs w:val="22"/>
              </w:rPr>
            </w:pPr>
          </w:p>
        </w:tc>
      </w:tr>
      <w:tr w:rsidR="000C63CA" w:rsidRPr="00E91BDC" w14:paraId="07679F04" w14:textId="77777777" w:rsidTr="00E91BDC">
        <w:trPr>
          <w:jc w:val="center"/>
        </w:trPr>
        <w:tc>
          <w:tcPr>
            <w:tcW w:w="2349" w:type="dxa"/>
          </w:tcPr>
          <w:p w14:paraId="236096E6"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whiteboards, screens</w:t>
            </w:r>
            <w:r w:rsidRPr="00E91BDC">
              <w:rPr>
                <w:rFonts w:ascii="Aptos" w:hAnsi="Aptos" w:cs="Arial"/>
                <w:sz w:val="22"/>
                <w:szCs w:val="22"/>
              </w:rPr>
              <w:t xml:space="preserve"> etc. fixed securely to walls?</w:t>
            </w:r>
          </w:p>
        </w:tc>
        <w:tc>
          <w:tcPr>
            <w:tcW w:w="1134" w:type="dxa"/>
          </w:tcPr>
          <w:p w14:paraId="61829076" w14:textId="77777777" w:rsidR="000C63CA" w:rsidRPr="00E91BDC" w:rsidRDefault="000C63CA">
            <w:pPr>
              <w:jc w:val="center"/>
              <w:rPr>
                <w:rFonts w:ascii="Aptos" w:hAnsi="Aptos" w:cs="Arial"/>
                <w:b/>
                <w:sz w:val="22"/>
                <w:szCs w:val="22"/>
              </w:rPr>
            </w:pPr>
          </w:p>
        </w:tc>
        <w:tc>
          <w:tcPr>
            <w:tcW w:w="3402" w:type="dxa"/>
          </w:tcPr>
          <w:p w14:paraId="2BA226A1" w14:textId="77777777" w:rsidR="000C63CA" w:rsidRPr="00E91BDC" w:rsidRDefault="000C63CA">
            <w:pPr>
              <w:jc w:val="center"/>
              <w:rPr>
                <w:rFonts w:ascii="Aptos" w:hAnsi="Aptos" w:cs="Arial"/>
                <w:b/>
                <w:sz w:val="22"/>
                <w:szCs w:val="22"/>
              </w:rPr>
            </w:pPr>
          </w:p>
        </w:tc>
        <w:tc>
          <w:tcPr>
            <w:tcW w:w="3459" w:type="dxa"/>
          </w:tcPr>
          <w:p w14:paraId="17AD93B2" w14:textId="77777777" w:rsidR="000C63CA" w:rsidRPr="00E91BDC" w:rsidRDefault="000C63CA">
            <w:pPr>
              <w:rPr>
                <w:rFonts w:ascii="Aptos" w:hAnsi="Aptos" w:cs="Arial"/>
                <w:b/>
                <w:sz w:val="22"/>
                <w:szCs w:val="22"/>
              </w:rPr>
            </w:pPr>
          </w:p>
        </w:tc>
      </w:tr>
      <w:tr w:rsidR="000C63CA" w:rsidRPr="00E91BDC" w14:paraId="183BD090" w14:textId="77777777" w:rsidTr="00E91BDC">
        <w:trPr>
          <w:jc w:val="center"/>
        </w:trPr>
        <w:tc>
          <w:tcPr>
            <w:tcW w:w="2349" w:type="dxa"/>
          </w:tcPr>
          <w:p w14:paraId="34C45EF9" w14:textId="77777777" w:rsidR="000C63CA" w:rsidRPr="00E91BDC" w:rsidRDefault="000C63CA">
            <w:pPr>
              <w:rPr>
                <w:rFonts w:ascii="Aptos" w:hAnsi="Aptos" w:cs="Arial"/>
                <w:sz w:val="22"/>
                <w:szCs w:val="22"/>
              </w:rPr>
            </w:pPr>
            <w:r w:rsidRPr="00E91BDC">
              <w:rPr>
                <w:rFonts w:ascii="Aptos" w:hAnsi="Aptos" w:cs="Arial"/>
                <w:sz w:val="22"/>
                <w:szCs w:val="22"/>
              </w:rPr>
              <w:t xml:space="preserve">Is </w:t>
            </w:r>
            <w:r w:rsidRPr="00E91BDC">
              <w:rPr>
                <w:rFonts w:ascii="Aptos" w:hAnsi="Aptos" w:cs="Arial"/>
                <w:b/>
                <w:sz w:val="22"/>
                <w:szCs w:val="22"/>
              </w:rPr>
              <w:t>equipment</w:t>
            </w:r>
            <w:r w:rsidRPr="00E91BDC">
              <w:rPr>
                <w:rFonts w:ascii="Aptos" w:hAnsi="Aptos" w:cs="Arial"/>
                <w:sz w:val="22"/>
                <w:szCs w:val="22"/>
              </w:rPr>
              <w:t xml:space="preserve"> in working order? (OHPs, video, monitors etc.)</w:t>
            </w:r>
          </w:p>
        </w:tc>
        <w:tc>
          <w:tcPr>
            <w:tcW w:w="1134" w:type="dxa"/>
          </w:tcPr>
          <w:p w14:paraId="0DE4B5B7" w14:textId="77777777" w:rsidR="000C63CA" w:rsidRPr="00E91BDC" w:rsidRDefault="000C63CA">
            <w:pPr>
              <w:jc w:val="center"/>
              <w:rPr>
                <w:rFonts w:ascii="Aptos" w:hAnsi="Aptos" w:cs="Arial"/>
                <w:b/>
                <w:sz w:val="22"/>
                <w:szCs w:val="22"/>
              </w:rPr>
            </w:pPr>
          </w:p>
        </w:tc>
        <w:tc>
          <w:tcPr>
            <w:tcW w:w="3402" w:type="dxa"/>
          </w:tcPr>
          <w:p w14:paraId="66204FF1" w14:textId="77777777" w:rsidR="000C63CA" w:rsidRPr="00E91BDC" w:rsidRDefault="000C63CA">
            <w:pPr>
              <w:jc w:val="center"/>
              <w:rPr>
                <w:rFonts w:ascii="Aptos" w:hAnsi="Aptos" w:cs="Arial"/>
                <w:b/>
                <w:sz w:val="22"/>
                <w:szCs w:val="22"/>
              </w:rPr>
            </w:pPr>
          </w:p>
        </w:tc>
        <w:tc>
          <w:tcPr>
            <w:tcW w:w="3459" w:type="dxa"/>
          </w:tcPr>
          <w:p w14:paraId="2DBF0D7D" w14:textId="77777777" w:rsidR="000C63CA" w:rsidRPr="00E91BDC" w:rsidRDefault="000C63CA">
            <w:pPr>
              <w:rPr>
                <w:rFonts w:ascii="Aptos" w:hAnsi="Aptos" w:cs="Arial"/>
                <w:b/>
                <w:sz w:val="22"/>
                <w:szCs w:val="22"/>
              </w:rPr>
            </w:pPr>
          </w:p>
        </w:tc>
      </w:tr>
      <w:tr w:rsidR="000C63CA" w:rsidRPr="00E91BDC" w14:paraId="6FE0CAD8" w14:textId="77777777" w:rsidTr="00E91BDC">
        <w:trPr>
          <w:jc w:val="center"/>
        </w:trPr>
        <w:tc>
          <w:tcPr>
            <w:tcW w:w="2349" w:type="dxa"/>
          </w:tcPr>
          <w:p w14:paraId="6D5E017D"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plugs and leads</w:t>
            </w:r>
            <w:r w:rsidRPr="00E91BDC">
              <w:rPr>
                <w:rFonts w:ascii="Aptos" w:hAnsi="Aptos" w:cs="Arial"/>
                <w:sz w:val="22"/>
                <w:szCs w:val="22"/>
              </w:rPr>
              <w:t xml:space="preserve"> undamaged?</w:t>
            </w:r>
          </w:p>
        </w:tc>
        <w:tc>
          <w:tcPr>
            <w:tcW w:w="1134" w:type="dxa"/>
          </w:tcPr>
          <w:p w14:paraId="6B62F1B3" w14:textId="77777777" w:rsidR="000C63CA" w:rsidRPr="00E91BDC" w:rsidRDefault="000C63CA">
            <w:pPr>
              <w:jc w:val="center"/>
              <w:rPr>
                <w:rFonts w:ascii="Aptos" w:hAnsi="Aptos" w:cs="Arial"/>
                <w:b/>
                <w:sz w:val="22"/>
                <w:szCs w:val="22"/>
              </w:rPr>
            </w:pPr>
          </w:p>
        </w:tc>
        <w:tc>
          <w:tcPr>
            <w:tcW w:w="3402" w:type="dxa"/>
          </w:tcPr>
          <w:p w14:paraId="02F2C34E" w14:textId="77777777" w:rsidR="000C63CA" w:rsidRPr="00E91BDC" w:rsidRDefault="000C63CA">
            <w:pPr>
              <w:jc w:val="center"/>
              <w:rPr>
                <w:rFonts w:ascii="Aptos" w:hAnsi="Aptos" w:cs="Arial"/>
                <w:b/>
                <w:sz w:val="22"/>
                <w:szCs w:val="22"/>
              </w:rPr>
            </w:pPr>
          </w:p>
        </w:tc>
        <w:tc>
          <w:tcPr>
            <w:tcW w:w="3459" w:type="dxa"/>
          </w:tcPr>
          <w:p w14:paraId="680A4E5D" w14:textId="77777777" w:rsidR="000C63CA" w:rsidRPr="00E91BDC" w:rsidRDefault="000C63CA">
            <w:pPr>
              <w:rPr>
                <w:rFonts w:ascii="Aptos" w:hAnsi="Aptos" w:cs="Arial"/>
                <w:b/>
                <w:sz w:val="22"/>
                <w:szCs w:val="22"/>
              </w:rPr>
            </w:pPr>
          </w:p>
        </w:tc>
      </w:tr>
      <w:tr w:rsidR="000C63CA" w:rsidRPr="00E91BDC" w14:paraId="3CE9BDF1" w14:textId="77777777" w:rsidTr="00E91BDC">
        <w:trPr>
          <w:jc w:val="center"/>
        </w:trPr>
        <w:tc>
          <w:tcPr>
            <w:tcW w:w="2349" w:type="dxa"/>
          </w:tcPr>
          <w:p w14:paraId="0AC693DD" w14:textId="77777777" w:rsidR="000C63CA" w:rsidRPr="00E91BDC" w:rsidRDefault="000C63CA">
            <w:pPr>
              <w:rPr>
                <w:rFonts w:ascii="Aptos" w:hAnsi="Aptos" w:cs="Arial"/>
                <w:sz w:val="22"/>
                <w:szCs w:val="22"/>
              </w:rPr>
            </w:pPr>
            <w:r w:rsidRPr="00E91BDC">
              <w:rPr>
                <w:rFonts w:ascii="Aptos" w:hAnsi="Aptos" w:cs="Arial"/>
                <w:sz w:val="22"/>
                <w:szCs w:val="22"/>
              </w:rPr>
              <w:lastRenderedPageBreak/>
              <w:t xml:space="preserve">Are </w:t>
            </w:r>
            <w:r w:rsidRPr="00E91BDC">
              <w:rPr>
                <w:rFonts w:ascii="Aptos" w:hAnsi="Aptos" w:cs="Arial"/>
                <w:b/>
                <w:sz w:val="22"/>
                <w:szCs w:val="22"/>
              </w:rPr>
              <w:t>trolleys</w:t>
            </w:r>
            <w:r w:rsidRPr="00E91BDC">
              <w:rPr>
                <w:rFonts w:ascii="Aptos" w:hAnsi="Aptos" w:cs="Arial"/>
                <w:sz w:val="22"/>
                <w:szCs w:val="22"/>
              </w:rPr>
              <w:t xml:space="preserve"> etc. in safe condition?</w:t>
            </w:r>
          </w:p>
        </w:tc>
        <w:tc>
          <w:tcPr>
            <w:tcW w:w="1134" w:type="dxa"/>
          </w:tcPr>
          <w:p w14:paraId="19219836" w14:textId="77777777" w:rsidR="000C63CA" w:rsidRPr="00E91BDC" w:rsidRDefault="000C63CA">
            <w:pPr>
              <w:jc w:val="center"/>
              <w:rPr>
                <w:rFonts w:ascii="Aptos" w:hAnsi="Aptos" w:cs="Arial"/>
                <w:b/>
                <w:sz w:val="22"/>
                <w:szCs w:val="22"/>
              </w:rPr>
            </w:pPr>
          </w:p>
        </w:tc>
        <w:tc>
          <w:tcPr>
            <w:tcW w:w="3402" w:type="dxa"/>
          </w:tcPr>
          <w:p w14:paraId="296FEF7D" w14:textId="77777777" w:rsidR="000C63CA" w:rsidRPr="00E91BDC" w:rsidRDefault="000C63CA">
            <w:pPr>
              <w:jc w:val="center"/>
              <w:rPr>
                <w:rFonts w:ascii="Aptos" w:hAnsi="Aptos" w:cs="Arial"/>
                <w:b/>
                <w:sz w:val="22"/>
                <w:szCs w:val="22"/>
              </w:rPr>
            </w:pPr>
          </w:p>
        </w:tc>
        <w:tc>
          <w:tcPr>
            <w:tcW w:w="3459" w:type="dxa"/>
          </w:tcPr>
          <w:p w14:paraId="7194DBDC" w14:textId="77777777" w:rsidR="000C63CA" w:rsidRPr="00E91BDC" w:rsidRDefault="000C63CA">
            <w:pPr>
              <w:rPr>
                <w:rFonts w:ascii="Aptos" w:hAnsi="Aptos" w:cs="Arial"/>
                <w:b/>
                <w:sz w:val="22"/>
                <w:szCs w:val="22"/>
              </w:rPr>
            </w:pPr>
          </w:p>
        </w:tc>
      </w:tr>
      <w:tr w:rsidR="000C63CA" w:rsidRPr="00E91BDC" w14:paraId="67E63E57" w14:textId="77777777" w:rsidTr="00E91BDC">
        <w:trPr>
          <w:jc w:val="center"/>
        </w:trPr>
        <w:tc>
          <w:tcPr>
            <w:tcW w:w="2349" w:type="dxa"/>
          </w:tcPr>
          <w:p w14:paraId="4A99DE21" w14:textId="77777777" w:rsidR="000C63CA" w:rsidRPr="00E91BDC" w:rsidRDefault="000C63CA">
            <w:pPr>
              <w:rPr>
                <w:rFonts w:ascii="Aptos" w:hAnsi="Aptos" w:cs="Arial"/>
                <w:sz w:val="22"/>
                <w:szCs w:val="22"/>
              </w:rPr>
            </w:pPr>
            <w:r w:rsidRPr="00E91BDC">
              <w:rPr>
                <w:rFonts w:ascii="Aptos" w:hAnsi="Aptos" w:cs="Arial"/>
                <w:sz w:val="22"/>
                <w:szCs w:val="22"/>
              </w:rPr>
              <w:t xml:space="preserve">Are </w:t>
            </w:r>
            <w:r w:rsidRPr="00E91BDC">
              <w:rPr>
                <w:rFonts w:ascii="Aptos" w:hAnsi="Aptos" w:cs="Arial"/>
                <w:b/>
                <w:sz w:val="22"/>
                <w:szCs w:val="22"/>
              </w:rPr>
              <w:t>seating and work</w:t>
            </w:r>
            <w:r w:rsidR="00DB1E6E" w:rsidRPr="00E91BDC">
              <w:rPr>
                <w:rFonts w:ascii="Aptos" w:hAnsi="Aptos" w:cs="Arial"/>
                <w:b/>
                <w:sz w:val="22"/>
                <w:szCs w:val="22"/>
              </w:rPr>
              <w:t xml:space="preserve"> </w:t>
            </w:r>
            <w:r w:rsidRPr="00E91BDC">
              <w:rPr>
                <w:rFonts w:ascii="Aptos" w:hAnsi="Aptos" w:cs="Arial"/>
                <w:b/>
                <w:sz w:val="22"/>
                <w:szCs w:val="22"/>
              </w:rPr>
              <w:t>surfaces</w:t>
            </w:r>
            <w:r w:rsidRPr="00E91BDC">
              <w:rPr>
                <w:rFonts w:ascii="Aptos" w:hAnsi="Aptos" w:cs="Arial"/>
                <w:sz w:val="22"/>
                <w:szCs w:val="22"/>
              </w:rPr>
              <w:t xml:space="preserve"> in safe condition?</w:t>
            </w:r>
          </w:p>
        </w:tc>
        <w:tc>
          <w:tcPr>
            <w:tcW w:w="1134" w:type="dxa"/>
          </w:tcPr>
          <w:p w14:paraId="769D0D3C" w14:textId="77777777" w:rsidR="000C63CA" w:rsidRPr="00E91BDC" w:rsidRDefault="000C63CA">
            <w:pPr>
              <w:jc w:val="center"/>
              <w:rPr>
                <w:rFonts w:ascii="Aptos" w:hAnsi="Aptos" w:cs="Arial"/>
                <w:b/>
                <w:sz w:val="22"/>
                <w:szCs w:val="22"/>
              </w:rPr>
            </w:pPr>
          </w:p>
        </w:tc>
        <w:tc>
          <w:tcPr>
            <w:tcW w:w="3402" w:type="dxa"/>
          </w:tcPr>
          <w:p w14:paraId="54CD245A" w14:textId="77777777" w:rsidR="000C63CA" w:rsidRPr="00E91BDC" w:rsidRDefault="000C63CA">
            <w:pPr>
              <w:jc w:val="center"/>
              <w:rPr>
                <w:rFonts w:ascii="Aptos" w:hAnsi="Aptos" w:cs="Arial"/>
                <w:b/>
                <w:sz w:val="22"/>
                <w:szCs w:val="22"/>
              </w:rPr>
            </w:pPr>
          </w:p>
        </w:tc>
        <w:tc>
          <w:tcPr>
            <w:tcW w:w="3459" w:type="dxa"/>
          </w:tcPr>
          <w:p w14:paraId="1231BE67" w14:textId="77777777" w:rsidR="000C63CA" w:rsidRPr="00E91BDC" w:rsidRDefault="000C63CA">
            <w:pPr>
              <w:rPr>
                <w:rFonts w:ascii="Aptos" w:hAnsi="Aptos" w:cs="Arial"/>
                <w:b/>
                <w:sz w:val="22"/>
                <w:szCs w:val="22"/>
              </w:rPr>
            </w:pPr>
          </w:p>
        </w:tc>
      </w:tr>
      <w:tr w:rsidR="000C63CA" w:rsidRPr="00E91BDC" w14:paraId="464ACFBB" w14:textId="77777777" w:rsidTr="00E91BDC">
        <w:trPr>
          <w:jc w:val="center"/>
        </w:trPr>
        <w:tc>
          <w:tcPr>
            <w:tcW w:w="2349" w:type="dxa"/>
          </w:tcPr>
          <w:p w14:paraId="4BDE83B7" w14:textId="77777777" w:rsidR="000C63CA" w:rsidRPr="00E91BDC" w:rsidRDefault="000C63CA">
            <w:pPr>
              <w:rPr>
                <w:rFonts w:ascii="Aptos" w:hAnsi="Aptos" w:cs="Arial"/>
                <w:b/>
                <w:sz w:val="22"/>
                <w:szCs w:val="22"/>
              </w:rPr>
            </w:pPr>
            <w:r w:rsidRPr="00E91BDC">
              <w:rPr>
                <w:rFonts w:ascii="Aptos" w:hAnsi="Aptos" w:cs="Arial"/>
                <w:b/>
                <w:sz w:val="22"/>
                <w:szCs w:val="22"/>
              </w:rPr>
              <w:t>Other hazards?</w:t>
            </w:r>
          </w:p>
          <w:p w14:paraId="0039FCCD" w14:textId="77777777" w:rsidR="000C63CA" w:rsidRPr="00E91BDC" w:rsidRDefault="000C63CA">
            <w:pPr>
              <w:rPr>
                <w:rFonts w:ascii="Aptos" w:hAnsi="Aptos" w:cs="Arial"/>
                <w:b/>
                <w:sz w:val="22"/>
                <w:szCs w:val="22"/>
              </w:rPr>
            </w:pPr>
            <w:r w:rsidRPr="00E91BDC">
              <w:rPr>
                <w:rFonts w:ascii="Aptos" w:hAnsi="Aptos" w:cs="Arial"/>
                <w:b/>
                <w:sz w:val="22"/>
                <w:szCs w:val="22"/>
              </w:rPr>
              <w:t>(specify)</w:t>
            </w:r>
          </w:p>
        </w:tc>
        <w:tc>
          <w:tcPr>
            <w:tcW w:w="1134" w:type="dxa"/>
          </w:tcPr>
          <w:p w14:paraId="36FEB5B0" w14:textId="77777777" w:rsidR="000C63CA" w:rsidRPr="00E91BDC" w:rsidRDefault="000C63CA">
            <w:pPr>
              <w:jc w:val="center"/>
              <w:rPr>
                <w:rFonts w:ascii="Aptos" w:hAnsi="Aptos" w:cs="Arial"/>
                <w:b/>
                <w:sz w:val="22"/>
                <w:szCs w:val="22"/>
              </w:rPr>
            </w:pPr>
          </w:p>
        </w:tc>
        <w:tc>
          <w:tcPr>
            <w:tcW w:w="3402" w:type="dxa"/>
          </w:tcPr>
          <w:p w14:paraId="30D7AA69" w14:textId="77777777" w:rsidR="000C63CA" w:rsidRPr="00E91BDC" w:rsidRDefault="000C63CA">
            <w:pPr>
              <w:jc w:val="center"/>
              <w:rPr>
                <w:rFonts w:ascii="Aptos" w:hAnsi="Aptos" w:cs="Arial"/>
                <w:b/>
                <w:sz w:val="22"/>
                <w:szCs w:val="22"/>
              </w:rPr>
            </w:pPr>
          </w:p>
        </w:tc>
        <w:tc>
          <w:tcPr>
            <w:tcW w:w="3459" w:type="dxa"/>
          </w:tcPr>
          <w:p w14:paraId="7196D064" w14:textId="77777777" w:rsidR="000C63CA" w:rsidRPr="00E91BDC" w:rsidRDefault="000C63CA">
            <w:pPr>
              <w:rPr>
                <w:rFonts w:ascii="Aptos" w:hAnsi="Aptos" w:cs="Arial"/>
                <w:b/>
                <w:sz w:val="22"/>
                <w:szCs w:val="22"/>
              </w:rPr>
            </w:pPr>
          </w:p>
        </w:tc>
      </w:tr>
    </w:tbl>
    <w:p w14:paraId="34FF1C98" w14:textId="77777777" w:rsidR="00DB1E6E" w:rsidRPr="00DF47FA" w:rsidRDefault="00DB1E6E" w:rsidP="00B850FE">
      <w:pPr>
        <w:jc w:val="right"/>
        <w:rPr>
          <w:rFonts w:ascii="Calibri" w:hAnsi="Calibri"/>
          <w:sz w:val="8"/>
          <w:szCs w:val="8"/>
        </w:rPr>
      </w:pPr>
    </w:p>
    <w:sectPr w:rsidR="00DB1E6E" w:rsidRPr="00DF47FA" w:rsidSect="00010643">
      <w:headerReference w:type="default" r:id="rId16"/>
      <w:footerReference w:type="default" r:id="rId17"/>
      <w:footerReference w:type="first" r:id="rId18"/>
      <w:pgSz w:w="11906" w:h="16838"/>
      <w:pgMar w:top="720" w:right="720" w:bottom="720" w:left="72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00AE" w14:textId="77777777" w:rsidR="001B631E" w:rsidRDefault="001B631E" w:rsidP="00DF47FA">
      <w:r>
        <w:separator/>
      </w:r>
    </w:p>
  </w:endnote>
  <w:endnote w:type="continuationSeparator" w:id="0">
    <w:p w14:paraId="42C6D796" w14:textId="77777777" w:rsidR="001B631E" w:rsidRDefault="001B631E" w:rsidP="00DF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050983" w14:paraId="6FA20781" w14:textId="77777777" w:rsidTr="5A050983">
      <w:trPr>
        <w:trHeight w:val="300"/>
      </w:trPr>
      <w:tc>
        <w:tcPr>
          <w:tcW w:w="3020" w:type="dxa"/>
        </w:tcPr>
        <w:p w14:paraId="36BB9BA7" w14:textId="3475ECDB" w:rsidR="5A050983" w:rsidRDefault="5A050983" w:rsidP="5A050983">
          <w:pPr>
            <w:pStyle w:val="Header"/>
            <w:ind w:left="-115"/>
          </w:pPr>
        </w:p>
      </w:tc>
      <w:tc>
        <w:tcPr>
          <w:tcW w:w="3020" w:type="dxa"/>
        </w:tcPr>
        <w:p w14:paraId="775CDEAC" w14:textId="4E1F0059" w:rsidR="5A050983" w:rsidRDefault="5A050983" w:rsidP="5A050983">
          <w:pPr>
            <w:pStyle w:val="Header"/>
            <w:jc w:val="center"/>
          </w:pPr>
        </w:p>
      </w:tc>
      <w:tc>
        <w:tcPr>
          <w:tcW w:w="3020" w:type="dxa"/>
        </w:tcPr>
        <w:p w14:paraId="7EADF7FC" w14:textId="69A2D4B3" w:rsidR="5A050983" w:rsidRDefault="5A050983" w:rsidP="5A050983">
          <w:pPr>
            <w:pStyle w:val="Header"/>
            <w:ind w:right="-115"/>
            <w:jc w:val="right"/>
          </w:pPr>
        </w:p>
      </w:tc>
    </w:tr>
  </w:tbl>
  <w:p w14:paraId="0DFD3FBE" w14:textId="0389B26A" w:rsidR="5A050983" w:rsidRDefault="5A050983" w:rsidP="5A050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000" w:firstRow="0" w:lastRow="0" w:firstColumn="0" w:lastColumn="0" w:noHBand="0" w:noVBand="0"/>
    </w:tblPr>
    <w:tblGrid>
      <w:gridCol w:w="4077"/>
      <w:gridCol w:w="3672"/>
      <w:gridCol w:w="1573"/>
    </w:tblGrid>
    <w:tr w:rsidR="00DB1675" w:rsidRPr="00420F11" w14:paraId="69275B90" w14:textId="77777777" w:rsidTr="5A050983">
      <w:tc>
        <w:tcPr>
          <w:tcW w:w="4077" w:type="dxa"/>
        </w:tcPr>
        <w:p w14:paraId="65F9C3DC" w14:textId="77777777" w:rsidR="00DB1675" w:rsidRPr="00420F11" w:rsidRDefault="00DB1675" w:rsidP="00DB1675">
          <w:pPr>
            <w:rPr>
              <w:rFonts w:ascii="Calibri" w:hAnsi="Calibri" w:cs="Arial"/>
              <w:sz w:val="18"/>
              <w:szCs w:val="18"/>
            </w:rPr>
          </w:pPr>
        </w:p>
        <w:p w14:paraId="5023141B" w14:textId="77777777" w:rsidR="00DB1675" w:rsidRPr="00420F11" w:rsidRDefault="00DB1675" w:rsidP="00DB1675">
          <w:pPr>
            <w:rPr>
              <w:rFonts w:ascii="Calibri" w:hAnsi="Calibri" w:cs="Arial"/>
              <w:sz w:val="18"/>
              <w:szCs w:val="18"/>
            </w:rPr>
          </w:pPr>
        </w:p>
        <w:p w14:paraId="1F3B1409" w14:textId="77777777" w:rsidR="00DB1675" w:rsidRPr="00420F11" w:rsidRDefault="00DB1675" w:rsidP="00DB1675">
          <w:pPr>
            <w:rPr>
              <w:rFonts w:ascii="Calibri" w:hAnsi="Calibri" w:cs="Arial"/>
              <w:sz w:val="18"/>
              <w:szCs w:val="18"/>
            </w:rPr>
          </w:pPr>
        </w:p>
        <w:p w14:paraId="294ADD35" w14:textId="485BFA45" w:rsidR="00DB1675" w:rsidRPr="00360D08" w:rsidRDefault="00360D08" w:rsidP="00360D08">
          <w:pPr>
            <w:rPr>
              <w:rFonts w:ascii="Calibri" w:hAnsi="Calibri" w:cs="Arial"/>
              <w:b/>
              <w:sz w:val="18"/>
              <w:szCs w:val="18"/>
            </w:rPr>
          </w:pPr>
          <w:r>
            <w:rPr>
              <w:rFonts w:ascii="Calibri" w:hAnsi="Calibri" w:cs="Arial"/>
              <w:b/>
              <w:sz w:val="18"/>
              <w:szCs w:val="18"/>
            </w:rPr>
            <w:t xml:space="preserve">HSS/HS/027 </w:t>
          </w:r>
          <w:r w:rsidR="0000427E">
            <w:rPr>
              <w:rFonts w:ascii="Calibri" w:hAnsi="Calibri" w:cs="Arial"/>
              <w:b/>
              <w:sz w:val="18"/>
              <w:szCs w:val="18"/>
            </w:rPr>
            <w:t xml:space="preserve">                                                          </w:t>
          </w:r>
          <w:r>
            <w:rPr>
              <w:rFonts w:ascii="Calibri" w:hAnsi="Calibri" w:cs="Arial"/>
              <w:b/>
              <w:sz w:val="18"/>
              <w:szCs w:val="18"/>
            </w:rPr>
            <w:t>V2</w:t>
          </w:r>
          <w:r w:rsidR="0000427E">
            <w:rPr>
              <w:rFonts w:ascii="Calibri" w:hAnsi="Calibri" w:cs="Arial"/>
              <w:b/>
              <w:sz w:val="18"/>
              <w:szCs w:val="18"/>
            </w:rPr>
            <w:t>4.1</w:t>
          </w:r>
        </w:p>
      </w:tc>
      <w:tc>
        <w:tcPr>
          <w:tcW w:w="3672" w:type="dxa"/>
        </w:tcPr>
        <w:p w14:paraId="562C75D1" w14:textId="3CB45E09" w:rsidR="00DB1675" w:rsidRPr="00420F11" w:rsidRDefault="00DB1675" w:rsidP="00DB1675">
          <w:pPr>
            <w:rPr>
              <w:rFonts w:ascii="Calibri" w:hAnsi="Calibri" w:cs="Arial"/>
            </w:rPr>
          </w:pPr>
        </w:p>
      </w:tc>
      <w:tc>
        <w:tcPr>
          <w:tcW w:w="1573" w:type="dxa"/>
        </w:tcPr>
        <w:p w14:paraId="664355AD" w14:textId="77777777" w:rsidR="00DB1675" w:rsidRPr="00420F11" w:rsidRDefault="00DB1675" w:rsidP="00DB1675">
          <w:pPr>
            <w:jc w:val="right"/>
            <w:rPr>
              <w:rFonts w:ascii="Calibri" w:hAnsi="Calibri" w:cs="Arial"/>
              <w:b/>
              <w:sz w:val="18"/>
              <w:szCs w:val="18"/>
            </w:rPr>
          </w:pPr>
        </w:p>
        <w:p w14:paraId="1A965116" w14:textId="77777777" w:rsidR="00DB1675" w:rsidRPr="00420F11" w:rsidRDefault="00DB1675" w:rsidP="00DB1675">
          <w:pPr>
            <w:jc w:val="right"/>
            <w:rPr>
              <w:rFonts w:ascii="Calibri" w:hAnsi="Calibri" w:cs="Arial"/>
              <w:b/>
              <w:sz w:val="18"/>
              <w:szCs w:val="18"/>
            </w:rPr>
          </w:pPr>
        </w:p>
        <w:p w14:paraId="7DF4E37C" w14:textId="77777777" w:rsidR="00DB1675" w:rsidRPr="00420F11" w:rsidRDefault="00DB1675" w:rsidP="00DB1675">
          <w:pPr>
            <w:jc w:val="right"/>
            <w:rPr>
              <w:rFonts w:ascii="Calibri" w:hAnsi="Calibri" w:cs="Arial"/>
              <w:b/>
              <w:sz w:val="18"/>
              <w:szCs w:val="18"/>
            </w:rPr>
          </w:pPr>
        </w:p>
        <w:p w14:paraId="44FB30F8" w14:textId="77777777" w:rsidR="00DB1675" w:rsidRPr="00420F11" w:rsidRDefault="00DB1675" w:rsidP="00DB1675">
          <w:pPr>
            <w:jc w:val="right"/>
            <w:rPr>
              <w:rFonts w:ascii="Calibri" w:hAnsi="Calibri" w:cs="Arial"/>
              <w:b/>
              <w:sz w:val="18"/>
              <w:szCs w:val="18"/>
            </w:rPr>
          </w:pPr>
        </w:p>
        <w:p w14:paraId="78265422" w14:textId="77777777" w:rsidR="00DB1675" w:rsidRPr="00420F11" w:rsidRDefault="00DB1675" w:rsidP="00DB1675">
          <w:pPr>
            <w:jc w:val="right"/>
            <w:rPr>
              <w:rFonts w:ascii="Calibri" w:hAnsi="Calibri" w:cs="Arial"/>
              <w:b/>
              <w:sz w:val="18"/>
              <w:szCs w:val="18"/>
            </w:rPr>
          </w:pPr>
          <w:r w:rsidRPr="00420F11">
            <w:rPr>
              <w:rFonts w:ascii="Calibri" w:hAnsi="Calibri" w:cs="Arial"/>
              <w:b/>
              <w:sz w:val="18"/>
              <w:szCs w:val="18"/>
            </w:rPr>
            <w:t xml:space="preserve">Page </w:t>
          </w:r>
          <w:r w:rsidRPr="00420F11">
            <w:rPr>
              <w:rFonts w:ascii="Calibri" w:hAnsi="Calibri" w:cs="Arial"/>
              <w:b/>
              <w:sz w:val="18"/>
              <w:szCs w:val="18"/>
            </w:rPr>
            <w:fldChar w:fldCharType="begin"/>
          </w:r>
          <w:r w:rsidRPr="00420F11">
            <w:rPr>
              <w:rFonts w:ascii="Calibri" w:hAnsi="Calibri" w:cs="Arial"/>
              <w:b/>
              <w:sz w:val="18"/>
              <w:szCs w:val="18"/>
            </w:rPr>
            <w:instrText xml:space="preserve"> PAGE </w:instrText>
          </w:r>
          <w:r w:rsidRPr="00420F11">
            <w:rPr>
              <w:rFonts w:ascii="Calibri" w:hAnsi="Calibri" w:cs="Arial"/>
              <w:b/>
              <w:sz w:val="18"/>
              <w:szCs w:val="18"/>
            </w:rPr>
            <w:fldChar w:fldCharType="separate"/>
          </w:r>
          <w:r w:rsidR="00370282">
            <w:rPr>
              <w:rFonts w:ascii="Calibri" w:hAnsi="Calibri" w:cs="Arial"/>
              <w:b/>
              <w:noProof/>
              <w:sz w:val="18"/>
              <w:szCs w:val="18"/>
            </w:rPr>
            <w:t>1</w:t>
          </w:r>
          <w:r w:rsidRPr="00420F11">
            <w:rPr>
              <w:rFonts w:ascii="Calibri" w:hAnsi="Calibri" w:cs="Arial"/>
              <w:b/>
              <w:sz w:val="18"/>
              <w:szCs w:val="18"/>
            </w:rPr>
            <w:fldChar w:fldCharType="end"/>
          </w:r>
          <w:r w:rsidRPr="00420F11">
            <w:rPr>
              <w:rFonts w:ascii="Calibri" w:hAnsi="Calibri" w:cs="Arial"/>
              <w:b/>
              <w:sz w:val="18"/>
              <w:szCs w:val="18"/>
            </w:rPr>
            <w:t xml:space="preserve"> of </w:t>
          </w:r>
          <w:r w:rsidRPr="00420F11">
            <w:rPr>
              <w:rFonts w:ascii="Calibri" w:hAnsi="Calibri" w:cs="Arial"/>
              <w:b/>
              <w:sz w:val="18"/>
              <w:szCs w:val="18"/>
            </w:rPr>
            <w:fldChar w:fldCharType="begin"/>
          </w:r>
          <w:r w:rsidRPr="00420F11">
            <w:rPr>
              <w:rFonts w:ascii="Calibri" w:hAnsi="Calibri" w:cs="Arial"/>
              <w:b/>
              <w:sz w:val="18"/>
              <w:szCs w:val="18"/>
            </w:rPr>
            <w:instrText xml:space="preserve"> NUMPAGES </w:instrText>
          </w:r>
          <w:r w:rsidRPr="00420F11">
            <w:rPr>
              <w:rFonts w:ascii="Calibri" w:hAnsi="Calibri" w:cs="Arial"/>
              <w:b/>
              <w:sz w:val="18"/>
              <w:szCs w:val="18"/>
            </w:rPr>
            <w:fldChar w:fldCharType="separate"/>
          </w:r>
          <w:r w:rsidR="00370282">
            <w:rPr>
              <w:rFonts w:ascii="Calibri" w:hAnsi="Calibri" w:cs="Arial"/>
              <w:b/>
              <w:noProof/>
              <w:sz w:val="18"/>
              <w:szCs w:val="18"/>
            </w:rPr>
            <w:t>3</w:t>
          </w:r>
          <w:r w:rsidRPr="00420F11">
            <w:rPr>
              <w:rFonts w:ascii="Calibri" w:hAnsi="Calibri" w:cs="Arial"/>
              <w:b/>
              <w:sz w:val="18"/>
              <w:szCs w:val="18"/>
            </w:rPr>
            <w:fldChar w:fldCharType="end"/>
          </w:r>
        </w:p>
      </w:tc>
    </w:tr>
  </w:tbl>
  <w:p w14:paraId="1DA6542E" w14:textId="77777777" w:rsidR="00DB1675" w:rsidRPr="00D04554" w:rsidRDefault="00DB1675" w:rsidP="00DB1675">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4" w:type="dxa"/>
      <w:tblLayout w:type="fixed"/>
      <w:tblLook w:val="0000" w:firstRow="0" w:lastRow="0" w:firstColumn="0" w:lastColumn="0" w:noHBand="0" w:noVBand="0"/>
    </w:tblPr>
    <w:tblGrid>
      <w:gridCol w:w="4077"/>
      <w:gridCol w:w="3672"/>
      <w:gridCol w:w="2595"/>
    </w:tblGrid>
    <w:tr w:rsidR="00DB1675" w:rsidRPr="00420F11" w14:paraId="47EB2005" w14:textId="77777777" w:rsidTr="7CE1A817">
      <w:tc>
        <w:tcPr>
          <w:tcW w:w="4077" w:type="dxa"/>
        </w:tcPr>
        <w:p w14:paraId="6D072C0D" w14:textId="77777777" w:rsidR="00DB1675" w:rsidRPr="00420F11" w:rsidRDefault="00DB1675" w:rsidP="00010643">
          <w:pPr>
            <w:rPr>
              <w:rFonts w:ascii="Calibri" w:hAnsi="Calibri" w:cs="Arial"/>
              <w:sz w:val="18"/>
              <w:szCs w:val="18"/>
            </w:rPr>
          </w:pPr>
        </w:p>
        <w:p w14:paraId="48A21919" w14:textId="77777777" w:rsidR="00DB1675" w:rsidRPr="00420F11" w:rsidRDefault="00DB1675" w:rsidP="00010643">
          <w:pPr>
            <w:rPr>
              <w:rFonts w:ascii="Calibri" w:hAnsi="Calibri" w:cs="Arial"/>
              <w:sz w:val="18"/>
              <w:szCs w:val="18"/>
            </w:rPr>
          </w:pPr>
        </w:p>
        <w:p w14:paraId="6BD18F9B" w14:textId="77777777" w:rsidR="00DB1675" w:rsidRPr="00420F11" w:rsidRDefault="00DB1675" w:rsidP="00010643">
          <w:pPr>
            <w:rPr>
              <w:rFonts w:ascii="Calibri" w:hAnsi="Calibri" w:cs="Arial"/>
              <w:sz w:val="18"/>
              <w:szCs w:val="18"/>
            </w:rPr>
          </w:pPr>
        </w:p>
        <w:p w14:paraId="6245FC2B" w14:textId="77777777" w:rsidR="00DB1675" w:rsidRPr="00420F11" w:rsidRDefault="5A050983" w:rsidP="00010643">
          <w:pPr>
            <w:rPr>
              <w:rFonts w:ascii="Calibri" w:hAnsi="Calibri" w:cs="Arial"/>
              <w:b/>
              <w:sz w:val="18"/>
              <w:szCs w:val="18"/>
            </w:rPr>
          </w:pPr>
          <w:r w:rsidRPr="5A050983">
            <w:rPr>
              <w:rFonts w:ascii="Calibri" w:hAnsi="Calibri" w:cs="Arial"/>
              <w:b/>
              <w:bCs/>
              <w:sz w:val="18"/>
              <w:szCs w:val="18"/>
            </w:rPr>
            <w:t>safetyunit@gre.ac.uk</w:t>
          </w:r>
        </w:p>
        <w:p w14:paraId="0DABA522" w14:textId="1052BCCD" w:rsidR="00DB1675" w:rsidRPr="00420F11" w:rsidRDefault="5A050983" w:rsidP="5A050983">
          <w:pPr>
            <w:ind w:right="-567"/>
            <w:rPr>
              <w:rFonts w:ascii="Calibri" w:eastAsia="Calibri" w:hAnsi="Calibri" w:cs="Calibri"/>
              <w:sz w:val="18"/>
              <w:szCs w:val="18"/>
            </w:rPr>
          </w:pPr>
          <w:r w:rsidRPr="5A050983">
            <w:rPr>
              <w:rFonts w:ascii="Calibri" w:eastAsia="Calibri" w:hAnsi="Calibri" w:cs="Calibri"/>
              <w:b/>
              <w:bCs/>
              <w:sz w:val="18"/>
              <w:szCs w:val="18"/>
            </w:rPr>
            <w:t>August 2025</w:t>
          </w:r>
        </w:p>
      </w:tc>
      <w:tc>
        <w:tcPr>
          <w:tcW w:w="3672" w:type="dxa"/>
        </w:tcPr>
        <w:p w14:paraId="238601FE" w14:textId="43F4BB19" w:rsidR="00DB1675" w:rsidRPr="00420F11" w:rsidRDefault="7CE1A817" w:rsidP="00010643">
          <w:r>
            <w:rPr>
              <w:noProof/>
            </w:rPr>
            <w:drawing>
              <wp:inline distT="0" distB="0" distL="0" distR="0" wp14:anchorId="44D3C8BB" wp14:editId="6C19D88F">
                <wp:extent cx="2190750" cy="628650"/>
                <wp:effectExtent l="0" t="0" r="0" b="0"/>
                <wp:docPr id="2105123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23140" name=""/>
                        <pic:cNvPicPr/>
                      </pic:nvPicPr>
                      <pic:blipFill>
                        <a:blip r:embed="rId1">
                          <a:extLst>
                            <a:ext uri="{28A0092B-C50C-407E-A947-70E740481C1C}">
                              <a14:useLocalDpi xmlns:a14="http://schemas.microsoft.com/office/drawing/2010/main" val="0"/>
                            </a:ext>
                          </a:extLst>
                        </a:blip>
                        <a:stretch>
                          <a:fillRect/>
                        </a:stretch>
                      </pic:blipFill>
                      <pic:spPr>
                        <a:xfrm>
                          <a:off x="0" y="0"/>
                          <a:ext cx="2190750" cy="628650"/>
                        </a:xfrm>
                        <a:prstGeom prst="rect">
                          <a:avLst/>
                        </a:prstGeom>
                      </pic:spPr>
                    </pic:pic>
                  </a:graphicData>
                </a:graphic>
              </wp:inline>
            </w:drawing>
          </w:r>
        </w:p>
      </w:tc>
      <w:tc>
        <w:tcPr>
          <w:tcW w:w="2595" w:type="dxa"/>
        </w:tcPr>
        <w:p w14:paraId="0F3CABC7" w14:textId="77777777" w:rsidR="00DB1675" w:rsidRPr="00420F11" w:rsidRDefault="00DB1675" w:rsidP="00010643">
          <w:pPr>
            <w:jc w:val="right"/>
            <w:rPr>
              <w:rFonts w:ascii="Calibri" w:hAnsi="Calibri" w:cs="Arial"/>
              <w:b/>
              <w:sz w:val="18"/>
              <w:szCs w:val="18"/>
            </w:rPr>
          </w:pPr>
        </w:p>
        <w:p w14:paraId="5B08B5D1" w14:textId="77777777" w:rsidR="00DB1675" w:rsidRPr="00420F11" w:rsidRDefault="00DB1675" w:rsidP="00010643">
          <w:pPr>
            <w:jc w:val="right"/>
            <w:rPr>
              <w:rFonts w:ascii="Calibri" w:hAnsi="Calibri" w:cs="Arial"/>
              <w:b/>
              <w:sz w:val="18"/>
              <w:szCs w:val="18"/>
            </w:rPr>
          </w:pPr>
        </w:p>
        <w:p w14:paraId="16DEB4AB" w14:textId="77777777" w:rsidR="00DB1675" w:rsidRPr="00420F11" w:rsidRDefault="00DB1675" w:rsidP="00010643">
          <w:pPr>
            <w:jc w:val="right"/>
            <w:rPr>
              <w:rFonts w:ascii="Calibri" w:hAnsi="Calibri" w:cs="Arial"/>
              <w:b/>
              <w:sz w:val="18"/>
              <w:szCs w:val="18"/>
            </w:rPr>
          </w:pPr>
        </w:p>
        <w:p w14:paraId="0AD9C6F4" w14:textId="77777777" w:rsidR="00DB1675" w:rsidRPr="00420F11" w:rsidRDefault="00DB1675" w:rsidP="00010643">
          <w:pPr>
            <w:jc w:val="right"/>
            <w:rPr>
              <w:rFonts w:ascii="Calibri" w:hAnsi="Calibri" w:cs="Arial"/>
              <w:b/>
              <w:sz w:val="18"/>
              <w:szCs w:val="18"/>
            </w:rPr>
          </w:pPr>
        </w:p>
        <w:p w14:paraId="45C48B8F" w14:textId="77777777" w:rsidR="00DB1675" w:rsidRPr="00420F11" w:rsidRDefault="00DB1675" w:rsidP="00010643">
          <w:pPr>
            <w:jc w:val="right"/>
            <w:rPr>
              <w:rFonts w:ascii="Calibri" w:hAnsi="Calibri" w:cs="Arial"/>
              <w:b/>
              <w:sz w:val="18"/>
              <w:szCs w:val="18"/>
            </w:rPr>
          </w:pPr>
          <w:r w:rsidRPr="00420F11">
            <w:rPr>
              <w:rFonts w:ascii="Calibri" w:hAnsi="Calibri" w:cs="Arial"/>
              <w:b/>
              <w:sz w:val="18"/>
              <w:szCs w:val="18"/>
            </w:rPr>
            <w:t xml:space="preserve">Page </w:t>
          </w:r>
          <w:r w:rsidRPr="00420F11">
            <w:rPr>
              <w:rFonts w:ascii="Calibri" w:hAnsi="Calibri" w:cs="Arial"/>
              <w:b/>
              <w:sz w:val="18"/>
              <w:szCs w:val="18"/>
            </w:rPr>
            <w:fldChar w:fldCharType="begin"/>
          </w:r>
          <w:r w:rsidRPr="00420F11">
            <w:rPr>
              <w:rFonts w:ascii="Calibri" w:hAnsi="Calibri" w:cs="Arial"/>
              <w:b/>
              <w:sz w:val="18"/>
              <w:szCs w:val="18"/>
            </w:rPr>
            <w:instrText xml:space="preserve"> PAGE </w:instrText>
          </w:r>
          <w:r w:rsidRPr="00420F11">
            <w:rPr>
              <w:rFonts w:ascii="Calibri" w:hAnsi="Calibri" w:cs="Arial"/>
              <w:b/>
              <w:sz w:val="18"/>
              <w:szCs w:val="18"/>
            </w:rPr>
            <w:fldChar w:fldCharType="separate"/>
          </w:r>
          <w:r w:rsidR="00370282">
            <w:rPr>
              <w:rFonts w:ascii="Calibri" w:hAnsi="Calibri" w:cs="Arial"/>
              <w:b/>
              <w:noProof/>
              <w:sz w:val="18"/>
              <w:szCs w:val="18"/>
            </w:rPr>
            <w:t>4</w:t>
          </w:r>
          <w:r w:rsidRPr="00420F11">
            <w:rPr>
              <w:rFonts w:ascii="Calibri" w:hAnsi="Calibri" w:cs="Arial"/>
              <w:b/>
              <w:sz w:val="18"/>
              <w:szCs w:val="18"/>
            </w:rPr>
            <w:fldChar w:fldCharType="end"/>
          </w:r>
          <w:r w:rsidRPr="00420F11">
            <w:rPr>
              <w:rFonts w:ascii="Calibri" w:hAnsi="Calibri" w:cs="Arial"/>
              <w:b/>
              <w:sz w:val="18"/>
              <w:szCs w:val="18"/>
            </w:rPr>
            <w:t xml:space="preserve"> of </w:t>
          </w:r>
          <w:r w:rsidRPr="00420F11">
            <w:rPr>
              <w:rFonts w:ascii="Calibri" w:hAnsi="Calibri" w:cs="Arial"/>
              <w:b/>
              <w:sz w:val="18"/>
              <w:szCs w:val="18"/>
            </w:rPr>
            <w:fldChar w:fldCharType="begin"/>
          </w:r>
          <w:r w:rsidRPr="00420F11">
            <w:rPr>
              <w:rFonts w:ascii="Calibri" w:hAnsi="Calibri" w:cs="Arial"/>
              <w:b/>
              <w:sz w:val="18"/>
              <w:szCs w:val="18"/>
            </w:rPr>
            <w:instrText xml:space="preserve"> NUMPAGES </w:instrText>
          </w:r>
          <w:r w:rsidRPr="00420F11">
            <w:rPr>
              <w:rFonts w:ascii="Calibri" w:hAnsi="Calibri" w:cs="Arial"/>
              <w:b/>
              <w:sz w:val="18"/>
              <w:szCs w:val="18"/>
            </w:rPr>
            <w:fldChar w:fldCharType="separate"/>
          </w:r>
          <w:r w:rsidR="00370282">
            <w:rPr>
              <w:rFonts w:ascii="Calibri" w:hAnsi="Calibri" w:cs="Arial"/>
              <w:b/>
              <w:noProof/>
              <w:sz w:val="18"/>
              <w:szCs w:val="18"/>
            </w:rPr>
            <w:t>4</w:t>
          </w:r>
          <w:r w:rsidRPr="00420F11">
            <w:rPr>
              <w:rFonts w:ascii="Calibri" w:hAnsi="Calibri" w:cs="Arial"/>
              <w:b/>
              <w:sz w:val="18"/>
              <w:szCs w:val="18"/>
            </w:rPr>
            <w:fldChar w:fldCharType="end"/>
          </w:r>
        </w:p>
      </w:tc>
    </w:tr>
  </w:tbl>
  <w:p w14:paraId="4B1F511A" w14:textId="77777777" w:rsidR="00DB1675" w:rsidRPr="00D04554" w:rsidRDefault="00DB1675" w:rsidP="00010643">
    <w:pPr>
      <w:pStyle w:val="Foo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DB1675" w:rsidRPr="00DB1675" w:rsidRDefault="00DB1675" w:rsidP="00DB1675">
    <w:pPr>
      <w:pStyle w:val="Footer"/>
      <w:rPr>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31B3" w14:textId="77777777" w:rsidR="001B631E" w:rsidRDefault="001B631E" w:rsidP="00DF47FA">
      <w:r>
        <w:separator/>
      </w:r>
    </w:p>
  </w:footnote>
  <w:footnote w:type="continuationSeparator" w:id="0">
    <w:p w14:paraId="54E11D2A" w14:textId="77777777" w:rsidR="001B631E" w:rsidRDefault="001B631E" w:rsidP="00DF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A050983" w14:paraId="7AEC60E9" w14:textId="77777777" w:rsidTr="5A050983">
      <w:trPr>
        <w:trHeight w:val="300"/>
      </w:trPr>
      <w:tc>
        <w:tcPr>
          <w:tcW w:w="3020" w:type="dxa"/>
        </w:tcPr>
        <w:p w14:paraId="370C3D3A" w14:textId="46CD1616" w:rsidR="5A050983" w:rsidRDefault="5A050983" w:rsidP="5A050983">
          <w:pPr>
            <w:pStyle w:val="Header"/>
            <w:ind w:left="-115"/>
          </w:pPr>
        </w:p>
      </w:tc>
      <w:tc>
        <w:tcPr>
          <w:tcW w:w="3020" w:type="dxa"/>
        </w:tcPr>
        <w:p w14:paraId="4DFF1222" w14:textId="00CB47AF" w:rsidR="5A050983" w:rsidRDefault="5A050983" w:rsidP="5A050983">
          <w:pPr>
            <w:pStyle w:val="Header"/>
            <w:jc w:val="center"/>
          </w:pPr>
        </w:p>
      </w:tc>
      <w:tc>
        <w:tcPr>
          <w:tcW w:w="3020" w:type="dxa"/>
        </w:tcPr>
        <w:p w14:paraId="7EF19330" w14:textId="7C0ADEC9" w:rsidR="5A050983" w:rsidRDefault="5A050983" w:rsidP="5A050983">
          <w:pPr>
            <w:pStyle w:val="Header"/>
            <w:ind w:right="-115"/>
            <w:jc w:val="right"/>
          </w:pPr>
        </w:p>
      </w:tc>
    </w:tr>
  </w:tbl>
  <w:p w14:paraId="6F45B4D4" w14:textId="2543D867" w:rsidR="5A050983" w:rsidRDefault="5A050983" w:rsidP="5A05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3D35DC" w:rsidRDefault="00405086">
    <w:pPr>
      <w:pStyle w:val="Header"/>
    </w:pPr>
    <w:r w:rsidRPr="0065633C">
      <w:rPr>
        <w:noProof/>
      </w:rPr>
      <w:drawing>
        <wp:inline distT="0" distB="0" distL="0" distR="0" wp14:anchorId="79B50876" wp14:editId="07777777">
          <wp:extent cx="5981700" cy="13716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371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A050983" w14:paraId="47599373" w14:textId="77777777" w:rsidTr="5A050983">
      <w:trPr>
        <w:trHeight w:val="300"/>
      </w:trPr>
      <w:tc>
        <w:tcPr>
          <w:tcW w:w="3485" w:type="dxa"/>
        </w:tcPr>
        <w:p w14:paraId="60DCC6B4" w14:textId="18A62F7F" w:rsidR="5A050983" w:rsidRDefault="5A050983" w:rsidP="5A050983">
          <w:pPr>
            <w:pStyle w:val="Header"/>
            <w:ind w:left="-115"/>
          </w:pPr>
        </w:p>
      </w:tc>
      <w:tc>
        <w:tcPr>
          <w:tcW w:w="3485" w:type="dxa"/>
        </w:tcPr>
        <w:p w14:paraId="3FC21EDD" w14:textId="06279DE1" w:rsidR="5A050983" w:rsidRDefault="5A050983" w:rsidP="5A050983">
          <w:pPr>
            <w:pStyle w:val="Header"/>
            <w:jc w:val="center"/>
          </w:pPr>
        </w:p>
      </w:tc>
      <w:tc>
        <w:tcPr>
          <w:tcW w:w="3485" w:type="dxa"/>
        </w:tcPr>
        <w:p w14:paraId="73C7644A" w14:textId="7621C2AA" w:rsidR="5A050983" w:rsidRDefault="5A050983" w:rsidP="5A050983">
          <w:pPr>
            <w:pStyle w:val="Header"/>
            <w:ind w:right="-115"/>
            <w:jc w:val="right"/>
          </w:pPr>
        </w:p>
      </w:tc>
    </w:tr>
  </w:tbl>
  <w:p w14:paraId="04C368B3" w14:textId="3002B23E" w:rsidR="5A050983" w:rsidRDefault="5A050983" w:rsidP="5A050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5CBD"/>
    <w:multiLevelType w:val="singleLevel"/>
    <w:tmpl w:val="672EC73C"/>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63B440F6"/>
    <w:multiLevelType w:val="hybridMultilevel"/>
    <w:tmpl w:val="65ECACD8"/>
    <w:lvl w:ilvl="0" w:tplc="2D8E2E26">
      <w:start w:val="1"/>
      <w:numFmt w:val="bullet"/>
      <w:lvlText w:val=""/>
      <w:lvlJc w:val="left"/>
      <w:pPr>
        <w:ind w:left="152" w:hanging="360"/>
      </w:pPr>
      <w:rPr>
        <w:rFonts w:ascii="Wingdings" w:hAnsi="Wingdings" w:hint="default"/>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num w:numId="1" w16cid:durableId="679887934">
    <w:abstractNumId w:val="0"/>
  </w:num>
  <w:num w:numId="2" w16cid:durableId="95702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FE"/>
    <w:rsid w:val="0000427E"/>
    <w:rsid w:val="00010643"/>
    <w:rsid w:val="0003354C"/>
    <w:rsid w:val="00074E01"/>
    <w:rsid w:val="000C63CA"/>
    <w:rsid w:val="00131DAF"/>
    <w:rsid w:val="001B6106"/>
    <w:rsid w:val="001B631E"/>
    <w:rsid w:val="001C5F48"/>
    <w:rsid w:val="0025083A"/>
    <w:rsid w:val="002B04CD"/>
    <w:rsid w:val="00360D08"/>
    <w:rsid w:val="00370282"/>
    <w:rsid w:val="003D35DC"/>
    <w:rsid w:val="00405086"/>
    <w:rsid w:val="0041018E"/>
    <w:rsid w:val="00437451"/>
    <w:rsid w:val="00647868"/>
    <w:rsid w:val="00711C66"/>
    <w:rsid w:val="00714F20"/>
    <w:rsid w:val="007363B1"/>
    <w:rsid w:val="00751C4C"/>
    <w:rsid w:val="00780A92"/>
    <w:rsid w:val="00791AC7"/>
    <w:rsid w:val="007924AA"/>
    <w:rsid w:val="00AC05A6"/>
    <w:rsid w:val="00B11F19"/>
    <w:rsid w:val="00B850FE"/>
    <w:rsid w:val="00BD27FB"/>
    <w:rsid w:val="00BD73E5"/>
    <w:rsid w:val="00C1370E"/>
    <w:rsid w:val="00C54976"/>
    <w:rsid w:val="00C61A27"/>
    <w:rsid w:val="00C76154"/>
    <w:rsid w:val="00CC2121"/>
    <w:rsid w:val="00DB1675"/>
    <w:rsid w:val="00DB1E6E"/>
    <w:rsid w:val="00DE38A0"/>
    <w:rsid w:val="00DF47FA"/>
    <w:rsid w:val="00E073E4"/>
    <w:rsid w:val="00E46C02"/>
    <w:rsid w:val="00E9159D"/>
    <w:rsid w:val="00E91BDC"/>
    <w:rsid w:val="00F216B2"/>
    <w:rsid w:val="040B7D44"/>
    <w:rsid w:val="14235468"/>
    <w:rsid w:val="2A37BF00"/>
    <w:rsid w:val="4FAD5BA1"/>
    <w:rsid w:val="5A050983"/>
    <w:rsid w:val="7C788F63"/>
    <w:rsid w:val="7CE1A8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0295B"/>
  <w15:chartTrackingRefBased/>
  <w15:docId w15:val="{09CED643-13C6-421F-BFF5-704885F1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2">
    <w:name w:val="heading 2"/>
    <w:basedOn w:val="Normal"/>
    <w:next w:val="Normal"/>
    <w:link w:val="Heading2Char"/>
    <w:qFormat/>
    <w:rsid w:val="0025083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customStyle="1" w:styleId="MainHeading">
    <w:name w:val="Main Heading"/>
    <w:basedOn w:val="Normal"/>
    <w:autoRedefine/>
    <w:rsid w:val="00B850FE"/>
    <w:pPr>
      <w:shd w:val="clear" w:color="auto" w:fill="B3B3B3"/>
      <w:jc w:val="center"/>
    </w:pPr>
    <w:rPr>
      <w:rFonts w:ascii="Arial" w:hAnsi="Arial"/>
      <w:b/>
      <w:sz w:val="40"/>
      <w:szCs w:val="40"/>
      <w14:shadow w14:blurRad="50800" w14:dist="38100" w14:dir="2700000" w14:sx="100000" w14:sy="100000" w14:kx="0" w14:ky="0" w14:algn="tl">
        <w14:srgbClr w14:val="000000">
          <w14:alpha w14:val="60000"/>
        </w14:srgbClr>
      </w14:shadow>
      <w14:textFill>
        <w14:solidFill>
          <w14:srgbClr w14:val="FFFFFF"/>
        </w14:solidFill>
      </w14:textFill>
    </w:rPr>
  </w:style>
  <w:style w:type="table" w:styleId="TableGrid">
    <w:name w:val="Table Grid"/>
    <w:basedOn w:val="TableNormal"/>
    <w:rsid w:val="00B8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25083A"/>
    <w:rPr>
      <w:b/>
      <w:sz w:val="24"/>
      <w:lang w:val="en-GB" w:eastAsia="en-GB"/>
    </w:rPr>
  </w:style>
  <w:style w:type="paragraph" w:styleId="BalloonText">
    <w:name w:val="Balloon Text"/>
    <w:basedOn w:val="Normal"/>
    <w:link w:val="BalloonTextChar"/>
    <w:rsid w:val="00C54976"/>
    <w:rPr>
      <w:rFonts w:ascii="Tahoma" w:hAnsi="Tahoma" w:cs="Tahoma"/>
      <w:sz w:val="16"/>
      <w:szCs w:val="16"/>
    </w:rPr>
  </w:style>
  <w:style w:type="character" w:customStyle="1" w:styleId="BalloonTextChar">
    <w:name w:val="Balloon Text Char"/>
    <w:link w:val="BalloonText"/>
    <w:rsid w:val="00C54976"/>
    <w:rPr>
      <w:rFonts w:ascii="Tahoma" w:hAnsi="Tahoma" w:cs="Tahoma"/>
      <w:sz w:val="16"/>
      <w:szCs w:val="16"/>
      <w:lang w:val="en-GB" w:eastAsia="en-GB"/>
    </w:rPr>
  </w:style>
  <w:style w:type="paragraph" w:styleId="Header">
    <w:name w:val="header"/>
    <w:basedOn w:val="Normal"/>
    <w:link w:val="HeaderChar"/>
    <w:rsid w:val="00DF47FA"/>
    <w:pPr>
      <w:tabs>
        <w:tab w:val="center" w:pos="4513"/>
        <w:tab w:val="right" w:pos="9026"/>
      </w:tabs>
    </w:pPr>
  </w:style>
  <w:style w:type="character" w:customStyle="1" w:styleId="HeaderChar">
    <w:name w:val="Header Char"/>
    <w:link w:val="Header"/>
    <w:rsid w:val="00DF47FA"/>
    <w:rPr>
      <w:sz w:val="24"/>
    </w:rPr>
  </w:style>
  <w:style w:type="paragraph" w:styleId="Footer">
    <w:name w:val="footer"/>
    <w:basedOn w:val="Normal"/>
    <w:link w:val="FooterChar"/>
    <w:uiPriority w:val="99"/>
    <w:rsid w:val="00DF47FA"/>
    <w:pPr>
      <w:tabs>
        <w:tab w:val="center" w:pos="4513"/>
        <w:tab w:val="right" w:pos="9026"/>
      </w:tabs>
    </w:pPr>
  </w:style>
  <w:style w:type="character" w:customStyle="1" w:styleId="FooterChar">
    <w:name w:val="Footer Char"/>
    <w:link w:val="Footer"/>
    <w:uiPriority w:val="99"/>
    <w:rsid w:val="00DF47FA"/>
    <w:rPr>
      <w:sz w:val="24"/>
    </w:rPr>
  </w:style>
  <w:style w:type="character" w:styleId="Hyperlink">
    <w:name w:val="Hyperlink"/>
    <w:basedOn w:val="DefaultParagraphFont"/>
    <w:rsid w:val="00360D08"/>
    <w:rPr>
      <w:color w:val="0563C1" w:themeColor="hyperlink"/>
      <w:u w:val="single"/>
    </w:rPr>
  </w:style>
  <w:style w:type="character" w:styleId="UnresolvedMention">
    <w:name w:val="Unresolved Mention"/>
    <w:basedOn w:val="DefaultParagraphFont"/>
    <w:uiPriority w:val="99"/>
    <w:semiHidden/>
    <w:unhideWhenUsed/>
    <w:rsid w:val="00360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9" ma:contentTypeDescription="Create a new document." ma:contentTypeScope="" ma:versionID="f32d024e7ce380ec35de5121f1a34c0a">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0941e6234307d370d6aab3b4778222d1"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44ba5-afd6-4d5e-83a1-ff1abcc0a490}"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37d267a-c3cb-4ab8-a496-d0e02b252dea" xsi:nil="true"/>
    <lcf76f155ced4ddcb4097134ff3c332f xmlns="837d267a-c3cb-4ab8-a496-d0e02b252dea">
      <Terms xmlns="http://schemas.microsoft.com/office/infopath/2007/PartnerControls"/>
    </lcf76f155ced4ddcb4097134ff3c332f>
    <TaxCatchAll xmlns="6c18711c-155f-433f-b821-f37c9ea1c48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C774B9-AB07-4B2D-9748-2D2F7DAA025C}">
  <ds:schemaRefs>
    <ds:schemaRef ds:uri="http://schemas.microsoft.com/sharepoint/v3/contenttype/forms"/>
  </ds:schemaRefs>
</ds:datastoreItem>
</file>

<file path=customXml/itemProps2.xml><?xml version="1.0" encoding="utf-8"?>
<ds:datastoreItem xmlns:ds="http://schemas.openxmlformats.org/officeDocument/2006/customXml" ds:itemID="{33DF7994-DF8E-4743-9BC2-99A97AF67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027DA-8F7B-42B7-9E4E-29A69240A42B}">
  <ds:schemaRefs>
    <ds:schemaRef ds:uri="http://schemas.openxmlformats.org/officeDocument/2006/bibliography"/>
  </ds:schemaRefs>
</ds:datastoreItem>
</file>

<file path=customXml/itemProps4.xml><?xml version="1.0" encoding="utf-8"?>
<ds:datastoreItem xmlns:ds="http://schemas.openxmlformats.org/officeDocument/2006/customXml" ds:itemID="{1F8F2710-29B6-4029-8E21-38B662E7F863}">
  <ds:schemaRefs>
    <ds:schemaRef ds:uri="http://schemas.microsoft.com/office/2006/metadata/properties"/>
    <ds:schemaRef ds:uri="http://schemas.microsoft.com/office/infopath/2007/PartnerControls"/>
    <ds:schemaRef ds:uri="837d267a-c3cb-4ab8-a496-d0e02b252dea"/>
    <ds:schemaRef ds:uri="6c18711c-155f-433f-b821-f37c9ea1c484"/>
  </ds:schemaRefs>
</ds:datastoreItem>
</file>

<file path=customXml/itemProps5.xml><?xml version="1.0" encoding="utf-8"?>
<ds:datastoreItem xmlns:ds="http://schemas.openxmlformats.org/officeDocument/2006/customXml" ds:itemID="{9BF7D4D3-13F1-45AE-AF12-2CAA5E8836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4488</Characters>
  <Application>Microsoft Office Word</Application>
  <DocSecurity>0</DocSecurity>
  <Lines>37</Lines>
  <Paragraphs>10</Paragraphs>
  <ScaleCrop>false</ScaleCrop>
  <Company>the University of Greenwich</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ROOMS – HEALTH AND SAFETY CHECKLIST</dc:title>
  <dc:subject/>
  <dc:creator>Lyn Arnold</dc:creator>
  <cp:keywords/>
  <cp:lastModifiedBy>Chantelle Marriott</cp:lastModifiedBy>
  <cp:revision>8</cp:revision>
  <cp:lastPrinted>2000-04-05T19:17:00Z</cp:lastPrinted>
  <dcterms:created xsi:type="dcterms:W3CDTF">2025-08-27T08:25:00Z</dcterms:created>
  <dcterms:modified xsi:type="dcterms:W3CDTF">2026-01-12T13:44:00Z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Andrew Beardwell</vt:lpwstr>
  </property>
  <property fmtid="{D5CDD505-2E9C-101B-9397-08002B2CF9AE}" pid="4" name="xd_ProgID">
    <vt:lpwstr/>
  </property>
  <property fmtid="{D5CDD505-2E9C-101B-9397-08002B2CF9AE}" pid="5" name="_ExtendedDescription">
    <vt:lpwstr/>
  </property>
  <property fmtid="{D5CDD505-2E9C-101B-9397-08002B2CF9AE}" pid="6" name="display_urn:schemas-microsoft-com:office:office#Author">
    <vt:lpwstr>Josephine Harrington</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0x010100DFEE4EF47895F341B81A52D0B0A0CBAD</vt:lpwstr>
  </property>
  <property fmtid="{D5CDD505-2E9C-101B-9397-08002B2CF9AE}" pid="10" name="TriggerFlowInfo">
    <vt:lpwstr/>
  </property>
  <property fmtid="{D5CDD505-2E9C-101B-9397-08002B2CF9AE}" pid="11" name="MediaLengthInSeconds">
    <vt:lpwstr/>
  </property>
  <property fmtid="{D5CDD505-2E9C-101B-9397-08002B2CF9AE}" pid="12" name="lcf76f155ced4ddcb4097134ff3c332f">
    <vt:lpwstr/>
  </property>
  <property fmtid="{D5CDD505-2E9C-101B-9397-08002B2CF9AE}" pid="13" name="TaxCatchAll">
    <vt:lpwstr/>
  </property>
  <property fmtid="{D5CDD505-2E9C-101B-9397-08002B2CF9AE}" pid="14" name="MediaServiceImageTags">
    <vt:lpwstr/>
  </property>
</Properties>
</file>