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54" w:rsidRPr="0000544A" w:rsidRDefault="004E07BF" w:rsidP="00A62D3A">
      <w:pPr>
        <w:rPr>
          <w:sz w:val="24"/>
          <w:szCs w:val="24"/>
        </w:rPr>
      </w:pPr>
      <w:bookmarkStart w:id="0" w:name="_GoBack"/>
      <w:bookmarkEnd w:id="0"/>
      <w:r w:rsidRPr="0000544A">
        <w:rPr>
          <w:noProof/>
          <w:sz w:val="24"/>
          <w:szCs w:val="24"/>
          <w:lang w:eastAsia="en-GB"/>
        </w:rPr>
        <w:drawing>
          <wp:anchor distT="0" distB="0" distL="114300" distR="114300" simplePos="0" relativeHeight="251658240" behindDoc="0" locked="0" layoutInCell="1" allowOverlap="1" wp14:anchorId="17B9762B" wp14:editId="40F70D83">
            <wp:simplePos x="0" y="0"/>
            <wp:positionH relativeFrom="page">
              <wp:posOffset>5013325</wp:posOffset>
            </wp:positionH>
            <wp:positionV relativeFrom="page">
              <wp:posOffset>428625</wp:posOffset>
            </wp:positionV>
            <wp:extent cx="1901825" cy="9467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792" w:rsidRPr="0000544A" w:rsidRDefault="00C54792" w:rsidP="00A62D3A">
      <w:pPr>
        <w:rPr>
          <w:sz w:val="24"/>
          <w:szCs w:val="24"/>
        </w:rPr>
      </w:pPr>
    </w:p>
    <w:p w:rsidR="000B1F25" w:rsidRPr="0000544A" w:rsidRDefault="000B1F25" w:rsidP="00A62D3A">
      <w:pPr>
        <w:rPr>
          <w:sz w:val="24"/>
          <w:szCs w:val="24"/>
        </w:rPr>
      </w:pPr>
    </w:p>
    <w:p w:rsidR="00C54792" w:rsidRPr="0000544A" w:rsidRDefault="00C54792" w:rsidP="006A73AC">
      <w:pPr>
        <w:spacing w:line="240" w:lineRule="auto"/>
        <w:jc w:val="center"/>
        <w:rPr>
          <w:rFonts w:ascii="Arial" w:eastAsia="ヒラギノ角ゴ Pro W3" w:hAnsi="Arial" w:cs="Arial"/>
          <w:b/>
          <w:color w:val="000000"/>
          <w:sz w:val="24"/>
          <w:szCs w:val="24"/>
        </w:rPr>
      </w:pPr>
      <w:r w:rsidRPr="0000544A">
        <w:rPr>
          <w:rFonts w:ascii="Arial" w:eastAsia="ヒラギノ角ゴ Pro W3" w:hAnsi="Arial" w:cs="Arial"/>
          <w:b/>
          <w:sz w:val="24"/>
          <w:szCs w:val="24"/>
        </w:rPr>
        <w:t>STUDENT EXPERIENCE COMMITTEE</w:t>
      </w:r>
    </w:p>
    <w:p w:rsidR="00C54792" w:rsidRPr="0000544A" w:rsidRDefault="00090316" w:rsidP="006A73AC">
      <w:pPr>
        <w:spacing w:line="240" w:lineRule="auto"/>
        <w:jc w:val="center"/>
        <w:rPr>
          <w:rFonts w:ascii="Arial" w:eastAsia="ヒラギノ角ゴ Pro W3" w:hAnsi="Arial" w:cs="Arial"/>
          <w:b/>
          <w:color w:val="000000"/>
          <w:sz w:val="24"/>
          <w:szCs w:val="24"/>
        </w:rPr>
      </w:pPr>
      <w:r>
        <w:rPr>
          <w:rFonts w:ascii="Arial" w:eastAsia="ヒラギノ角ゴ Pro W3" w:hAnsi="Arial" w:cs="Arial"/>
          <w:b/>
          <w:sz w:val="24"/>
          <w:szCs w:val="24"/>
        </w:rPr>
        <w:t>NOTES of the FIFTH</w:t>
      </w:r>
      <w:r w:rsidR="00C54792" w:rsidRPr="0000544A">
        <w:rPr>
          <w:rFonts w:ascii="Arial" w:eastAsia="ヒラギノ角ゴ Pro W3" w:hAnsi="Arial" w:cs="Arial"/>
          <w:b/>
          <w:sz w:val="24"/>
          <w:szCs w:val="24"/>
        </w:rPr>
        <w:t xml:space="preserve"> meeting of the STUDENT EXPERIENCE COMMITTEE</w:t>
      </w:r>
    </w:p>
    <w:p w:rsidR="00C54792" w:rsidRPr="0000544A" w:rsidRDefault="00166CE7" w:rsidP="00940684">
      <w:pPr>
        <w:spacing w:line="240" w:lineRule="auto"/>
        <w:jc w:val="center"/>
        <w:rPr>
          <w:rFonts w:ascii="Arial" w:eastAsia="ヒラギノ角ゴ Pro W3" w:hAnsi="Arial" w:cs="Arial"/>
          <w:b/>
          <w:sz w:val="24"/>
          <w:szCs w:val="24"/>
        </w:rPr>
      </w:pPr>
      <w:proofErr w:type="gramStart"/>
      <w:r w:rsidRPr="0000544A">
        <w:rPr>
          <w:rFonts w:ascii="Arial" w:eastAsia="ヒラギノ角ゴ Pro W3" w:hAnsi="Arial" w:cs="Arial"/>
          <w:b/>
          <w:sz w:val="24"/>
          <w:szCs w:val="24"/>
        </w:rPr>
        <w:t>in</w:t>
      </w:r>
      <w:proofErr w:type="gramEnd"/>
      <w:r w:rsidRPr="0000544A">
        <w:rPr>
          <w:rFonts w:ascii="Arial" w:eastAsia="ヒラギノ角ゴ Pro W3" w:hAnsi="Arial" w:cs="Arial"/>
          <w:b/>
          <w:sz w:val="24"/>
          <w:szCs w:val="24"/>
        </w:rPr>
        <w:t xml:space="preserve"> the 2015-2016</w:t>
      </w:r>
      <w:r w:rsidR="00C54792" w:rsidRPr="0000544A">
        <w:rPr>
          <w:rFonts w:ascii="Arial" w:eastAsia="ヒラギノ角ゴ Pro W3" w:hAnsi="Arial" w:cs="Arial"/>
          <w:b/>
          <w:sz w:val="24"/>
          <w:szCs w:val="24"/>
        </w:rPr>
        <w:t xml:space="preserve"> a</w:t>
      </w:r>
      <w:r w:rsidR="00660A61" w:rsidRPr="0000544A">
        <w:rPr>
          <w:rFonts w:ascii="Arial" w:eastAsia="ヒラギノ角ゴ Pro W3" w:hAnsi="Arial" w:cs="Arial"/>
          <w:b/>
          <w:sz w:val="24"/>
          <w:szCs w:val="24"/>
        </w:rPr>
        <w:t>cademi</w:t>
      </w:r>
      <w:r w:rsidR="00090316">
        <w:rPr>
          <w:rFonts w:ascii="Arial" w:eastAsia="ヒラギノ角ゴ Pro W3" w:hAnsi="Arial" w:cs="Arial"/>
          <w:b/>
          <w:sz w:val="24"/>
          <w:szCs w:val="24"/>
        </w:rPr>
        <w:t>c session held on Tuesday 17</w:t>
      </w:r>
      <w:r w:rsidR="00090316" w:rsidRPr="00090316">
        <w:rPr>
          <w:rFonts w:ascii="Arial" w:eastAsia="ヒラギノ角ゴ Pro W3" w:hAnsi="Arial" w:cs="Arial"/>
          <w:b/>
          <w:sz w:val="24"/>
          <w:szCs w:val="24"/>
          <w:vertAlign w:val="superscript"/>
        </w:rPr>
        <w:t>th</w:t>
      </w:r>
      <w:r w:rsidR="00090316">
        <w:rPr>
          <w:rFonts w:ascii="Arial" w:eastAsia="ヒラギノ角ゴ Pro W3" w:hAnsi="Arial" w:cs="Arial"/>
          <w:b/>
          <w:sz w:val="24"/>
          <w:szCs w:val="24"/>
        </w:rPr>
        <w:t xml:space="preserve"> May 2016 at QA075 Greenwich Campus</w:t>
      </w:r>
    </w:p>
    <w:p w:rsidR="00546D0E" w:rsidRPr="0000544A" w:rsidRDefault="00546D0E" w:rsidP="00A62D3A">
      <w:pPr>
        <w:rPr>
          <w:rFonts w:ascii="Arial" w:eastAsia="ヒラギノ角ゴ Pro W3" w:hAnsi="Arial" w:cs="Arial"/>
          <w:sz w:val="24"/>
          <w:szCs w:val="24"/>
        </w:rPr>
      </w:pPr>
    </w:p>
    <w:tbl>
      <w:tblPr>
        <w:tblStyle w:val="TableGrid"/>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8"/>
      </w:tblGrid>
      <w:tr w:rsidR="00DB064C" w:rsidRPr="0000544A" w:rsidTr="00DB064C">
        <w:trPr>
          <w:trHeight w:val="283"/>
        </w:trPr>
        <w:tc>
          <w:tcPr>
            <w:tcW w:w="4644" w:type="dxa"/>
          </w:tcPr>
          <w:p w:rsidR="00DB064C" w:rsidRPr="0000544A" w:rsidRDefault="00DB064C" w:rsidP="00A62D3A">
            <w:pPr>
              <w:rPr>
                <w:rFonts w:ascii="Arial" w:hAnsi="Arial" w:cs="Arial"/>
                <w:b/>
                <w:sz w:val="24"/>
                <w:szCs w:val="24"/>
              </w:rPr>
            </w:pPr>
            <w:r w:rsidRPr="0000544A">
              <w:rPr>
                <w:rFonts w:ascii="Arial" w:eastAsia="ヒラギノ角ゴ Pro W3" w:hAnsi="Arial" w:cs="Arial"/>
                <w:b/>
                <w:sz w:val="24"/>
                <w:szCs w:val="24"/>
              </w:rPr>
              <w:t>Present:</w:t>
            </w:r>
          </w:p>
        </w:tc>
        <w:tc>
          <w:tcPr>
            <w:tcW w:w="4598" w:type="dxa"/>
          </w:tcPr>
          <w:p w:rsidR="00DB064C" w:rsidRPr="0000544A" w:rsidRDefault="00DB064C" w:rsidP="00A62D3A">
            <w:pPr>
              <w:rPr>
                <w:rFonts w:ascii="Arial" w:hAnsi="Arial" w:cs="Arial"/>
                <w:sz w:val="24"/>
                <w:szCs w:val="24"/>
              </w:rPr>
            </w:pPr>
          </w:p>
        </w:tc>
      </w:tr>
      <w:tr w:rsidR="00DB064C" w:rsidRPr="0000544A" w:rsidTr="00DB064C">
        <w:trPr>
          <w:trHeight w:val="283"/>
        </w:trPr>
        <w:tc>
          <w:tcPr>
            <w:tcW w:w="4644" w:type="dxa"/>
          </w:tcPr>
          <w:p w:rsidR="00DB064C" w:rsidRPr="0000544A" w:rsidRDefault="00DB064C" w:rsidP="00A62D3A">
            <w:pPr>
              <w:rPr>
                <w:rFonts w:ascii="Arial" w:hAnsi="Arial" w:cs="Arial"/>
                <w:sz w:val="24"/>
                <w:szCs w:val="24"/>
              </w:rPr>
            </w:pPr>
            <w:r w:rsidRPr="0000544A">
              <w:rPr>
                <w:rFonts w:ascii="Arial" w:eastAsia="ヒラギノ角ゴ Pro W3" w:hAnsi="Arial" w:cs="Arial"/>
                <w:sz w:val="24"/>
                <w:szCs w:val="24"/>
              </w:rPr>
              <w:t>Judith Burnett (Chair), PVC, ACH</w:t>
            </w:r>
          </w:p>
        </w:tc>
        <w:tc>
          <w:tcPr>
            <w:tcW w:w="4598" w:type="dxa"/>
          </w:tcPr>
          <w:p w:rsidR="00DB064C" w:rsidRPr="0000544A" w:rsidRDefault="00815239" w:rsidP="00A62D3A">
            <w:pPr>
              <w:rPr>
                <w:rFonts w:ascii="Arial" w:hAnsi="Arial" w:cs="Arial"/>
                <w:sz w:val="24"/>
                <w:szCs w:val="24"/>
              </w:rPr>
            </w:pPr>
            <w:r>
              <w:rPr>
                <w:rFonts w:ascii="Arial" w:eastAsia="ヒラギノ角ゴ Pro W3" w:hAnsi="Arial" w:cs="Arial"/>
                <w:sz w:val="24"/>
                <w:szCs w:val="24"/>
              </w:rPr>
              <w:t xml:space="preserve">Colin Allen </w:t>
            </w:r>
            <w:r w:rsidR="0078109B" w:rsidRPr="0000544A">
              <w:rPr>
                <w:rFonts w:ascii="Arial" w:eastAsia="ヒラギノ角ゴ Pro W3" w:hAnsi="Arial" w:cs="Arial"/>
                <w:sz w:val="24"/>
                <w:szCs w:val="24"/>
              </w:rPr>
              <w:t>DSE, BUS</w:t>
            </w:r>
          </w:p>
        </w:tc>
      </w:tr>
      <w:tr w:rsidR="00DB064C" w:rsidRPr="0000544A" w:rsidTr="00A05FAF">
        <w:trPr>
          <w:trHeight w:val="298"/>
        </w:trPr>
        <w:tc>
          <w:tcPr>
            <w:tcW w:w="4644" w:type="dxa"/>
          </w:tcPr>
          <w:p w:rsidR="00DB064C" w:rsidRPr="0078109B" w:rsidRDefault="001605EC" w:rsidP="0078109B">
            <w:pPr>
              <w:rPr>
                <w:rFonts w:ascii="Arial" w:hAnsi="Arial" w:cs="Arial"/>
                <w:sz w:val="24"/>
                <w:szCs w:val="24"/>
              </w:rPr>
            </w:pPr>
            <w:r w:rsidRPr="0000544A">
              <w:rPr>
                <w:rFonts w:ascii="Arial" w:hAnsi="Arial" w:cs="Arial"/>
                <w:sz w:val="24"/>
                <w:szCs w:val="24"/>
              </w:rPr>
              <w:t>Sally Alsford, EDU</w:t>
            </w:r>
          </w:p>
        </w:tc>
        <w:tc>
          <w:tcPr>
            <w:tcW w:w="4598" w:type="dxa"/>
          </w:tcPr>
          <w:p w:rsidR="00DB064C" w:rsidRPr="0078109B" w:rsidRDefault="00547AD9" w:rsidP="0078109B">
            <w:pPr>
              <w:rPr>
                <w:rFonts w:ascii="Arial" w:hAnsi="Arial" w:cs="Arial"/>
                <w:sz w:val="24"/>
                <w:szCs w:val="24"/>
              </w:rPr>
            </w:pPr>
            <w:r w:rsidRPr="0078109B">
              <w:rPr>
                <w:rFonts w:ascii="Arial" w:eastAsia="ヒラギノ角ゴ Pro W3" w:hAnsi="Arial" w:cs="Arial"/>
                <w:sz w:val="24"/>
                <w:szCs w:val="24"/>
              </w:rPr>
              <w:t>Christine Couper, DSP, PAS</w:t>
            </w:r>
          </w:p>
        </w:tc>
      </w:tr>
      <w:tr w:rsidR="00D14FA5" w:rsidRPr="0000544A" w:rsidTr="0078109B">
        <w:trPr>
          <w:trHeight w:val="301"/>
        </w:trPr>
        <w:tc>
          <w:tcPr>
            <w:tcW w:w="4644" w:type="dxa"/>
          </w:tcPr>
          <w:p w:rsidR="00D14FA5" w:rsidRPr="0078109B" w:rsidRDefault="00547AD9" w:rsidP="0078109B">
            <w:pPr>
              <w:rPr>
                <w:rFonts w:ascii="Arial" w:hAnsi="Arial" w:cs="Arial"/>
                <w:sz w:val="24"/>
                <w:szCs w:val="24"/>
              </w:rPr>
            </w:pPr>
            <w:r>
              <w:rPr>
                <w:rFonts w:ascii="Arial" w:hAnsi="Arial" w:cs="Arial"/>
                <w:sz w:val="24"/>
                <w:szCs w:val="24"/>
              </w:rPr>
              <w:t xml:space="preserve">Corinne Delage </w:t>
            </w:r>
            <w:r w:rsidRPr="0078109B">
              <w:rPr>
                <w:rFonts w:ascii="Arial" w:hAnsi="Arial" w:cs="Arial"/>
                <w:sz w:val="24"/>
                <w:szCs w:val="24"/>
              </w:rPr>
              <w:t>DSE, FACH</w:t>
            </w:r>
          </w:p>
        </w:tc>
        <w:tc>
          <w:tcPr>
            <w:tcW w:w="4598" w:type="dxa"/>
          </w:tcPr>
          <w:p w:rsidR="00D14FA5" w:rsidRPr="0078109B" w:rsidRDefault="00547AD9" w:rsidP="00815239">
            <w:pPr>
              <w:rPr>
                <w:rFonts w:ascii="Arial" w:hAnsi="Arial" w:cs="Arial"/>
                <w:sz w:val="24"/>
                <w:szCs w:val="24"/>
              </w:rPr>
            </w:pPr>
            <w:r>
              <w:rPr>
                <w:rFonts w:ascii="Arial" w:hAnsi="Arial" w:cs="Arial"/>
                <w:sz w:val="24"/>
                <w:szCs w:val="24"/>
              </w:rPr>
              <w:t>Michael Flanagan, DEF</w:t>
            </w:r>
          </w:p>
        </w:tc>
      </w:tr>
      <w:tr w:rsidR="004E75A1" w:rsidRPr="0000544A" w:rsidTr="00DB064C">
        <w:trPr>
          <w:trHeight w:val="283"/>
        </w:trPr>
        <w:tc>
          <w:tcPr>
            <w:tcW w:w="4644" w:type="dxa"/>
          </w:tcPr>
          <w:p w:rsidR="004E75A1" w:rsidRPr="0078109B" w:rsidRDefault="00547AD9" w:rsidP="0078109B">
            <w:pPr>
              <w:rPr>
                <w:rFonts w:ascii="Arial" w:hAnsi="Arial" w:cs="Arial"/>
                <w:sz w:val="24"/>
                <w:szCs w:val="24"/>
              </w:rPr>
            </w:pPr>
            <w:r w:rsidRPr="0078109B">
              <w:rPr>
                <w:rFonts w:ascii="Arial" w:hAnsi="Arial" w:cs="Arial"/>
                <w:sz w:val="24"/>
                <w:szCs w:val="24"/>
              </w:rPr>
              <w:t>Harry Hodges, Pres SUUG</w:t>
            </w:r>
          </w:p>
        </w:tc>
        <w:tc>
          <w:tcPr>
            <w:tcW w:w="4598" w:type="dxa"/>
          </w:tcPr>
          <w:p w:rsidR="004E75A1" w:rsidRPr="0078109B" w:rsidRDefault="00547AD9" w:rsidP="0078109B">
            <w:pPr>
              <w:rPr>
                <w:rFonts w:ascii="Arial" w:hAnsi="Arial" w:cs="Arial"/>
                <w:sz w:val="24"/>
                <w:szCs w:val="24"/>
              </w:rPr>
            </w:pPr>
            <w:r w:rsidRPr="0078109B">
              <w:rPr>
                <w:rFonts w:ascii="Arial" w:hAnsi="Arial" w:cs="Arial"/>
                <w:sz w:val="24"/>
                <w:szCs w:val="24"/>
              </w:rPr>
              <w:t>Virginia Malone, ILS</w:t>
            </w:r>
          </w:p>
        </w:tc>
      </w:tr>
      <w:tr w:rsidR="0078109B" w:rsidRPr="0000544A" w:rsidTr="00D87922">
        <w:trPr>
          <w:trHeight w:val="395"/>
        </w:trPr>
        <w:tc>
          <w:tcPr>
            <w:tcW w:w="4644" w:type="dxa"/>
          </w:tcPr>
          <w:p w:rsidR="0078109B" w:rsidRPr="00D87922" w:rsidRDefault="00547AD9" w:rsidP="00D87922">
            <w:pPr>
              <w:rPr>
                <w:rFonts w:ascii="Arial" w:eastAsia="ヒラギノ角ゴ Pro W3" w:hAnsi="Arial" w:cs="Arial"/>
                <w:sz w:val="24"/>
                <w:szCs w:val="24"/>
              </w:rPr>
            </w:pPr>
            <w:r w:rsidRPr="0078109B">
              <w:rPr>
                <w:rFonts w:ascii="Arial" w:hAnsi="Arial" w:cs="Arial"/>
                <w:sz w:val="24"/>
                <w:szCs w:val="24"/>
              </w:rPr>
              <w:t xml:space="preserve">Mike </w:t>
            </w:r>
            <w:proofErr w:type="spellStart"/>
            <w:r w:rsidRPr="0078109B">
              <w:rPr>
                <w:rFonts w:ascii="Arial" w:hAnsi="Arial" w:cs="Arial"/>
                <w:sz w:val="24"/>
                <w:szCs w:val="24"/>
              </w:rPr>
              <w:t>McGibbon</w:t>
            </w:r>
            <w:proofErr w:type="spellEnd"/>
            <w:r w:rsidRPr="0078109B">
              <w:rPr>
                <w:rFonts w:ascii="Arial" w:hAnsi="Arial" w:cs="Arial"/>
                <w:sz w:val="24"/>
                <w:szCs w:val="24"/>
              </w:rPr>
              <w:t xml:space="preserve"> DSE FES</w:t>
            </w:r>
          </w:p>
        </w:tc>
        <w:tc>
          <w:tcPr>
            <w:tcW w:w="4598" w:type="dxa"/>
          </w:tcPr>
          <w:p w:rsidR="0078109B" w:rsidRPr="00D87922" w:rsidRDefault="00547AD9" w:rsidP="00D87922">
            <w:pPr>
              <w:rPr>
                <w:rFonts w:ascii="Arial" w:hAnsi="Arial" w:cs="Arial"/>
                <w:sz w:val="24"/>
                <w:szCs w:val="24"/>
              </w:rPr>
            </w:pPr>
            <w:r w:rsidRPr="00D87922">
              <w:rPr>
                <w:rFonts w:ascii="Arial" w:hAnsi="Arial" w:cs="Arial"/>
                <w:sz w:val="24"/>
                <w:szCs w:val="24"/>
              </w:rPr>
              <w:t>Christopher Philpott DSE, FH</w:t>
            </w:r>
          </w:p>
        </w:tc>
      </w:tr>
      <w:tr w:rsidR="001605EC" w:rsidRPr="0000544A" w:rsidTr="00DB064C">
        <w:trPr>
          <w:trHeight w:val="283"/>
        </w:trPr>
        <w:tc>
          <w:tcPr>
            <w:tcW w:w="4644" w:type="dxa"/>
          </w:tcPr>
          <w:p w:rsidR="001605EC" w:rsidRPr="0000544A" w:rsidRDefault="00547AD9" w:rsidP="0078109B">
            <w:pPr>
              <w:rPr>
                <w:rFonts w:ascii="Arial" w:eastAsia="ヒラギノ角ゴ Pro W3" w:hAnsi="Arial" w:cs="Arial"/>
                <w:b/>
                <w:sz w:val="24"/>
                <w:szCs w:val="24"/>
              </w:rPr>
            </w:pPr>
            <w:r>
              <w:rPr>
                <w:rFonts w:ascii="Arial" w:eastAsia="ヒラギノ角ゴ Pro W3" w:hAnsi="Arial" w:cs="Arial"/>
                <w:sz w:val="24"/>
                <w:szCs w:val="24"/>
              </w:rPr>
              <w:t>Sara Ragab, AD,SAS</w:t>
            </w:r>
          </w:p>
        </w:tc>
        <w:tc>
          <w:tcPr>
            <w:tcW w:w="4598" w:type="dxa"/>
          </w:tcPr>
          <w:p w:rsidR="001605EC" w:rsidRPr="0000544A" w:rsidRDefault="00547AD9" w:rsidP="0078109B">
            <w:pPr>
              <w:rPr>
                <w:rFonts w:ascii="Arial" w:hAnsi="Arial" w:cs="Arial"/>
                <w:sz w:val="24"/>
                <w:szCs w:val="24"/>
              </w:rPr>
            </w:pPr>
            <w:r>
              <w:rPr>
                <w:rFonts w:ascii="Arial" w:eastAsia="ヒラギノ角ゴ Pro W3" w:hAnsi="Arial" w:cs="Arial"/>
                <w:sz w:val="24"/>
                <w:szCs w:val="24"/>
              </w:rPr>
              <w:t xml:space="preserve">John </w:t>
            </w:r>
            <w:proofErr w:type="spellStart"/>
            <w:r>
              <w:rPr>
                <w:rFonts w:ascii="Arial" w:eastAsia="ヒラギノ角ゴ Pro W3" w:hAnsi="Arial" w:cs="Arial"/>
                <w:sz w:val="24"/>
                <w:szCs w:val="24"/>
              </w:rPr>
              <w:t>Schless</w:t>
            </w:r>
            <w:proofErr w:type="spellEnd"/>
            <w:r>
              <w:rPr>
                <w:rFonts w:ascii="Arial" w:eastAsia="ヒラギノ角ゴ Pro W3" w:hAnsi="Arial" w:cs="Arial"/>
                <w:sz w:val="24"/>
                <w:szCs w:val="24"/>
              </w:rPr>
              <w:t>,</w:t>
            </w:r>
            <w:r w:rsidRPr="00D87922">
              <w:rPr>
                <w:rFonts w:ascii="Arial" w:eastAsia="ヒラギノ角ゴ Pro W3" w:hAnsi="Arial" w:cs="Arial"/>
                <w:sz w:val="24"/>
                <w:szCs w:val="24"/>
              </w:rPr>
              <w:t xml:space="preserve"> SUUG</w:t>
            </w:r>
          </w:p>
        </w:tc>
      </w:tr>
      <w:tr w:rsidR="00547AD9" w:rsidRPr="0000544A" w:rsidTr="00DB064C">
        <w:trPr>
          <w:trHeight w:val="283"/>
        </w:trPr>
        <w:tc>
          <w:tcPr>
            <w:tcW w:w="4644" w:type="dxa"/>
          </w:tcPr>
          <w:p w:rsidR="00547AD9" w:rsidRPr="0078109B" w:rsidRDefault="00547AD9" w:rsidP="0078109B">
            <w:pPr>
              <w:rPr>
                <w:rFonts w:ascii="Arial" w:eastAsia="ヒラギノ角ゴ Pro W3" w:hAnsi="Arial" w:cs="Arial"/>
                <w:sz w:val="24"/>
                <w:szCs w:val="24"/>
              </w:rPr>
            </w:pPr>
          </w:p>
        </w:tc>
        <w:tc>
          <w:tcPr>
            <w:tcW w:w="4598" w:type="dxa"/>
          </w:tcPr>
          <w:p w:rsidR="00547AD9" w:rsidRDefault="00547AD9" w:rsidP="0078109B">
            <w:pPr>
              <w:rPr>
                <w:rFonts w:ascii="Arial" w:hAnsi="Arial" w:cs="Arial"/>
                <w:sz w:val="24"/>
                <w:szCs w:val="24"/>
              </w:rPr>
            </w:pPr>
          </w:p>
        </w:tc>
      </w:tr>
      <w:tr w:rsidR="0078109B" w:rsidRPr="0000544A" w:rsidTr="00DB064C">
        <w:trPr>
          <w:trHeight w:val="283"/>
        </w:trPr>
        <w:tc>
          <w:tcPr>
            <w:tcW w:w="4644" w:type="dxa"/>
          </w:tcPr>
          <w:p w:rsidR="0078109B" w:rsidRPr="0000544A" w:rsidRDefault="0078109B" w:rsidP="0078109B">
            <w:pPr>
              <w:rPr>
                <w:rFonts w:ascii="Arial" w:hAnsi="Arial" w:cs="Arial"/>
                <w:b/>
                <w:sz w:val="24"/>
                <w:szCs w:val="24"/>
              </w:rPr>
            </w:pPr>
            <w:r w:rsidRPr="0000544A">
              <w:rPr>
                <w:rFonts w:ascii="Arial" w:eastAsia="ヒラギノ角ゴ Pro W3" w:hAnsi="Arial" w:cs="Arial"/>
                <w:b/>
                <w:sz w:val="24"/>
                <w:szCs w:val="24"/>
              </w:rPr>
              <w:t>In Attendance:</w:t>
            </w:r>
          </w:p>
        </w:tc>
        <w:tc>
          <w:tcPr>
            <w:tcW w:w="4598" w:type="dxa"/>
          </w:tcPr>
          <w:p w:rsidR="0078109B" w:rsidRPr="0000544A" w:rsidRDefault="0078109B" w:rsidP="0078109B">
            <w:pPr>
              <w:rPr>
                <w:rFonts w:ascii="Arial" w:hAnsi="Arial" w:cs="Arial"/>
                <w:sz w:val="24"/>
                <w:szCs w:val="24"/>
              </w:rPr>
            </w:pPr>
          </w:p>
        </w:tc>
      </w:tr>
      <w:tr w:rsidR="0078109B" w:rsidRPr="0000544A" w:rsidTr="00DB064C">
        <w:trPr>
          <w:trHeight w:val="283"/>
        </w:trPr>
        <w:tc>
          <w:tcPr>
            <w:tcW w:w="4644" w:type="dxa"/>
          </w:tcPr>
          <w:p w:rsidR="0078109B" w:rsidRPr="0000544A" w:rsidRDefault="00547AD9" w:rsidP="0078109B">
            <w:pPr>
              <w:rPr>
                <w:rFonts w:ascii="Arial" w:eastAsia="ヒラギノ角ゴ Pro W3" w:hAnsi="Arial" w:cs="Arial"/>
                <w:sz w:val="24"/>
                <w:szCs w:val="24"/>
              </w:rPr>
            </w:pPr>
            <w:r>
              <w:rPr>
                <w:rFonts w:ascii="Arial" w:hAnsi="Arial" w:cs="Arial"/>
                <w:sz w:val="24"/>
                <w:szCs w:val="24"/>
              </w:rPr>
              <w:t>Scarlett Dempsey, SUUG</w:t>
            </w:r>
          </w:p>
        </w:tc>
        <w:tc>
          <w:tcPr>
            <w:tcW w:w="4598" w:type="dxa"/>
          </w:tcPr>
          <w:p w:rsidR="0078109B" w:rsidRPr="0000544A" w:rsidRDefault="00547AD9" w:rsidP="0078109B">
            <w:pPr>
              <w:rPr>
                <w:rFonts w:ascii="Arial" w:hAnsi="Arial" w:cs="Arial"/>
                <w:sz w:val="24"/>
                <w:szCs w:val="24"/>
              </w:rPr>
            </w:pPr>
            <w:r>
              <w:rPr>
                <w:rFonts w:ascii="Arial" w:eastAsia="ヒラギノ角ゴ Pro W3" w:hAnsi="Arial" w:cs="Arial"/>
                <w:sz w:val="24"/>
                <w:szCs w:val="24"/>
              </w:rPr>
              <w:t>Nikki Makinwa, QM</w:t>
            </w:r>
          </w:p>
        </w:tc>
      </w:tr>
      <w:tr w:rsidR="0078109B" w:rsidRPr="0000544A" w:rsidTr="00DB064C">
        <w:trPr>
          <w:trHeight w:val="283"/>
        </w:trPr>
        <w:tc>
          <w:tcPr>
            <w:tcW w:w="4644" w:type="dxa"/>
          </w:tcPr>
          <w:p w:rsidR="0078109B" w:rsidRPr="0000544A" w:rsidRDefault="00547AD9" w:rsidP="0078109B">
            <w:pPr>
              <w:rPr>
                <w:rFonts w:ascii="Arial" w:hAnsi="Arial" w:cs="Arial"/>
                <w:sz w:val="24"/>
                <w:szCs w:val="24"/>
              </w:rPr>
            </w:pPr>
            <w:r>
              <w:rPr>
                <w:rFonts w:ascii="Arial" w:hAnsi="Arial" w:cs="Arial"/>
                <w:sz w:val="24"/>
                <w:szCs w:val="24"/>
              </w:rPr>
              <w:t>Pauline McFarlane, SAS</w:t>
            </w:r>
          </w:p>
        </w:tc>
        <w:tc>
          <w:tcPr>
            <w:tcW w:w="4598" w:type="dxa"/>
          </w:tcPr>
          <w:p w:rsidR="0078109B" w:rsidRPr="0000544A" w:rsidRDefault="00547AD9" w:rsidP="0078109B">
            <w:pPr>
              <w:rPr>
                <w:rFonts w:ascii="Arial" w:hAnsi="Arial" w:cs="Arial"/>
                <w:sz w:val="24"/>
                <w:szCs w:val="24"/>
              </w:rPr>
            </w:pPr>
            <w:r w:rsidRPr="0000544A">
              <w:rPr>
                <w:rFonts w:ascii="Arial" w:hAnsi="Arial" w:cs="Arial"/>
                <w:sz w:val="24"/>
                <w:szCs w:val="24"/>
              </w:rPr>
              <w:t>Lynne Savage (Secretary), SA</w:t>
            </w:r>
            <w:r>
              <w:rPr>
                <w:rFonts w:ascii="Arial" w:hAnsi="Arial" w:cs="Arial"/>
                <w:sz w:val="24"/>
                <w:szCs w:val="24"/>
              </w:rPr>
              <w:t>S</w:t>
            </w:r>
          </w:p>
        </w:tc>
      </w:tr>
      <w:tr w:rsidR="0078109B" w:rsidRPr="0000544A" w:rsidTr="00DB064C">
        <w:trPr>
          <w:trHeight w:val="283"/>
        </w:trPr>
        <w:tc>
          <w:tcPr>
            <w:tcW w:w="4644" w:type="dxa"/>
          </w:tcPr>
          <w:p w:rsidR="0078109B" w:rsidRPr="0000544A" w:rsidRDefault="0078109B" w:rsidP="0078109B">
            <w:pPr>
              <w:rPr>
                <w:rFonts w:ascii="Arial" w:hAnsi="Arial" w:cs="Arial"/>
                <w:sz w:val="24"/>
                <w:szCs w:val="24"/>
              </w:rPr>
            </w:pPr>
          </w:p>
        </w:tc>
        <w:tc>
          <w:tcPr>
            <w:tcW w:w="4598" w:type="dxa"/>
          </w:tcPr>
          <w:p w:rsidR="0078109B" w:rsidRPr="0000544A" w:rsidRDefault="0078109B" w:rsidP="0078109B">
            <w:pPr>
              <w:rPr>
                <w:rFonts w:ascii="Arial" w:hAnsi="Arial" w:cs="Arial"/>
                <w:sz w:val="24"/>
                <w:szCs w:val="24"/>
              </w:rPr>
            </w:pPr>
          </w:p>
        </w:tc>
      </w:tr>
      <w:tr w:rsidR="0078109B" w:rsidRPr="0000544A" w:rsidTr="00DB064C">
        <w:trPr>
          <w:trHeight w:val="283"/>
        </w:trPr>
        <w:tc>
          <w:tcPr>
            <w:tcW w:w="4644" w:type="dxa"/>
          </w:tcPr>
          <w:p w:rsidR="0078109B" w:rsidRPr="0000544A" w:rsidRDefault="0078109B" w:rsidP="0078109B">
            <w:pPr>
              <w:rPr>
                <w:rFonts w:ascii="Arial" w:hAnsi="Arial" w:cs="Arial"/>
                <w:b/>
                <w:sz w:val="24"/>
                <w:szCs w:val="24"/>
              </w:rPr>
            </w:pPr>
            <w:r w:rsidRPr="0000544A">
              <w:rPr>
                <w:rFonts w:ascii="Arial" w:eastAsia="ヒラギノ角ゴ Pro W3" w:hAnsi="Arial" w:cs="Arial"/>
                <w:b/>
                <w:sz w:val="24"/>
                <w:szCs w:val="24"/>
              </w:rPr>
              <w:t>Apologies:</w:t>
            </w:r>
          </w:p>
        </w:tc>
        <w:tc>
          <w:tcPr>
            <w:tcW w:w="4598" w:type="dxa"/>
          </w:tcPr>
          <w:p w:rsidR="0078109B" w:rsidRPr="0000544A" w:rsidRDefault="0078109B" w:rsidP="0078109B">
            <w:pPr>
              <w:rPr>
                <w:rFonts w:ascii="Arial" w:hAnsi="Arial" w:cs="Arial"/>
                <w:sz w:val="24"/>
                <w:szCs w:val="24"/>
              </w:rPr>
            </w:pPr>
          </w:p>
        </w:tc>
      </w:tr>
      <w:tr w:rsidR="00103F2C" w:rsidRPr="0000544A" w:rsidTr="00DB064C">
        <w:trPr>
          <w:trHeight w:val="283"/>
        </w:trPr>
        <w:tc>
          <w:tcPr>
            <w:tcW w:w="4644" w:type="dxa"/>
          </w:tcPr>
          <w:p w:rsidR="00103F2C" w:rsidRPr="00D87922" w:rsidRDefault="00103F2C" w:rsidP="0078109B">
            <w:pPr>
              <w:rPr>
                <w:rFonts w:ascii="Arial" w:hAnsi="Arial" w:cs="Arial"/>
                <w:sz w:val="24"/>
                <w:szCs w:val="24"/>
              </w:rPr>
            </w:pPr>
            <w:r>
              <w:rPr>
                <w:rFonts w:ascii="Arial" w:hAnsi="Arial" w:cs="Arial"/>
                <w:sz w:val="24"/>
                <w:szCs w:val="24"/>
              </w:rPr>
              <w:t>Will Calver, PD</w:t>
            </w:r>
          </w:p>
        </w:tc>
        <w:tc>
          <w:tcPr>
            <w:tcW w:w="4598" w:type="dxa"/>
          </w:tcPr>
          <w:p w:rsidR="00103F2C" w:rsidRPr="0000544A" w:rsidRDefault="00103F2C" w:rsidP="0078109B">
            <w:pPr>
              <w:rPr>
                <w:rFonts w:ascii="Arial" w:hAnsi="Arial" w:cs="Arial"/>
                <w:sz w:val="24"/>
                <w:szCs w:val="24"/>
              </w:rPr>
            </w:pPr>
            <w:r>
              <w:rPr>
                <w:rFonts w:ascii="Arial" w:hAnsi="Arial" w:cs="Arial"/>
                <w:sz w:val="24"/>
                <w:szCs w:val="24"/>
              </w:rPr>
              <w:t>Anne Poulson, COO</w:t>
            </w:r>
          </w:p>
        </w:tc>
      </w:tr>
      <w:tr w:rsidR="0078109B" w:rsidRPr="0000544A" w:rsidTr="00DB064C">
        <w:trPr>
          <w:trHeight w:val="283"/>
        </w:trPr>
        <w:tc>
          <w:tcPr>
            <w:tcW w:w="4644" w:type="dxa"/>
          </w:tcPr>
          <w:p w:rsidR="0078109B" w:rsidRPr="0000544A" w:rsidRDefault="00547AD9" w:rsidP="0078109B">
            <w:pPr>
              <w:rPr>
                <w:rFonts w:ascii="Arial" w:hAnsi="Arial" w:cs="Arial"/>
                <w:sz w:val="24"/>
                <w:szCs w:val="24"/>
              </w:rPr>
            </w:pPr>
            <w:r w:rsidRPr="00D87922">
              <w:rPr>
                <w:rFonts w:ascii="Arial" w:hAnsi="Arial" w:cs="Arial"/>
                <w:sz w:val="24"/>
                <w:szCs w:val="24"/>
              </w:rPr>
              <w:t>Katarina Thomson, PAS</w:t>
            </w:r>
          </w:p>
        </w:tc>
        <w:tc>
          <w:tcPr>
            <w:tcW w:w="4598" w:type="dxa"/>
          </w:tcPr>
          <w:p w:rsidR="0078109B" w:rsidRPr="0000544A" w:rsidRDefault="0078109B" w:rsidP="0078109B">
            <w:pPr>
              <w:rPr>
                <w:rFonts w:ascii="Arial" w:hAnsi="Arial" w:cs="Arial"/>
                <w:sz w:val="24"/>
                <w:szCs w:val="24"/>
              </w:rPr>
            </w:pPr>
          </w:p>
        </w:tc>
      </w:tr>
    </w:tbl>
    <w:p w:rsidR="00FE5784" w:rsidRPr="0000544A" w:rsidRDefault="00FE5784" w:rsidP="00A62D3A">
      <w:pPr>
        <w:rPr>
          <w:rFonts w:ascii="Arial" w:hAnsi="Arial" w:cs="Arial"/>
          <w:sz w:val="24"/>
          <w:szCs w:val="24"/>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505"/>
      </w:tblGrid>
      <w:tr w:rsidR="00C54792" w:rsidRPr="0000544A" w:rsidTr="00800673">
        <w:trPr>
          <w:trHeight w:val="141"/>
        </w:trPr>
        <w:tc>
          <w:tcPr>
            <w:tcW w:w="1419" w:type="dxa"/>
          </w:tcPr>
          <w:p w:rsidR="00090316" w:rsidRDefault="00090316" w:rsidP="00A62D3A">
            <w:pPr>
              <w:rPr>
                <w:rFonts w:ascii="Arial" w:hAnsi="Arial" w:cs="Arial"/>
                <w:b/>
                <w:sz w:val="24"/>
                <w:szCs w:val="24"/>
              </w:rPr>
            </w:pPr>
            <w:r>
              <w:rPr>
                <w:rFonts w:ascii="Arial" w:hAnsi="Arial" w:cs="Arial"/>
                <w:b/>
                <w:sz w:val="24"/>
                <w:szCs w:val="24"/>
              </w:rPr>
              <w:t>SEC15.41</w:t>
            </w:r>
          </w:p>
          <w:p w:rsidR="009B1234" w:rsidRDefault="009B1234" w:rsidP="00A62D3A">
            <w:pPr>
              <w:rPr>
                <w:rFonts w:ascii="Arial" w:hAnsi="Arial" w:cs="Arial"/>
                <w:b/>
                <w:sz w:val="24"/>
                <w:szCs w:val="24"/>
              </w:rPr>
            </w:pPr>
          </w:p>
          <w:p w:rsidR="009B1234" w:rsidRDefault="009B1234" w:rsidP="00A62D3A">
            <w:pPr>
              <w:rPr>
                <w:rFonts w:ascii="Arial" w:hAnsi="Arial" w:cs="Arial"/>
                <w:b/>
                <w:sz w:val="24"/>
                <w:szCs w:val="24"/>
              </w:rPr>
            </w:pPr>
          </w:p>
          <w:p w:rsidR="009B1234" w:rsidRDefault="009B1234" w:rsidP="00A62D3A">
            <w:pPr>
              <w:rPr>
                <w:rFonts w:ascii="Arial" w:hAnsi="Arial" w:cs="Arial"/>
                <w:b/>
                <w:sz w:val="24"/>
                <w:szCs w:val="24"/>
              </w:rPr>
            </w:pPr>
          </w:p>
          <w:p w:rsidR="009B1234" w:rsidRDefault="009B1234" w:rsidP="00A62D3A">
            <w:pPr>
              <w:rPr>
                <w:rFonts w:ascii="Arial" w:hAnsi="Arial" w:cs="Arial"/>
                <w:b/>
                <w:sz w:val="24"/>
                <w:szCs w:val="24"/>
              </w:rPr>
            </w:pPr>
          </w:p>
          <w:p w:rsidR="009B1234" w:rsidRDefault="009B1234" w:rsidP="00A62D3A">
            <w:pPr>
              <w:rPr>
                <w:rFonts w:ascii="Arial" w:hAnsi="Arial" w:cs="Arial"/>
                <w:b/>
                <w:sz w:val="24"/>
                <w:szCs w:val="24"/>
              </w:rPr>
            </w:pPr>
          </w:p>
          <w:p w:rsidR="009B1234" w:rsidRDefault="009B1234" w:rsidP="00A62D3A">
            <w:pPr>
              <w:rPr>
                <w:rFonts w:ascii="Arial" w:hAnsi="Arial" w:cs="Arial"/>
                <w:b/>
                <w:sz w:val="24"/>
                <w:szCs w:val="24"/>
              </w:rPr>
            </w:pPr>
          </w:p>
          <w:p w:rsidR="009B1234" w:rsidRDefault="009B1234" w:rsidP="00A62D3A">
            <w:pPr>
              <w:rPr>
                <w:rFonts w:ascii="Arial" w:hAnsi="Arial" w:cs="Arial"/>
                <w:b/>
                <w:sz w:val="24"/>
                <w:szCs w:val="24"/>
              </w:rPr>
            </w:pPr>
          </w:p>
          <w:p w:rsidR="009B1234" w:rsidRDefault="009B1234" w:rsidP="00A62D3A">
            <w:pPr>
              <w:rPr>
                <w:rFonts w:ascii="Arial" w:hAnsi="Arial" w:cs="Arial"/>
                <w:b/>
                <w:sz w:val="24"/>
                <w:szCs w:val="24"/>
              </w:rPr>
            </w:pPr>
          </w:p>
          <w:p w:rsidR="009B1234" w:rsidRPr="0000544A" w:rsidRDefault="009B1234" w:rsidP="00A62D3A">
            <w:pPr>
              <w:rPr>
                <w:rFonts w:ascii="Arial" w:hAnsi="Arial" w:cs="Arial"/>
                <w:b/>
                <w:sz w:val="24"/>
                <w:szCs w:val="24"/>
              </w:rPr>
            </w:pPr>
            <w:r>
              <w:rPr>
                <w:rFonts w:ascii="Arial" w:hAnsi="Arial" w:cs="Arial"/>
                <w:b/>
                <w:sz w:val="24"/>
                <w:szCs w:val="24"/>
              </w:rPr>
              <w:t>Actions Arising</w:t>
            </w:r>
          </w:p>
        </w:tc>
        <w:tc>
          <w:tcPr>
            <w:tcW w:w="8505" w:type="dxa"/>
            <w:shd w:val="clear" w:color="auto" w:fill="auto"/>
          </w:tcPr>
          <w:p w:rsidR="00F47C5E" w:rsidRPr="0000544A" w:rsidRDefault="00C54792" w:rsidP="00A62D3A">
            <w:pPr>
              <w:rPr>
                <w:rFonts w:ascii="Arial" w:eastAsia="ヒラギノ角ゴ Pro W3" w:hAnsi="Arial" w:cs="Arial"/>
                <w:b/>
                <w:sz w:val="24"/>
                <w:szCs w:val="24"/>
              </w:rPr>
            </w:pPr>
            <w:r w:rsidRPr="0000544A">
              <w:rPr>
                <w:rFonts w:ascii="Arial" w:eastAsia="ヒラギノ角ゴ Pro W3" w:hAnsi="Arial" w:cs="Arial"/>
                <w:b/>
                <w:sz w:val="24"/>
                <w:szCs w:val="24"/>
              </w:rPr>
              <w:t>MINUTES AND ACTIONS ARISING</w:t>
            </w:r>
          </w:p>
          <w:p w:rsidR="00C35442" w:rsidRPr="0000544A" w:rsidRDefault="00C35442" w:rsidP="00A62D3A">
            <w:pPr>
              <w:rPr>
                <w:rFonts w:ascii="Arial" w:eastAsia="ヒラギノ角ゴ Pro W3" w:hAnsi="Arial" w:cs="Arial"/>
                <w:b/>
                <w:sz w:val="24"/>
                <w:szCs w:val="24"/>
              </w:rPr>
            </w:pPr>
          </w:p>
          <w:p w:rsidR="008818FE" w:rsidRPr="0000544A" w:rsidRDefault="00090316" w:rsidP="008818FE">
            <w:pPr>
              <w:rPr>
                <w:color w:val="000000"/>
                <w:sz w:val="24"/>
                <w:szCs w:val="24"/>
              </w:rPr>
            </w:pPr>
            <w:r>
              <w:rPr>
                <w:rFonts w:ascii="Arial" w:hAnsi="Arial" w:cs="Arial"/>
                <w:sz w:val="24"/>
                <w:szCs w:val="24"/>
              </w:rPr>
              <w:t>The minutes of SEC held on 24</w:t>
            </w:r>
            <w:r w:rsidRPr="00090316">
              <w:rPr>
                <w:rFonts w:ascii="Arial" w:hAnsi="Arial" w:cs="Arial"/>
                <w:sz w:val="24"/>
                <w:szCs w:val="24"/>
                <w:vertAlign w:val="superscript"/>
              </w:rPr>
              <w:t>th</w:t>
            </w:r>
            <w:r>
              <w:rPr>
                <w:rFonts w:ascii="Arial" w:hAnsi="Arial" w:cs="Arial"/>
                <w:sz w:val="24"/>
                <w:szCs w:val="24"/>
              </w:rPr>
              <w:t xml:space="preserve"> March 2016</w:t>
            </w:r>
            <w:r w:rsidR="00FA4F5D" w:rsidRPr="0000544A">
              <w:rPr>
                <w:rFonts w:ascii="Arial" w:hAnsi="Arial" w:cs="Arial"/>
                <w:sz w:val="24"/>
                <w:szCs w:val="24"/>
              </w:rPr>
              <w:t xml:space="preserve"> </w:t>
            </w:r>
            <w:r w:rsidR="00FA4F5D" w:rsidRPr="0000544A">
              <w:rPr>
                <w:rFonts w:ascii="Arial" w:hAnsi="Arial" w:cs="Arial"/>
                <w:color w:val="000000"/>
                <w:sz w:val="24"/>
                <w:szCs w:val="24"/>
              </w:rPr>
              <w:t>were</w:t>
            </w:r>
            <w:r w:rsidR="008818FE" w:rsidRPr="0000544A">
              <w:rPr>
                <w:rFonts w:ascii="Arial" w:hAnsi="Arial" w:cs="Arial"/>
                <w:color w:val="000000"/>
                <w:sz w:val="24"/>
                <w:szCs w:val="24"/>
              </w:rPr>
              <w:t xml:space="preserve"> </w:t>
            </w:r>
            <w:r w:rsidR="008818FE" w:rsidRPr="0000544A">
              <w:rPr>
                <w:rFonts w:ascii="Arial" w:hAnsi="Arial" w:cs="Arial"/>
                <w:b/>
                <w:color w:val="000000"/>
                <w:sz w:val="24"/>
                <w:szCs w:val="24"/>
              </w:rPr>
              <w:t>agreed</w:t>
            </w:r>
            <w:r w:rsidR="008818FE" w:rsidRPr="0000544A">
              <w:rPr>
                <w:rFonts w:ascii="Arial" w:hAnsi="Arial" w:cs="Arial"/>
                <w:color w:val="000000"/>
                <w:sz w:val="24"/>
                <w:szCs w:val="24"/>
              </w:rPr>
              <w:t xml:space="preserve"> as a true record, and </w:t>
            </w:r>
            <w:r w:rsidR="008818FE" w:rsidRPr="0000544A">
              <w:rPr>
                <w:rFonts w:ascii="Arial" w:hAnsi="Arial" w:cs="Arial"/>
                <w:b/>
                <w:color w:val="000000"/>
                <w:sz w:val="24"/>
                <w:szCs w:val="24"/>
              </w:rPr>
              <w:t>approved.</w:t>
            </w:r>
          </w:p>
          <w:p w:rsidR="008818FE" w:rsidRDefault="008818FE" w:rsidP="0028225A">
            <w:pPr>
              <w:rPr>
                <w:rFonts w:ascii="Arial" w:hAnsi="Arial" w:cs="Arial"/>
                <w:sz w:val="24"/>
                <w:szCs w:val="24"/>
              </w:rPr>
            </w:pPr>
          </w:p>
          <w:p w:rsidR="001C61F3" w:rsidRPr="0000544A" w:rsidRDefault="001C61F3" w:rsidP="0028225A">
            <w:pPr>
              <w:rPr>
                <w:rFonts w:ascii="Arial" w:hAnsi="Arial" w:cs="Arial"/>
                <w:sz w:val="24"/>
                <w:szCs w:val="24"/>
              </w:rPr>
            </w:pPr>
            <w:r>
              <w:rPr>
                <w:rFonts w:ascii="Arial" w:hAnsi="Arial" w:cs="Arial"/>
                <w:sz w:val="24"/>
                <w:szCs w:val="24"/>
              </w:rPr>
              <w:t>The Ch</w:t>
            </w:r>
            <w:r w:rsidR="00436C67">
              <w:rPr>
                <w:rFonts w:ascii="Arial" w:hAnsi="Arial" w:cs="Arial"/>
                <w:sz w:val="24"/>
                <w:szCs w:val="24"/>
              </w:rPr>
              <w:t xml:space="preserve">air welcomed </w:t>
            </w:r>
            <w:r w:rsidR="00090316">
              <w:rPr>
                <w:rFonts w:ascii="Arial" w:hAnsi="Arial" w:cs="Arial"/>
                <w:sz w:val="24"/>
                <w:szCs w:val="24"/>
              </w:rPr>
              <w:t xml:space="preserve">the new SUUG CEO </w:t>
            </w:r>
            <w:r w:rsidR="00E93259">
              <w:rPr>
                <w:rFonts w:ascii="Arial" w:hAnsi="Arial" w:cs="Arial"/>
                <w:sz w:val="24"/>
                <w:szCs w:val="24"/>
              </w:rPr>
              <w:t xml:space="preserve">John </w:t>
            </w:r>
            <w:proofErr w:type="spellStart"/>
            <w:r w:rsidR="00E93259">
              <w:rPr>
                <w:rFonts w:ascii="Arial" w:hAnsi="Arial" w:cs="Arial"/>
                <w:sz w:val="24"/>
                <w:szCs w:val="24"/>
              </w:rPr>
              <w:t>Schless</w:t>
            </w:r>
            <w:proofErr w:type="spellEnd"/>
            <w:r w:rsidR="00E93259">
              <w:rPr>
                <w:rFonts w:ascii="Arial" w:hAnsi="Arial" w:cs="Arial"/>
                <w:sz w:val="24"/>
                <w:szCs w:val="24"/>
              </w:rPr>
              <w:t xml:space="preserve"> </w:t>
            </w:r>
            <w:r w:rsidR="00090316">
              <w:rPr>
                <w:rFonts w:ascii="Arial" w:hAnsi="Arial" w:cs="Arial"/>
                <w:sz w:val="24"/>
                <w:szCs w:val="24"/>
              </w:rPr>
              <w:t>to the meeting, and introductions were made.</w:t>
            </w:r>
          </w:p>
          <w:p w:rsidR="0041201A" w:rsidRPr="0000544A" w:rsidRDefault="0041201A" w:rsidP="00A62D3A">
            <w:pPr>
              <w:rPr>
                <w:rFonts w:ascii="Arial" w:hAnsi="Arial" w:cs="Arial"/>
                <w:sz w:val="24"/>
                <w:szCs w:val="24"/>
              </w:rPr>
            </w:pPr>
          </w:p>
          <w:p w:rsidR="00B5524F" w:rsidRPr="009B1234" w:rsidRDefault="00B5524F" w:rsidP="00662F05">
            <w:pPr>
              <w:rPr>
                <w:rFonts w:ascii="Arial" w:hAnsi="Arial" w:cs="Arial"/>
                <w:i/>
                <w:sz w:val="24"/>
                <w:szCs w:val="24"/>
              </w:rPr>
            </w:pPr>
          </w:p>
          <w:p w:rsidR="003E4A51" w:rsidRPr="009B1234" w:rsidRDefault="009B1234" w:rsidP="00662F05">
            <w:pPr>
              <w:rPr>
                <w:rFonts w:ascii="Arial" w:hAnsi="Arial" w:cs="Arial"/>
                <w:i/>
                <w:sz w:val="24"/>
                <w:szCs w:val="24"/>
              </w:rPr>
            </w:pPr>
            <w:r w:rsidRPr="009B1234">
              <w:rPr>
                <w:rFonts w:ascii="Arial" w:hAnsi="Arial" w:cs="Arial"/>
                <w:i/>
                <w:sz w:val="24"/>
                <w:szCs w:val="24"/>
              </w:rPr>
              <w:t>SEC15.35 University Student Survey (USS) and Postgraduate Taught Experience Survey (PTES) – proposals for 2016 surveys</w:t>
            </w:r>
          </w:p>
          <w:p w:rsidR="009B1234" w:rsidRDefault="009B1234" w:rsidP="00662F05">
            <w:pPr>
              <w:rPr>
                <w:rFonts w:ascii="Arial" w:hAnsi="Arial" w:cs="Arial"/>
                <w:sz w:val="24"/>
                <w:szCs w:val="24"/>
              </w:rPr>
            </w:pPr>
          </w:p>
          <w:p w:rsidR="009B1234" w:rsidRDefault="009B1234" w:rsidP="00662F05">
            <w:pPr>
              <w:rPr>
                <w:rFonts w:ascii="Arial" w:hAnsi="Arial" w:cs="Arial"/>
                <w:sz w:val="24"/>
                <w:szCs w:val="24"/>
              </w:rPr>
            </w:pPr>
            <w:r>
              <w:rPr>
                <w:rFonts w:ascii="Arial" w:hAnsi="Arial" w:cs="Arial"/>
                <w:sz w:val="24"/>
                <w:szCs w:val="24"/>
              </w:rPr>
              <w:t>Discussions had taken place, and Survey Timetable for 2016/2017 was on the agenda.</w:t>
            </w:r>
          </w:p>
          <w:p w:rsidR="009B1234" w:rsidRDefault="009B1234" w:rsidP="00662F05">
            <w:pPr>
              <w:rPr>
                <w:rFonts w:ascii="Arial" w:hAnsi="Arial" w:cs="Arial"/>
                <w:sz w:val="24"/>
                <w:szCs w:val="24"/>
              </w:rPr>
            </w:pPr>
          </w:p>
          <w:p w:rsidR="009B1234" w:rsidRPr="009B1234" w:rsidRDefault="009B1234" w:rsidP="00662F05">
            <w:pPr>
              <w:rPr>
                <w:rFonts w:ascii="Arial" w:hAnsi="Arial" w:cs="Arial"/>
                <w:i/>
                <w:sz w:val="24"/>
                <w:szCs w:val="24"/>
              </w:rPr>
            </w:pPr>
            <w:r w:rsidRPr="009B1234">
              <w:rPr>
                <w:rFonts w:ascii="Arial" w:hAnsi="Arial" w:cs="Arial"/>
                <w:i/>
                <w:sz w:val="24"/>
                <w:szCs w:val="24"/>
              </w:rPr>
              <w:t>SEC15.39 Experience of BME students</w:t>
            </w:r>
          </w:p>
          <w:p w:rsidR="009B1234" w:rsidRDefault="009B1234" w:rsidP="00662F05">
            <w:pPr>
              <w:rPr>
                <w:rFonts w:ascii="Arial" w:hAnsi="Arial" w:cs="Arial"/>
                <w:sz w:val="24"/>
                <w:szCs w:val="24"/>
              </w:rPr>
            </w:pPr>
            <w:r>
              <w:rPr>
                <w:rFonts w:ascii="Arial" w:hAnsi="Arial" w:cs="Arial"/>
                <w:sz w:val="24"/>
                <w:szCs w:val="24"/>
              </w:rPr>
              <w:t>Presentation delivered by FACH intern had been circulated to SEC members for information.</w:t>
            </w:r>
          </w:p>
          <w:p w:rsidR="00547AD9" w:rsidRDefault="00547AD9" w:rsidP="00662F05">
            <w:pPr>
              <w:rPr>
                <w:rFonts w:ascii="Arial" w:hAnsi="Arial" w:cs="Arial"/>
                <w:sz w:val="24"/>
                <w:szCs w:val="24"/>
              </w:rPr>
            </w:pPr>
          </w:p>
          <w:p w:rsidR="000F665F" w:rsidRPr="0000544A" w:rsidRDefault="009B1234" w:rsidP="00FB2058">
            <w:pPr>
              <w:rPr>
                <w:rFonts w:ascii="Arial" w:hAnsi="Arial" w:cs="Arial"/>
                <w:sz w:val="24"/>
                <w:szCs w:val="24"/>
              </w:rPr>
            </w:pPr>
            <w:r>
              <w:rPr>
                <w:rFonts w:ascii="Arial" w:hAnsi="Arial" w:cs="Arial"/>
                <w:sz w:val="24"/>
                <w:szCs w:val="24"/>
              </w:rPr>
              <w:t xml:space="preserve">This </w:t>
            </w:r>
            <w:r w:rsidRPr="009B1234">
              <w:rPr>
                <w:rFonts w:ascii="Arial" w:hAnsi="Arial" w:cs="Arial"/>
                <w:b/>
                <w:sz w:val="24"/>
                <w:szCs w:val="24"/>
              </w:rPr>
              <w:t>closed</w:t>
            </w:r>
            <w:r>
              <w:rPr>
                <w:rFonts w:ascii="Arial" w:hAnsi="Arial" w:cs="Arial"/>
                <w:sz w:val="24"/>
                <w:szCs w:val="24"/>
              </w:rPr>
              <w:t xml:space="preserve"> the agenda item.</w:t>
            </w:r>
          </w:p>
        </w:tc>
      </w:tr>
      <w:tr w:rsidR="00C54792" w:rsidRPr="0000544A" w:rsidTr="00F015A9">
        <w:tc>
          <w:tcPr>
            <w:tcW w:w="1419" w:type="dxa"/>
          </w:tcPr>
          <w:p w:rsidR="00C54792" w:rsidRPr="0000544A" w:rsidRDefault="00090316" w:rsidP="00A62D3A">
            <w:pPr>
              <w:rPr>
                <w:rFonts w:ascii="Arial" w:hAnsi="Arial" w:cs="Arial"/>
                <w:b/>
                <w:sz w:val="24"/>
                <w:szCs w:val="24"/>
              </w:rPr>
            </w:pPr>
            <w:r>
              <w:rPr>
                <w:rFonts w:ascii="Arial" w:hAnsi="Arial" w:cs="Arial"/>
                <w:b/>
                <w:sz w:val="24"/>
                <w:szCs w:val="24"/>
              </w:rPr>
              <w:lastRenderedPageBreak/>
              <w:t>SEC15.42</w:t>
            </w:r>
          </w:p>
        </w:tc>
        <w:tc>
          <w:tcPr>
            <w:tcW w:w="8505" w:type="dxa"/>
            <w:shd w:val="clear" w:color="auto" w:fill="auto"/>
          </w:tcPr>
          <w:p w:rsidR="007B002E" w:rsidRPr="009B1234" w:rsidRDefault="009B1234" w:rsidP="00E27AC5">
            <w:pPr>
              <w:rPr>
                <w:rFonts w:ascii="Arial" w:hAnsi="Arial" w:cs="Arial"/>
                <w:b/>
                <w:sz w:val="24"/>
                <w:szCs w:val="24"/>
              </w:rPr>
            </w:pPr>
            <w:r w:rsidRPr="009B1234">
              <w:rPr>
                <w:rFonts w:ascii="Arial" w:hAnsi="Arial" w:cs="Arial"/>
                <w:b/>
                <w:sz w:val="24"/>
                <w:szCs w:val="24"/>
              </w:rPr>
              <w:t>Student Engagement Framework</w:t>
            </w:r>
          </w:p>
          <w:p w:rsidR="009B1234" w:rsidRDefault="009B1234" w:rsidP="009B1234">
            <w:pPr>
              <w:pStyle w:val="ListParagraph"/>
              <w:numPr>
                <w:ilvl w:val="0"/>
                <w:numId w:val="30"/>
              </w:numPr>
              <w:rPr>
                <w:rFonts w:ascii="Arial" w:hAnsi="Arial" w:cs="Arial"/>
                <w:sz w:val="24"/>
                <w:szCs w:val="24"/>
              </w:rPr>
            </w:pPr>
            <w:r>
              <w:rPr>
                <w:rFonts w:ascii="Arial" w:hAnsi="Arial" w:cs="Arial"/>
                <w:sz w:val="24"/>
                <w:szCs w:val="24"/>
              </w:rPr>
              <w:t>Student Voice</w:t>
            </w:r>
          </w:p>
          <w:p w:rsidR="009B1234" w:rsidRDefault="009B1234" w:rsidP="009B1234">
            <w:pPr>
              <w:rPr>
                <w:rFonts w:ascii="Arial" w:hAnsi="Arial" w:cs="Arial"/>
                <w:sz w:val="24"/>
                <w:szCs w:val="24"/>
              </w:rPr>
            </w:pPr>
          </w:p>
          <w:p w:rsidR="009B1234" w:rsidRDefault="009B1234" w:rsidP="009B1234">
            <w:pPr>
              <w:rPr>
                <w:rFonts w:ascii="Arial" w:hAnsi="Arial" w:cs="Arial"/>
                <w:i/>
                <w:sz w:val="24"/>
                <w:szCs w:val="24"/>
              </w:rPr>
            </w:pPr>
            <w:proofErr w:type="spellStart"/>
            <w:r>
              <w:rPr>
                <w:rFonts w:ascii="Arial" w:hAnsi="Arial" w:cs="Arial"/>
                <w:sz w:val="24"/>
                <w:szCs w:val="24"/>
              </w:rPr>
              <w:t>Pres.SUUG</w:t>
            </w:r>
            <w:proofErr w:type="spellEnd"/>
            <w:r>
              <w:rPr>
                <w:rFonts w:ascii="Arial" w:hAnsi="Arial" w:cs="Arial"/>
                <w:sz w:val="24"/>
                <w:szCs w:val="24"/>
              </w:rPr>
              <w:t xml:space="preserve"> produced two papers </w:t>
            </w:r>
            <w:r w:rsidRPr="009B1234">
              <w:rPr>
                <w:rFonts w:ascii="Arial" w:hAnsi="Arial" w:cs="Arial"/>
                <w:i/>
                <w:sz w:val="24"/>
                <w:szCs w:val="24"/>
              </w:rPr>
              <w:t xml:space="preserve">SEC15.P050 </w:t>
            </w:r>
            <w:r w:rsidR="00BE7E73">
              <w:rPr>
                <w:rFonts w:ascii="Arial" w:hAnsi="Arial" w:cs="Arial"/>
                <w:i/>
                <w:sz w:val="24"/>
                <w:szCs w:val="24"/>
              </w:rPr>
              <w:t xml:space="preserve">Student Consultation </w:t>
            </w:r>
            <w:r w:rsidRPr="009B1234">
              <w:rPr>
                <w:rFonts w:ascii="Arial" w:hAnsi="Arial" w:cs="Arial"/>
                <w:i/>
                <w:sz w:val="24"/>
                <w:szCs w:val="24"/>
              </w:rPr>
              <w:t>Matrix – for approval</w:t>
            </w:r>
            <w:r>
              <w:rPr>
                <w:rFonts w:ascii="Arial" w:hAnsi="Arial" w:cs="Arial"/>
                <w:sz w:val="24"/>
                <w:szCs w:val="24"/>
              </w:rPr>
              <w:t xml:space="preserve"> and </w:t>
            </w:r>
            <w:r w:rsidRPr="009B1234">
              <w:rPr>
                <w:rFonts w:ascii="Arial" w:hAnsi="Arial" w:cs="Arial"/>
                <w:i/>
                <w:sz w:val="24"/>
                <w:szCs w:val="24"/>
              </w:rPr>
              <w:t>SEC15.P051 Item for debate</w:t>
            </w:r>
            <w:r>
              <w:rPr>
                <w:rFonts w:ascii="Arial" w:hAnsi="Arial" w:cs="Arial"/>
                <w:i/>
                <w:sz w:val="24"/>
                <w:szCs w:val="24"/>
              </w:rPr>
              <w:t>.</w:t>
            </w:r>
          </w:p>
          <w:p w:rsidR="009B1234" w:rsidRPr="009B1234" w:rsidRDefault="009B1234" w:rsidP="009B1234">
            <w:pPr>
              <w:rPr>
                <w:rFonts w:ascii="Arial" w:hAnsi="Arial" w:cs="Arial"/>
                <w:sz w:val="24"/>
                <w:szCs w:val="24"/>
              </w:rPr>
            </w:pPr>
            <w:r>
              <w:rPr>
                <w:rFonts w:ascii="Arial" w:hAnsi="Arial" w:cs="Arial"/>
                <w:sz w:val="24"/>
                <w:szCs w:val="24"/>
              </w:rPr>
              <w:t>He thanked everyone who had been involved</w:t>
            </w:r>
            <w:r w:rsidR="00BE7E73">
              <w:rPr>
                <w:rFonts w:ascii="Arial" w:hAnsi="Arial" w:cs="Arial"/>
                <w:sz w:val="24"/>
                <w:szCs w:val="24"/>
              </w:rPr>
              <w:t xml:space="preserve"> in the consultations for the consultation matrix</w:t>
            </w:r>
            <w:r>
              <w:rPr>
                <w:rFonts w:ascii="Arial" w:hAnsi="Arial" w:cs="Arial"/>
                <w:sz w:val="24"/>
                <w:szCs w:val="24"/>
              </w:rPr>
              <w:t>. He explained that the idea was to embed student consultation in the University decision making process, and outline the levels of impact.</w:t>
            </w:r>
            <w:r w:rsidR="00BE7E73">
              <w:rPr>
                <w:rFonts w:ascii="Arial" w:hAnsi="Arial" w:cs="Arial"/>
                <w:sz w:val="24"/>
                <w:szCs w:val="24"/>
              </w:rPr>
              <w:t xml:space="preserve"> The document also contained the general principles and some guidance.  He was asking for SEC to approve the matrix, and decide who and how it would be implemented.</w:t>
            </w:r>
          </w:p>
          <w:p w:rsidR="007B002E" w:rsidRDefault="00BE7E73" w:rsidP="00E27AC5">
            <w:pPr>
              <w:rPr>
                <w:rFonts w:ascii="Arial" w:hAnsi="Arial" w:cs="Arial"/>
                <w:sz w:val="24"/>
                <w:szCs w:val="24"/>
              </w:rPr>
            </w:pPr>
            <w:r>
              <w:rPr>
                <w:rFonts w:ascii="Arial" w:hAnsi="Arial" w:cs="Arial"/>
                <w:sz w:val="24"/>
                <w:szCs w:val="24"/>
              </w:rPr>
              <w:t xml:space="preserve">The DEF asked when the document had gone to the Student Voice meeting and was assured that this was the final version, the framework having been discussed at Student Voice meetings, and previous drafts had been brought to SEC.  The Chair confirmed that the SEF “task and finish” groups had been given specific tasks, and that their final proposals had been brought back to SEC, where there was representation from all areas – a good cross section.  However, she confirmed there was still time to look at the detail before it was presented to Academic Council. </w:t>
            </w:r>
          </w:p>
          <w:p w:rsidR="00BE7E73" w:rsidRDefault="00BE7E73" w:rsidP="00E27AC5">
            <w:pPr>
              <w:rPr>
                <w:rFonts w:ascii="Arial" w:hAnsi="Arial" w:cs="Arial"/>
                <w:sz w:val="24"/>
                <w:szCs w:val="24"/>
              </w:rPr>
            </w:pPr>
          </w:p>
          <w:p w:rsidR="00BE7E73" w:rsidRDefault="00BE7E73" w:rsidP="00E27AC5">
            <w:pPr>
              <w:rPr>
                <w:rFonts w:ascii="Arial" w:hAnsi="Arial" w:cs="Arial"/>
                <w:sz w:val="24"/>
                <w:szCs w:val="24"/>
              </w:rPr>
            </w:pPr>
            <w:r>
              <w:rPr>
                <w:rFonts w:ascii="Arial" w:hAnsi="Arial" w:cs="Arial"/>
                <w:sz w:val="24"/>
                <w:szCs w:val="24"/>
              </w:rPr>
              <w:t xml:space="preserve">The DEF said he would make some suggestions as to the content, which </w:t>
            </w:r>
            <w:proofErr w:type="spellStart"/>
            <w:r>
              <w:rPr>
                <w:rFonts w:ascii="Arial" w:hAnsi="Arial" w:cs="Arial"/>
                <w:sz w:val="24"/>
                <w:szCs w:val="24"/>
              </w:rPr>
              <w:t>Pres.SUUG</w:t>
            </w:r>
            <w:proofErr w:type="spellEnd"/>
            <w:r>
              <w:rPr>
                <w:rFonts w:ascii="Arial" w:hAnsi="Arial" w:cs="Arial"/>
                <w:sz w:val="24"/>
                <w:szCs w:val="24"/>
              </w:rPr>
              <w:t xml:space="preserve"> agreed he would be open to.</w:t>
            </w:r>
            <w:r w:rsidR="00291BAA">
              <w:rPr>
                <w:rFonts w:ascii="Arial" w:hAnsi="Arial" w:cs="Arial"/>
                <w:sz w:val="24"/>
                <w:szCs w:val="24"/>
              </w:rPr>
              <w:t xml:space="preserve">  </w:t>
            </w:r>
          </w:p>
          <w:p w:rsidR="00291BAA" w:rsidRDefault="00291BAA" w:rsidP="00E27AC5">
            <w:pPr>
              <w:rPr>
                <w:rFonts w:ascii="Arial" w:hAnsi="Arial" w:cs="Arial"/>
                <w:sz w:val="24"/>
                <w:szCs w:val="24"/>
              </w:rPr>
            </w:pPr>
          </w:p>
          <w:p w:rsidR="00291BAA" w:rsidRDefault="00291BAA" w:rsidP="00E27AC5">
            <w:pPr>
              <w:rPr>
                <w:rFonts w:ascii="Arial" w:hAnsi="Arial" w:cs="Arial"/>
                <w:sz w:val="24"/>
                <w:szCs w:val="24"/>
              </w:rPr>
            </w:pPr>
            <w:r>
              <w:rPr>
                <w:rFonts w:ascii="Arial" w:hAnsi="Arial" w:cs="Arial"/>
                <w:sz w:val="24"/>
                <w:szCs w:val="24"/>
              </w:rPr>
              <w:t xml:space="preserve">The Chair emphasised that as with the outputs from the other SEF groups, this was the first stage, and implementation would follow, after it had been agreed by AC. </w:t>
            </w:r>
          </w:p>
          <w:p w:rsidR="00291BAA" w:rsidRDefault="00291BAA" w:rsidP="00E27AC5">
            <w:pPr>
              <w:rPr>
                <w:rFonts w:ascii="Arial" w:hAnsi="Arial" w:cs="Arial"/>
                <w:sz w:val="24"/>
                <w:szCs w:val="24"/>
              </w:rPr>
            </w:pPr>
          </w:p>
          <w:p w:rsidR="00A53B46" w:rsidRDefault="00A53B46" w:rsidP="00A53B46">
            <w:pPr>
              <w:rPr>
                <w:rFonts w:ascii="Arial" w:hAnsi="Arial" w:cs="Arial"/>
                <w:sz w:val="24"/>
                <w:szCs w:val="24"/>
              </w:rPr>
            </w:pPr>
            <w:r>
              <w:rPr>
                <w:rFonts w:ascii="Arial" w:hAnsi="Arial" w:cs="Arial"/>
                <w:sz w:val="24"/>
                <w:szCs w:val="24"/>
              </w:rPr>
              <w:t>DSE FES agreed that if the matrix was used as a regulatory document it might prove problematic, the Chair explained that it had never been seen as that, more as a set of principles and mechanisms to ensure greater effectiveness to facilitating the student voice.</w:t>
            </w:r>
          </w:p>
          <w:p w:rsidR="00291BAA" w:rsidRDefault="00291BAA" w:rsidP="00E27AC5">
            <w:pPr>
              <w:rPr>
                <w:rFonts w:ascii="Arial" w:hAnsi="Arial" w:cs="Arial"/>
                <w:sz w:val="24"/>
                <w:szCs w:val="24"/>
              </w:rPr>
            </w:pPr>
          </w:p>
          <w:p w:rsidR="00A53B46" w:rsidRDefault="00A53B46" w:rsidP="00A53B46">
            <w:pPr>
              <w:rPr>
                <w:rFonts w:ascii="Arial" w:hAnsi="Arial" w:cs="Arial"/>
                <w:sz w:val="24"/>
                <w:szCs w:val="24"/>
              </w:rPr>
            </w:pPr>
            <w:r>
              <w:rPr>
                <w:rFonts w:ascii="Arial" w:hAnsi="Arial" w:cs="Arial"/>
                <w:sz w:val="24"/>
                <w:szCs w:val="24"/>
              </w:rPr>
              <w:t>DSP welcomed the matrix, and felt it was good practise. PAS also welcomed the matrix while noting that it was often necessary to adhere to a legal framework which meant that certain actions were necessary, and welcomed that students needed to be aware of that. The Pres. SUUG confirmed that the student body recognised this.</w:t>
            </w:r>
          </w:p>
          <w:p w:rsidR="00291BAA" w:rsidRDefault="00291BAA" w:rsidP="00E27AC5">
            <w:pPr>
              <w:rPr>
                <w:rFonts w:ascii="Arial" w:hAnsi="Arial" w:cs="Arial"/>
                <w:sz w:val="24"/>
                <w:szCs w:val="24"/>
              </w:rPr>
            </w:pPr>
          </w:p>
          <w:p w:rsidR="00A53B46" w:rsidRDefault="00A53B46" w:rsidP="00A53B46">
            <w:pPr>
              <w:rPr>
                <w:rFonts w:ascii="Arial" w:hAnsi="Arial" w:cs="Arial"/>
                <w:sz w:val="24"/>
                <w:szCs w:val="24"/>
              </w:rPr>
            </w:pPr>
            <w:r>
              <w:rPr>
                <w:rFonts w:ascii="Arial" w:hAnsi="Arial" w:cs="Arial"/>
                <w:sz w:val="24"/>
                <w:szCs w:val="24"/>
              </w:rPr>
              <w:t>The Chair welcomed the matrix, explaining that it came out of a commitment made 2 years ago to the Student Body through the Student Union where the principles of mutual consultation were agreed.   She felt the document was useful in that it showed the Student perception of what would make a major impact, and would develop awareness amongst staff both of the need to engage fully with the student body and the range of ways in which it could be done. The matrix showed the structure of consultation, and systematic ways in which this could be achieved.</w:t>
            </w:r>
          </w:p>
          <w:p w:rsidR="00291BAA" w:rsidRDefault="00291BAA" w:rsidP="00E27AC5">
            <w:pPr>
              <w:rPr>
                <w:rFonts w:ascii="Arial" w:hAnsi="Arial" w:cs="Arial"/>
                <w:sz w:val="24"/>
                <w:szCs w:val="24"/>
              </w:rPr>
            </w:pPr>
          </w:p>
          <w:p w:rsidR="00291BAA" w:rsidRDefault="00291BAA" w:rsidP="00E27AC5">
            <w:pPr>
              <w:rPr>
                <w:rFonts w:ascii="Arial" w:hAnsi="Arial" w:cs="Arial"/>
                <w:sz w:val="24"/>
                <w:szCs w:val="24"/>
              </w:rPr>
            </w:pPr>
            <w:proofErr w:type="spellStart"/>
            <w:r>
              <w:rPr>
                <w:rFonts w:ascii="Arial" w:hAnsi="Arial" w:cs="Arial"/>
                <w:sz w:val="24"/>
                <w:szCs w:val="24"/>
              </w:rPr>
              <w:t>Pres.SUUG</w:t>
            </w:r>
            <w:proofErr w:type="spellEnd"/>
            <w:r>
              <w:rPr>
                <w:rFonts w:ascii="Arial" w:hAnsi="Arial" w:cs="Arial"/>
                <w:sz w:val="24"/>
                <w:szCs w:val="24"/>
              </w:rPr>
              <w:t xml:space="preserve"> agreed it was exactly as had been outlined, and that he now needed to know who would be the Faculty and Directorate </w:t>
            </w:r>
            <w:r w:rsidR="000717BD">
              <w:rPr>
                <w:rFonts w:ascii="Arial" w:hAnsi="Arial" w:cs="Arial"/>
                <w:sz w:val="24"/>
                <w:szCs w:val="24"/>
              </w:rPr>
              <w:t>champions.</w:t>
            </w:r>
            <w:r>
              <w:rPr>
                <w:rFonts w:ascii="Arial" w:hAnsi="Arial" w:cs="Arial"/>
                <w:sz w:val="24"/>
                <w:szCs w:val="24"/>
              </w:rPr>
              <w:t xml:space="preserve">  The meeting discussed various ways to facilitate </w:t>
            </w:r>
            <w:r w:rsidR="000717BD">
              <w:rPr>
                <w:rFonts w:ascii="Arial" w:hAnsi="Arial" w:cs="Arial"/>
                <w:sz w:val="24"/>
                <w:szCs w:val="24"/>
              </w:rPr>
              <w:t>this -</w:t>
            </w:r>
            <w:r>
              <w:rPr>
                <w:rFonts w:ascii="Arial" w:hAnsi="Arial" w:cs="Arial"/>
                <w:sz w:val="24"/>
                <w:szCs w:val="24"/>
              </w:rPr>
              <w:t xml:space="preserve"> by Faculty, or campus specific etc. </w:t>
            </w:r>
            <w:r w:rsidR="00A53B46">
              <w:rPr>
                <w:rFonts w:ascii="Arial" w:hAnsi="Arial" w:cs="Arial"/>
                <w:sz w:val="24"/>
                <w:szCs w:val="24"/>
              </w:rPr>
              <w:t>and how best to secure support.</w:t>
            </w:r>
          </w:p>
          <w:p w:rsidR="00ED1EAD" w:rsidRDefault="00ED1EAD" w:rsidP="00E27AC5">
            <w:pPr>
              <w:rPr>
                <w:rFonts w:ascii="Arial" w:hAnsi="Arial" w:cs="Arial"/>
                <w:sz w:val="24"/>
                <w:szCs w:val="24"/>
              </w:rPr>
            </w:pPr>
          </w:p>
          <w:p w:rsidR="00ED1EAD" w:rsidRDefault="00ED1EAD" w:rsidP="00E27AC5">
            <w:pPr>
              <w:rPr>
                <w:rFonts w:ascii="Arial" w:hAnsi="Arial" w:cs="Arial"/>
                <w:sz w:val="24"/>
                <w:szCs w:val="24"/>
              </w:rPr>
            </w:pPr>
            <w:r>
              <w:rPr>
                <w:rFonts w:ascii="Arial" w:hAnsi="Arial" w:cs="Arial"/>
                <w:sz w:val="24"/>
                <w:szCs w:val="24"/>
              </w:rPr>
              <w:lastRenderedPageBreak/>
              <w:t>ISM felt the Matrix was most impressive and once it had been passed, everyone would be aware of the principles. For example, she would share it with the ILS managers.</w:t>
            </w:r>
          </w:p>
          <w:p w:rsidR="00ED1EAD" w:rsidRDefault="00ED1EAD" w:rsidP="00E27AC5">
            <w:pPr>
              <w:rPr>
                <w:rFonts w:ascii="Arial" w:hAnsi="Arial" w:cs="Arial"/>
                <w:sz w:val="24"/>
                <w:szCs w:val="24"/>
              </w:rPr>
            </w:pPr>
          </w:p>
          <w:p w:rsidR="00ED1EAD" w:rsidRDefault="00ED1EAD" w:rsidP="00E27AC5">
            <w:pPr>
              <w:rPr>
                <w:rFonts w:ascii="Arial" w:hAnsi="Arial" w:cs="Arial"/>
                <w:sz w:val="24"/>
                <w:szCs w:val="24"/>
              </w:rPr>
            </w:pPr>
            <w:r>
              <w:rPr>
                <w:rFonts w:ascii="Arial" w:hAnsi="Arial" w:cs="Arial"/>
                <w:sz w:val="24"/>
                <w:szCs w:val="24"/>
              </w:rPr>
              <w:t xml:space="preserve">The Chair asked the SEC members to advise </w:t>
            </w:r>
            <w:proofErr w:type="spellStart"/>
            <w:r>
              <w:rPr>
                <w:rFonts w:ascii="Arial" w:hAnsi="Arial" w:cs="Arial"/>
                <w:sz w:val="24"/>
                <w:szCs w:val="24"/>
              </w:rPr>
              <w:t>Pres.SUUG</w:t>
            </w:r>
            <w:proofErr w:type="spellEnd"/>
            <w:r>
              <w:rPr>
                <w:rFonts w:ascii="Arial" w:hAnsi="Arial" w:cs="Arial"/>
                <w:sz w:val="24"/>
                <w:szCs w:val="24"/>
              </w:rPr>
              <w:t xml:space="preserve"> of any changes to the document, and felt SUUG should send out the proposals and ask each Faculty and Directorate who they wanted, and how they wanted, to implement it.  She thanked </w:t>
            </w:r>
            <w:proofErr w:type="spellStart"/>
            <w:r>
              <w:rPr>
                <w:rFonts w:ascii="Arial" w:hAnsi="Arial" w:cs="Arial"/>
                <w:sz w:val="24"/>
                <w:szCs w:val="24"/>
              </w:rPr>
              <w:t>Pres.SUUG</w:t>
            </w:r>
            <w:proofErr w:type="spellEnd"/>
            <w:r>
              <w:rPr>
                <w:rFonts w:ascii="Arial" w:hAnsi="Arial" w:cs="Arial"/>
                <w:sz w:val="24"/>
                <w:szCs w:val="24"/>
              </w:rPr>
              <w:t xml:space="preserve"> for the work that had been done.</w:t>
            </w:r>
          </w:p>
          <w:p w:rsidR="00ED1EAD" w:rsidRDefault="00ED1EAD" w:rsidP="00E27AC5">
            <w:pPr>
              <w:rPr>
                <w:rFonts w:ascii="Arial" w:hAnsi="Arial" w:cs="Arial"/>
                <w:sz w:val="24"/>
                <w:szCs w:val="24"/>
              </w:rPr>
            </w:pPr>
          </w:p>
          <w:p w:rsidR="00ED1EAD" w:rsidRDefault="00ED1EAD" w:rsidP="00E27AC5">
            <w:pPr>
              <w:rPr>
                <w:rFonts w:ascii="Arial" w:hAnsi="Arial" w:cs="Arial"/>
                <w:sz w:val="24"/>
                <w:szCs w:val="24"/>
              </w:rPr>
            </w:pPr>
            <w:r>
              <w:rPr>
                <w:rFonts w:ascii="Arial" w:hAnsi="Arial" w:cs="Arial"/>
                <w:sz w:val="24"/>
                <w:szCs w:val="24"/>
              </w:rPr>
              <w:t xml:space="preserve">SEC </w:t>
            </w:r>
            <w:r w:rsidRPr="00ED1EAD">
              <w:rPr>
                <w:rFonts w:ascii="Arial" w:hAnsi="Arial" w:cs="Arial"/>
                <w:b/>
                <w:sz w:val="24"/>
                <w:szCs w:val="24"/>
              </w:rPr>
              <w:t>noted</w:t>
            </w:r>
            <w:r>
              <w:rPr>
                <w:rFonts w:ascii="Arial" w:hAnsi="Arial" w:cs="Arial"/>
                <w:sz w:val="24"/>
                <w:szCs w:val="24"/>
              </w:rPr>
              <w:t xml:space="preserve"> the document.</w:t>
            </w:r>
          </w:p>
          <w:p w:rsidR="00ED1EAD" w:rsidRDefault="00ED1EAD" w:rsidP="00E27AC5">
            <w:pPr>
              <w:rPr>
                <w:rFonts w:ascii="Arial" w:hAnsi="Arial" w:cs="Arial"/>
                <w:sz w:val="24"/>
                <w:szCs w:val="24"/>
              </w:rPr>
            </w:pPr>
          </w:p>
          <w:p w:rsidR="00ED1EAD" w:rsidRDefault="00ED1EAD" w:rsidP="00E27AC5">
            <w:pPr>
              <w:rPr>
                <w:rFonts w:ascii="Arial" w:hAnsi="Arial" w:cs="Arial"/>
                <w:sz w:val="24"/>
                <w:szCs w:val="24"/>
              </w:rPr>
            </w:pPr>
            <w:r>
              <w:rPr>
                <w:rFonts w:ascii="Arial" w:hAnsi="Arial" w:cs="Arial"/>
                <w:sz w:val="24"/>
                <w:szCs w:val="24"/>
              </w:rPr>
              <w:t xml:space="preserve">SEC </w:t>
            </w:r>
            <w:r w:rsidRPr="00ED1EAD">
              <w:rPr>
                <w:rFonts w:ascii="Arial" w:hAnsi="Arial" w:cs="Arial"/>
                <w:b/>
                <w:sz w:val="24"/>
                <w:szCs w:val="24"/>
              </w:rPr>
              <w:t>endorsed</w:t>
            </w:r>
            <w:r>
              <w:rPr>
                <w:rFonts w:ascii="Arial" w:hAnsi="Arial" w:cs="Arial"/>
                <w:sz w:val="24"/>
                <w:szCs w:val="24"/>
              </w:rPr>
              <w:t xml:space="preserve"> the Matrix.</w:t>
            </w:r>
          </w:p>
          <w:p w:rsidR="00ED1EAD" w:rsidRDefault="00ED1EAD" w:rsidP="00E27AC5">
            <w:pPr>
              <w:rPr>
                <w:rFonts w:ascii="Arial" w:hAnsi="Arial" w:cs="Arial"/>
                <w:sz w:val="24"/>
                <w:szCs w:val="24"/>
              </w:rPr>
            </w:pPr>
          </w:p>
          <w:p w:rsidR="00ED1EAD" w:rsidRDefault="00ED1EAD" w:rsidP="00E27AC5">
            <w:pPr>
              <w:rPr>
                <w:rFonts w:ascii="Arial" w:hAnsi="Arial" w:cs="Arial"/>
                <w:b/>
                <w:sz w:val="24"/>
                <w:szCs w:val="24"/>
              </w:rPr>
            </w:pPr>
            <w:r w:rsidRPr="00ED1EAD">
              <w:rPr>
                <w:rFonts w:ascii="Arial" w:hAnsi="Arial" w:cs="Arial"/>
                <w:b/>
                <w:sz w:val="24"/>
                <w:szCs w:val="24"/>
              </w:rPr>
              <w:t>ACTION:</w:t>
            </w:r>
          </w:p>
          <w:p w:rsidR="00A53B46" w:rsidRPr="00ED1EAD" w:rsidRDefault="00A53B46" w:rsidP="00A53B46">
            <w:pPr>
              <w:pStyle w:val="ListParagraph"/>
              <w:numPr>
                <w:ilvl w:val="0"/>
                <w:numId w:val="32"/>
              </w:numPr>
              <w:rPr>
                <w:rFonts w:ascii="Arial" w:hAnsi="Arial" w:cs="Arial"/>
                <w:sz w:val="24"/>
                <w:szCs w:val="24"/>
              </w:rPr>
            </w:pPr>
            <w:r w:rsidRPr="00ED1EAD">
              <w:rPr>
                <w:rFonts w:ascii="Arial" w:hAnsi="Arial" w:cs="Arial"/>
                <w:sz w:val="24"/>
                <w:szCs w:val="24"/>
              </w:rPr>
              <w:t>SEC members to take the document back to their Faculty or Directorate for information</w:t>
            </w:r>
            <w:r>
              <w:rPr>
                <w:rFonts w:ascii="Arial" w:hAnsi="Arial" w:cs="Arial"/>
                <w:sz w:val="24"/>
                <w:szCs w:val="24"/>
              </w:rPr>
              <w:t xml:space="preserve"> and to secure champions and support; and to report back to Pres. SUUG how the matrix would be implemented</w:t>
            </w:r>
          </w:p>
          <w:p w:rsidR="00A53B46" w:rsidRPr="00ED1EAD" w:rsidRDefault="00A53B46" w:rsidP="00A53B46">
            <w:pPr>
              <w:pStyle w:val="ListParagraph"/>
              <w:numPr>
                <w:ilvl w:val="0"/>
                <w:numId w:val="32"/>
              </w:numPr>
              <w:rPr>
                <w:rFonts w:ascii="Arial" w:hAnsi="Arial" w:cs="Arial"/>
                <w:sz w:val="24"/>
                <w:szCs w:val="24"/>
              </w:rPr>
            </w:pPr>
            <w:r w:rsidRPr="00ED1EAD">
              <w:rPr>
                <w:rFonts w:ascii="Arial" w:hAnsi="Arial" w:cs="Arial"/>
                <w:sz w:val="24"/>
                <w:szCs w:val="24"/>
              </w:rPr>
              <w:t>Following amendments, final document to be taken to Academic Council.</w:t>
            </w:r>
          </w:p>
          <w:p w:rsidR="00090222" w:rsidRPr="00C415E9" w:rsidRDefault="00090222" w:rsidP="00C415E9">
            <w:pPr>
              <w:rPr>
                <w:rFonts w:ascii="Arial" w:hAnsi="Arial" w:cs="Arial"/>
                <w:sz w:val="24"/>
                <w:szCs w:val="24"/>
              </w:rPr>
            </w:pPr>
          </w:p>
        </w:tc>
      </w:tr>
      <w:tr w:rsidR="00C54792" w:rsidRPr="0000544A" w:rsidTr="00F0214A">
        <w:trPr>
          <w:trHeight w:val="1276"/>
        </w:trPr>
        <w:tc>
          <w:tcPr>
            <w:tcW w:w="1419" w:type="dxa"/>
          </w:tcPr>
          <w:p w:rsidR="00C54792" w:rsidRPr="0000544A" w:rsidRDefault="00634DA3" w:rsidP="00A62D3A">
            <w:pPr>
              <w:rPr>
                <w:rFonts w:ascii="Arial" w:hAnsi="Arial" w:cs="Arial"/>
                <w:b/>
                <w:sz w:val="24"/>
                <w:szCs w:val="24"/>
              </w:rPr>
            </w:pPr>
            <w:r>
              <w:rPr>
                <w:rFonts w:ascii="Arial" w:hAnsi="Arial" w:cs="Arial"/>
                <w:b/>
                <w:sz w:val="24"/>
                <w:szCs w:val="24"/>
              </w:rPr>
              <w:lastRenderedPageBreak/>
              <w:t>SEC15.</w:t>
            </w:r>
            <w:r w:rsidR="00090316">
              <w:rPr>
                <w:rFonts w:ascii="Arial" w:hAnsi="Arial" w:cs="Arial"/>
                <w:b/>
                <w:sz w:val="24"/>
                <w:szCs w:val="24"/>
              </w:rPr>
              <w:t>43</w:t>
            </w:r>
          </w:p>
        </w:tc>
        <w:tc>
          <w:tcPr>
            <w:tcW w:w="8505" w:type="dxa"/>
            <w:shd w:val="clear" w:color="auto" w:fill="auto"/>
          </w:tcPr>
          <w:p w:rsidR="00CF7655" w:rsidRPr="00AA3558" w:rsidRDefault="00AA3558" w:rsidP="005C6D87">
            <w:pPr>
              <w:tabs>
                <w:tab w:val="left" w:pos="5054"/>
              </w:tabs>
              <w:rPr>
                <w:rFonts w:ascii="Arial" w:hAnsi="Arial" w:cs="Arial"/>
                <w:b/>
                <w:sz w:val="24"/>
                <w:szCs w:val="24"/>
              </w:rPr>
            </w:pPr>
            <w:r w:rsidRPr="00AA3558">
              <w:rPr>
                <w:rFonts w:ascii="Arial" w:hAnsi="Arial" w:cs="Arial"/>
                <w:b/>
                <w:sz w:val="24"/>
                <w:szCs w:val="24"/>
              </w:rPr>
              <w:t>OFFA Agreement - summary</w:t>
            </w:r>
          </w:p>
          <w:p w:rsidR="00410C11" w:rsidRDefault="00410C11" w:rsidP="00090316">
            <w:pPr>
              <w:tabs>
                <w:tab w:val="left" w:pos="5054"/>
              </w:tabs>
              <w:rPr>
                <w:rFonts w:ascii="Arial" w:hAnsi="Arial" w:cs="Arial"/>
                <w:b/>
                <w:sz w:val="24"/>
                <w:szCs w:val="24"/>
              </w:rPr>
            </w:pPr>
          </w:p>
          <w:p w:rsidR="00A53B46" w:rsidRDefault="00A53B46" w:rsidP="00A53B46">
            <w:pPr>
              <w:tabs>
                <w:tab w:val="left" w:pos="5054"/>
              </w:tabs>
              <w:rPr>
                <w:rFonts w:ascii="Arial" w:hAnsi="Arial" w:cs="Arial"/>
                <w:i/>
                <w:sz w:val="24"/>
                <w:szCs w:val="24"/>
              </w:rPr>
            </w:pPr>
            <w:r w:rsidRPr="00BE7E73">
              <w:rPr>
                <w:rFonts w:ascii="Arial" w:hAnsi="Arial" w:cs="Arial"/>
                <w:sz w:val="24"/>
                <w:szCs w:val="24"/>
              </w:rPr>
              <w:t xml:space="preserve">DSE FEH presented a paper </w:t>
            </w:r>
            <w:r w:rsidRPr="00BE7E73">
              <w:rPr>
                <w:rFonts w:ascii="Arial" w:hAnsi="Arial" w:cs="Arial"/>
                <w:i/>
                <w:sz w:val="24"/>
                <w:szCs w:val="24"/>
              </w:rPr>
              <w:t xml:space="preserve">SEC15.P052 OFFA agreement </w:t>
            </w:r>
            <w:r>
              <w:rPr>
                <w:rFonts w:ascii="Arial" w:hAnsi="Arial" w:cs="Arial"/>
                <w:i/>
                <w:sz w:val="24"/>
                <w:szCs w:val="24"/>
              </w:rPr>
              <w:t>–</w:t>
            </w:r>
            <w:r w:rsidRPr="00BE7E73">
              <w:rPr>
                <w:rFonts w:ascii="Arial" w:hAnsi="Arial" w:cs="Arial"/>
                <w:i/>
                <w:sz w:val="24"/>
                <w:szCs w:val="24"/>
              </w:rPr>
              <w:t xml:space="preserve"> summary</w:t>
            </w:r>
          </w:p>
          <w:p w:rsidR="00A53B46" w:rsidRDefault="00A53B46" w:rsidP="00A53B46">
            <w:pPr>
              <w:tabs>
                <w:tab w:val="left" w:pos="5054"/>
              </w:tabs>
              <w:rPr>
                <w:rFonts w:ascii="Arial" w:hAnsi="Arial" w:cs="Arial"/>
                <w:sz w:val="24"/>
                <w:szCs w:val="24"/>
              </w:rPr>
            </w:pPr>
            <w:r>
              <w:rPr>
                <w:rFonts w:ascii="Arial" w:hAnsi="Arial" w:cs="Arial"/>
                <w:sz w:val="24"/>
                <w:szCs w:val="24"/>
              </w:rPr>
              <w:t xml:space="preserve">He explained that the OFFA Access Agreement had been submitted, and the document presented showed the summary sent to the VCG. There was also a workbook, containing all the figures, and a text document.  They had been prepared by the SASS sub-committee.  The aim of that sub-committee was to ensure all areas of the University had greater ownership of the agreement, and that the money spent was aimed at specific targeted areas and reflected the student life cycle.  He felt the University had a lot to celebrate in terms of providing access – although sometimes there was a concern about potential tensions between </w:t>
            </w:r>
            <w:proofErr w:type="gramStart"/>
            <w:r>
              <w:rPr>
                <w:rFonts w:ascii="Arial" w:hAnsi="Arial" w:cs="Arial"/>
                <w:sz w:val="24"/>
                <w:szCs w:val="24"/>
              </w:rPr>
              <w:t>access</w:t>
            </w:r>
            <w:proofErr w:type="gramEnd"/>
            <w:r>
              <w:rPr>
                <w:rFonts w:ascii="Arial" w:hAnsi="Arial" w:cs="Arial"/>
                <w:sz w:val="24"/>
                <w:szCs w:val="24"/>
              </w:rPr>
              <w:t xml:space="preserve"> and whether changing tariff entry criteria would affect this, nonetheless the University intake was still very diverse. </w:t>
            </w:r>
          </w:p>
          <w:p w:rsidR="00FF6829" w:rsidRDefault="00FF6829" w:rsidP="00090316">
            <w:pPr>
              <w:tabs>
                <w:tab w:val="left" w:pos="5054"/>
              </w:tabs>
              <w:rPr>
                <w:rFonts w:ascii="Arial" w:hAnsi="Arial" w:cs="Arial"/>
                <w:sz w:val="24"/>
                <w:szCs w:val="24"/>
              </w:rPr>
            </w:pPr>
          </w:p>
          <w:p w:rsidR="00FF6829" w:rsidRDefault="00FF6829" w:rsidP="00090316">
            <w:pPr>
              <w:tabs>
                <w:tab w:val="left" w:pos="5054"/>
              </w:tabs>
              <w:rPr>
                <w:rFonts w:ascii="Arial" w:hAnsi="Arial" w:cs="Arial"/>
                <w:sz w:val="24"/>
                <w:szCs w:val="24"/>
              </w:rPr>
            </w:pPr>
            <w:r>
              <w:rPr>
                <w:rFonts w:ascii="Arial" w:hAnsi="Arial" w:cs="Arial"/>
                <w:sz w:val="24"/>
                <w:szCs w:val="24"/>
              </w:rPr>
              <w:t>The documents outlined the groups being targeted, the work already being undertaken, and new initiatives and areas for development.   Staff would need to be account</w:t>
            </w:r>
            <w:r w:rsidR="00A53B46">
              <w:rPr>
                <w:rFonts w:ascii="Arial" w:hAnsi="Arial" w:cs="Arial"/>
                <w:sz w:val="24"/>
                <w:szCs w:val="24"/>
              </w:rPr>
              <w:t>able, in terms of the agreement, and this was accepted.</w:t>
            </w:r>
            <w:r w:rsidR="00102E3F">
              <w:rPr>
                <w:rFonts w:ascii="Arial" w:hAnsi="Arial" w:cs="Arial"/>
                <w:sz w:val="24"/>
                <w:szCs w:val="24"/>
              </w:rPr>
              <w:t xml:space="preserve">  </w:t>
            </w:r>
          </w:p>
          <w:p w:rsidR="00FF6829" w:rsidRDefault="00FF6829" w:rsidP="00090316">
            <w:pPr>
              <w:tabs>
                <w:tab w:val="left" w:pos="5054"/>
              </w:tabs>
              <w:rPr>
                <w:rFonts w:ascii="Arial" w:hAnsi="Arial" w:cs="Arial"/>
                <w:sz w:val="24"/>
                <w:szCs w:val="24"/>
              </w:rPr>
            </w:pPr>
          </w:p>
          <w:p w:rsidR="00FF6829" w:rsidRDefault="00FF6829" w:rsidP="00090316">
            <w:pPr>
              <w:tabs>
                <w:tab w:val="left" w:pos="5054"/>
              </w:tabs>
              <w:rPr>
                <w:rFonts w:ascii="Arial" w:hAnsi="Arial" w:cs="Arial"/>
                <w:sz w:val="24"/>
                <w:szCs w:val="24"/>
              </w:rPr>
            </w:pPr>
            <w:r>
              <w:rPr>
                <w:rFonts w:ascii="Arial" w:hAnsi="Arial" w:cs="Arial"/>
                <w:sz w:val="24"/>
                <w:szCs w:val="24"/>
              </w:rPr>
              <w:t>The OFFA agreement was becoming more of a living document, and a meeting planned for next week intended to start writing the 2018/2019 agreement.</w:t>
            </w:r>
          </w:p>
          <w:p w:rsidR="00102E3F" w:rsidRDefault="00102E3F" w:rsidP="00090316">
            <w:pPr>
              <w:tabs>
                <w:tab w:val="left" w:pos="5054"/>
              </w:tabs>
              <w:rPr>
                <w:rFonts w:ascii="Arial" w:hAnsi="Arial" w:cs="Arial"/>
                <w:sz w:val="24"/>
                <w:szCs w:val="24"/>
              </w:rPr>
            </w:pPr>
          </w:p>
          <w:p w:rsidR="00102E3F" w:rsidRDefault="00102E3F" w:rsidP="00090316">
            <w:pPr>
              <w:tabs>
                <w:tab w:val="left" w:pos="5054"/>
              </w:tabs>
              <w:rPr>
                <w:rFonts w:ascii="Arial" w:hAnsi="Arial" w:cs="Arial"/>
                <w:sz w:val="24"/>
                <w:szCs w:val="24"/>
              </w:rPr>
            </w:pPr>
            <w:r>
              <w:rPr>
                <w:rFonts w:ascii="Arial" w:hAnsi="Arial" w:cs="Arial"/>
                <w:sz w:val="24"/>
                <w:szCs w:val="24"/>
              </w:rPr>
              <w:t>Members of SEC welcomed the agreement, and discussed ways of publicising it, and for Faculties to take ownership</w:t>
            </w:r>
          </w:p>
          <w:p w:rsidR="00FF6829" w:rsidRDefault="00FF6829" w:rsidP="00090316">
            <w:pPr>
              <w:tabs>
                <w:tab w:val="left" w:pos="5054"/>
              </w:tabs>
              <w:rPr>
                <w:rFonts w:ascii="Arial" w:hAnsi="Arial" w:cs="Arial"/>
                <w:sz w:val="24"/>
                <w:szCs w:val="24"/>
              </w:rPr>
            </w:pPr>
          </w:p>
          <w:p w:rsidR="00FF6829" w:rsidRDefault="00FF6829" w:rsidP="00090316">
            <w:pPr>
              <w:tabs>
                <w:tab w:val="left" w:pos="5054"/>
              </w:tabs>
              <w:rPr>
                <w:rFonts w:ascii="Arial" w:hAnsi="Arial" w:cs="Arial"/>
                <w:sz w:val="24"/>
                <w:szCs w:val="24"/>
              </w:rPr>
            </w:pPr>
            <w:r>
              <w:rPr>
                <w:rFonts w:ascii="Arial" w:hAnsi="Arial" w:cs="Arial"/>
                <w:sz w:val="24"/>
                <w:szCs w:val="24"/>
              </w:rPr>
              <w:t>The Chair thanked DSE FEH</w:t>
            </w:r>
            <w:r w:rsidR="00102E3F">
              <w:rPr>
                <w:rFonts w:ascii="Arial" w:hAnsi="Arial" w:cs="Arial"/>
                <w:sz w:val="24"/>
                <w:szCs w:val="24"/>
              </w:rPr>
              <w:t xml:space="preserve"> and the SASS sub-committee for their work, and the good clear summary. </w:t>
            </w:r>
            <w:r>
              <w:rPr>
                <w:rFonts w:ascii="Arial" w:hAnsi="Arial" w:cs="Arial"/>
                <w:sz w:val="24"/>
                <w:szCs w:val="24"/>
              </w:rPr>
              <w:t xml:space="preserve"> </w:t>
            </w:r>
            <w:r w:rsidR="00102E3F">
              <w:rPr>
                <w:rFonts w:ascii="Arial" w:hAnsi="Arial" w:cs="Arial"/>
                <w:sz w:val="24"/>
                <w:szCs w:val="24"/>
              </w:rPr>
              <w:t xml:space="preserve"> She said the work on the agreement </w:t>
            </w:r>
            <w:r>
              <w:rPr>
                <w:rFonts w:ascii="Arial" w:hAnsi="Arial" w:cs="Arial"/>
                <w:sz w:val="24"/>
                <w:szCs w:val="24"/>
              </w:rPr>
              <w:t>was about translating and connecting</w:t>
            </w:r>
            <w:r w:rsidR="00102E3F">
              <w:rPr>
                <w:rFonts w:ascii="Arial" w:hAnsi="Arial" w:cs="Arial"/>
                <w:sz w:val="24"/>
                <w:szCs w:val="24"/>
              </w:rPr>
              <w:t xml:space="preserve"> everything we do, every day</w:t>
            </w:r>
            <w:r w:rsidR="00A53B46">
              <w:rPr>
                <w:rFonts w:ascii="Arial" w:hAnsi="Arial" w:cs="Arial"/>
                <w:sz w:val="24"/>
                <w:szCs w:val="24"/>
              </w:rPr>
              <w:t>, to the OFFA, to make sure that it is a living document.</w:t>
            </w:r>
          </w:p>
          <w:p w:rsidR="00102E3F" w:rsidRDefault="00102E3F" w:rsidP="00090316">
            <w:pPr>
              <w:tabs>
                <w:tab w:val="left" w:pos="5054"/>
              </w:tabs>
              <w:rPr>
                <w:rFonts w:ascii="Arial" w:hAnsi="Arial" w:cs="Arial"/>
                <w:sz w:val="24"/>
                <w:szCs w:val="24"/>
              </w:rPr>
            </w:pPr>
          </w:p>
          <w:p w:rsidR="00102E3F" w:rsidRDefault="00102E3F" w:rsidP="00F0214A">
            <w:pPr>
              <w:tabs>
                <w:tab w:val="left" w:pos="5054"/>
              </w:tabs>
              <w:rPr>
                <w:rFonts w:ascii="Arial" w:hAnsi="Arial" w:cs="Arial"/>
                <w:sz w:val="24"/>
                <w:szCs w:val="24"/>
              </w:rPr>
            </w:pPr>
            <w:r>
              <w:rPr>
                <w:rFonts w:ascii="Arial" w:hAnsi="Arial" w:cs="Arial"/>
                <w:sz w:val="24"/>
                <w:szCs w:val="24"/>
              </w:rPr>
              <w:t xml:space="preserve">SEC </w:t>
            </w:r>
            <w:r w:rsidRPr="00102E3F">
              <w:rPr>
                <w:rFonts w:ascii="Arial" w:hAnsi="Arial" w:cs="Arial"/>
                <w:b/>
                <w:sz w:val="24"/>
                <w:szCs w:val="24"/>
              </w:rPr>
              <w:t>noted</w:t>
            </w:r>
            <w:r>
              <w:rPr>
                <w:rFonts w:ascii="Arial" w:hAnsi="Arial" w:cs="Arial"/>
                <w:sz w:val="24"/>
                <w:szCs w:val="24"/>
              </w:rPr>
              <w:t xml:space="preserve"> the report.</w:t>
            </w:r>
          </w:p>
          <w:p w:rsidR="00FB2058" w:rsidRPr="00FF6829" w:rsidRDefault="00FB2058" w:rsidP="00F0214A">
            <w:pPr>
              <w:tabs>
                <w:tab w:val="left" w:pos="5054"/>
              </w:tabs>
              <w:rPr>
                <w:rFonts w:ascii="Arial" w:hAnsi="Arial" w:cs="Arial"/>
                <w:sz w:val="24"/>
                <w:szCs w:val="24"/>
              </w:rPr>
            </w:pPr>
          </w:p>
        </w:tc>
      </w:tr>
      <w:tr w:rsidR="009600FF" w:rsidRPr="0000544A" w:rsidTr="00F015A9">
        <w:tc>
          <w:tcPr>
            <w:tcW w:w="1419" w:type="dxa"/>
          </w:tcPr>
          <w:p w:rsidR="009600FF" w:rsidRPr="0000544A" w:rsidRDefault="00634DA3"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SEC15.</w:t>
            </w:r>
            <w:r w:rsidR="00090316">
              <w:rPr>
                <w:rFonts w:ascii="Arial" w:eastAsia="ヒラギノ角ゴ Pro W3" w:hAnsi="Arial" w:cs="Arial"/>
                <w:b/>
                <w:sz w:val="24"/>
                <w:szCs w:val="24"/>
              </w:rPr>
              <w:t>44</w:t>
            </w:r>
          </w:p>
        </w:tc>
        <w:tc>
          <w:tcPr>
            <w:tcW w:w="8505" w:type="dxa"/>
            <w:shd w:val="clear" w:color="auto" w:fill="auto"/>
          </w:tcPr>
          <w:p w:rsidR="00CF7655" w:rsidRDefault="00AA3558" w:rsidP="00090316">
            <w:pPr>
              <w:shd w:val="clear" w:color="auto" w:fill="FFFFFF" w:themeFill="background1"/>
              <w:rPr>
                <w:rFonts w:ascii="Arial" w:hAnsi="Arial" w:cs="Arial"/>
                <w:b/>
                <w:sz w:val="24"/>
                <w:szCs w:val="24"/>
              </w:rPr>
            </w:pPr>
            <w:r w:rsidRPr="00AA3558">
              <w:rPr>
                <w:rFonts w:ascii="Arial" w:hAnsi="Arial" w:cs="Arial"/>
                <w:b/>
                <w:sz w:val="24"/>
                <w:szCs w:val="24"/>
              </w:rPr>
              <w:t>Campus updates</w:t>
            </w:r>
          </w:p>
          <w:p w:rsidR="00102E3F" w:rsidRDefault="00102E3F" w:rsidP="00090316">
            <w:pPr>
              <w:shd w:val="clear" w:color="auto" w:fill="FFFFFF" w:themeFill="background1"/>
              <w:rPr>
                <w:rFonts w:ascii="Arial" w:hAnsi="Arial" w:cs="Arial"/>
                <w:sz w:val="24"/>
                <w:szCs w:val="24"/>
              </w:rPr>
            </w:pPr>
            <w:r w:rsidRPr="00102E3F">
              <w:rPr>
                <w:rFonts w:ascii="Arial" w:hAnsi="Arial" w:cs="Arial"/>
                <w:sz w:val="24"/>
                <w:szCs w:val="24"/>
              </w:rPr>
              <w:t xml:space="preserve">DEF presented a paper </w:t>
            </w:r>
            <w:r w:rsidRPr="00102E3F">
              <w:rPr>
                <w:rFonts w:ascii="Arial" w:hAnsi="Arial" w:cs="Arial"/>
                <w:i/>
                <w:sz w:val="24"/>
                <w:szCs w:val="24"/>
              </w:rPr>
              <w:t>SEC15.P053 Campus works update</w:t>
            </w:r>
            <w:r>
              <w:rPr>
                <w:rFonts w:ascii="Arial" w:hAnsi="Arial" w:cs="Arial"/>
                <w:i/>
                <w:sz w:val="24"/>
                <w:szCs w:val="24"/>
              </w:rPr>
              <w:t xml:space="preserve"> </w:t>
            </w:r>
            <w:r>
              <w:rPr>
                <w:rFonts w:ascii="Arial" w:hAnsi="Arial" w:cs="Arial"/>
                <w:sz w:val="24"/>
                <w:szCs w:val="24"/>
              </w:rPr>
              <w:t>and highlighted the main points; Dreadnought design, Stockwell street snagging, Me</w:t>
            </w:r>
            <w:r w:rsidR="001778C8">
              <w:rPr>
                <w:rFonts w:ascii="Arial" w:hAnsi="Arial" w:cs="Arial"/>
                <w:sz w:val="24"/>
                <w:szCs w:val="24"/>
              </w:rPr>
              <w:t>dway C4 student hub and the Dev</w:t>
            </w:r>
            <w:r>
              <w:rPr>
                <w:rFonts w:ascii="Arial" w:hAnsi="Arial" w:cs="Arial"/>
                <w:sz w:val="24"/>
                <w:szCs w:val="24"/>
              </w:rPr>
              <w:t>onport accommodation work.</w:t>
            </w:r>
            <w:r w:rsidR="001778C8">
              <w:rPr>
                <w:rFonts w:ascii="Arial" w:hAnsi="Arial" w:cs="Arial"/>
                <w:sz w:val="24"/>
                <w:szCs w:val="24"/>
              </w:rPr>
              <w:t xml:space="preserve">  He outlined works to be undertaken during </w:t>
            </w:r>
            <w:r w:rsidR="000717BD">
              <w:rPr>
                <w:rFonts w:ascii="Arial" w:hAnsi="Arial" w:cs="Arial"/>
                <w:sz w:val="24"/>
                <w:szCs w:val="24"/>
              </w:rPr>
              <w:t>summer</w:t>
            </w:r>
            <w:r w:rsidR="001778C8">
              <w:rPr>
                <w:rFonts w:ascii="Arial" w:hAnsi="Arial" w:cs="Arial"/>
                <w:sz w:val="24"/>
                <w:szCs w:val="24"/>
              </w:rPr>
              <w:t xml:space="preserve"> 2016 on all three campuses.  </w:t>
            </w:r>
          </w:p>
          <w:p w:rsidR="001778C8" w:rsidRDefault="001778C8" w:rsidP="00090316">
            <w:pPr>
              <w:shd w:val="clear" w:color="auto" w:fill="FFFFFF" w:themeFill="background1"/>
              <w:rPr>
                <w:rFonts w:ascii="Arial" w:hAnsi="Arial" w:cs="Arial"/>
                <w:sz w:val="24"/>
                <w:szCs w:val="24"/>
              </w:rPr>
            </w:pPr>
          </w:p>
          <w:p w:rsidR="001778C8" w:rsidRDefault="001778C8" w:rsidP="00090316">
            <w:pPr>
              <w:shd w:val="clear" w:color="auto" w:fill="FFFFFF" w:themeFill="background1"/>
              <w:rPr>
                <w:rFonts w:ascii="Arial" w:hAnsi="Arial" w:cs="Arial"/>
                <w:sz w:val="24"/>
                <w:szCs w:val="24"/>
              </w:rPr>
            </w:pPr>
            <w:r>
              <w:rPr>
                <w:rFonts w:ascii="Arial" w:hAnsi="Arial" w:cs="Arial"/>
                <w:sz w:val="24"/>
                <w:szCs w:val="24"/>
              </w:rPr>
              <w:t>The Chair commented that she was very pleased to see most of the work was at the very front end of the student experience.</w:t>
            </w:r>
          </w:p>
          <w:p w:rsidR="001778C8" w:rsidRDefault="001778C8" w:rsidP="00090316">
            <w:pPr>
              <w:shd w:val="clear" w:color="auto" w:fill="FFFFFF" w:themeFill="background1"/>
              <w:rPr>
                <w:rFonts w:ascii="Arial" w:hAnsi="Arial" w:cs="Arial"/>
                <w:sz w:val="24"/>
                <w:szCs w:val="24"/>
              </w:rPr>
            </w:pPr>
          </w:p>
          <w:p w:rsidR="00A53B46" w:rsidRDefault="00A53B46" w:rsidP="00A53B46">
            <w:pPr>
              <w:shd w:val="clear" w:color="auto" w:fill="FFFFFF" w:themeFill="background1"/>
              <w:rPr>
                <w:rFonts w:ascii="Arial" w:hAnsi="Arial" w:cs="Arial"/>
                <w:sz w:val="24"/>
                <w:szCs w:val="24"/>
              </w:rPr>
            </w:pPr>
            <w:r>
              <w:rPr>
                <w:rFonts w:ascii="Arial" w:hAnsi="Arial" w:cs="Arial"/>
                <w:sz w:val="24"/>
                <w:szCs w:val="24"/>
              </w:rPr>
              <w:t xml:space="preserve">DSE FEH asked if the recent excellent work on Mansion site was now finished, and was reassured that more could be undertaken, subject to the budget.  Likewise, </w:t>
            </w:r>
            <w:proofErr w:type="spellStart"/>
            <w:r>
              <w:rPr>
                <w:rFonts w:ascii="Arial" w:hAnsi="Arial" w:cs="Arial"/>
                <w:sz w:val="24"/>
                <w:szCs w:val="24"/>
              </w:rPr>
              <w:t>Pres.SUUG</w:t>
            </w:r>
            <w:proofErr w:type="spellEnd"/>
            <w:r>
              <w:rPr>
                <w:rFonts w:ascii="Arial" w:hAnsi="Arial" w:cs="Arial"/>
                <w:sz w:val="24"/>
                <w:szCs w:val="24"/>
              </w:rPr>
              <w:t xml:space="preserve"> was advised that more work could be done at The Dome, Southwood Campus, if the SU could say what was required that would be taken into account and welcomed.</w:t>
            </w:r>
          </w:p>
          <w:p w:rsidR="001778C8" w:rsidRDefault="001778C8" w:rsidP="00090316">
            <w:pPr>
              <w:shd w:val="clear" w:color="auto" w:fill="FFFFFF" w:themeFill="background1"/>
              <w:rPr>
                <w:rFonts w:ascii="Arial" w:hAnsi="Arial" w:cs="Arial"/>
                <w:sz w:val="24"/>
                <w:szCs w:val="24"/>
              </w:rPr>
            </w:pPr>
          </w:p>
          <w:p w:rsidR="001778C8" w:rsidRDefault="001778C8" w:rsidP="00090316">
            <w:pPr>
              <w:shd w:val="clear" w:color="auto" w:fill="FFFFFF" w:themeFill="background1"/>
              <w:rPr>
                <w:rFonts w:ascii="Arial" w:hAnsi="Arial" w:cs="Arial"/>
                <w:sz w:val="24"/>
                <w:szCs w:val="24"/>
              </w:rPr>
            </w:pPr>
            <w:r>
              <w:rPr>
                <w:rFonts w:ascii="Arial" w:hAnsi="Arial" w:cs="Arial"/>
                <w:sz w:val="24"/>
                <w:szCs w:val="24"/>
              </w:rPr>
              <w:t xml:space="preserve">DSE </w:t>
            </w:r>
            <w:r w:rsidR="00721435">
              <w:rPr>
                <w:rFonts w:ascii="Arial" w:hAnsi="Arial" w:cs="Arial"/>
                <w:sz w:val="24"/>
                <w:szCs w:val="24"/>
              </w:rPr>
              <w:t>FACH asked if the opportunity was being taken to include gender-neutral toilets</w:t>
            </w:r>
            <w:r w:rsidR="00A5089F">
              <w:rPr>
                <w:rFonts w:ascii="Arial" w:hAnsi="Arial" w:cs="Arial"/>
                <w:sz w:val="24"/>
                <w:szCs w:val="24"/>
              </w:rPr>
              <w:t xml:space="preserve"> in buildings, and if there was a policy relating to this?  DEF confirmed that the issue was being considered, and </w:t>
            </w:r>
            <w:proofErr w:type="spellStart"/>
            <w:r w:rsidR="00A5089F">
              <w:rPr>
                <w:rFonts w:ascii="Arial" w:hAnsi="Arial" w:cs="Arial"/>
                <w:sz w:val="24"/>
                <w:szCs w:val="24"/>
              </w:rPr>
              <w:t>Pres.SUUG</w:t>
            </w:r>
            <w:proofErr w:type="spellEnd"/>
            <w:r w:rsidR="00A5089F">
              <w:rPr>
                <w:rFonts w:ascii="Arial" w:hAnsi="Arial" w:cs="Arial"/>
                <w:sz w:val="24"/>
                <w:szCs w:val="24"/>
              </w:rPr>
              <w:t xml:space="preserve"> confirmed that the University policy allowed for gender neutral toilets to be included in any new build.</w:t>
            </w:r>
          </w:p>
          <w:p w:rsidR="00A5089F" w:rsidRDefault="00A5089F" w:rsidP="00090316">
            <w:pPr>
              <w:shd w:val="clear" w:color="auto" w:fill="FFFFFF" w:themeFill="background1"/>
              <w:rPr>
                <w:rFonts w:ascii="Arial" w:hAnsi="Arial" w:cs="Arial"/>
                <w:sz w:val="24"/>
                <w:szCs w:val="24"/>
              </w:rPr>
            </w:pPr>
          </w:p>
          <w:p w:rsidR="00A5089F" w:rsidRDefault="00A5089F" w:rsidP="00090316">
            <w:pPr>
              <w:shd w:val="clear" w:color="auto" w:fill="FFFFFF" w:themeFill="background1"/>
              <w:rPr>
                <w:rFonts w:ascii="Arial" w:hAnsi="Arial" w:cs="Arial"/>
                <w:sz w:val="24"/>
                <w:szCs w:val="24"/>
              </w:rPr>
            </w:pPr>
            <w:r>
              <w:rPr>
                <w:rFonts w:ascii="Arial" w:hAnsi="Arial" w:cs="Arial"/>
                <w:sz w:val="24"/>
                <w:szCs w:val="24"/>
              </w:rPr>
              <w:t>The Chair thanked DEF for his report, and noted</w:t>
            </w:r>
            <w:r w:rsidR="00A53B46">
              <w:rPr>
                <w:rFonts w:ascii="Arial" w:hAnsi="Arial" w:cs="Arial"/>
                <w:sz w:val="24"/>
                <w:szCs w:val="24"/>
              </w:rPr>
              <w:t xml:space="preserve"> that his was a large and busy remit.</w:t>
            </w:r>
          </w:p>
          <w:p w:rsidR="00A5089F" w:rsidRDefault="00A5089F" w:rsidP="00090316">
            <w:pPr>
              <w:shd w:val="clear" w:color="auto" w:fill="FFFFFF" w:themeFill="background1"/>
              <w:rPr>
                <w:rFonts w:ascii="Arial" w:hAnsi="Arial" w:cs="Arial"/>
                <w:sz w:val="24"/>
                <w:szCs w:val="24"/>
              </w:rPr>
            </w:pPr>
          </w:p>
          <w:p w:rsidR="00A5089F" w:rsidRDefault="00A5089F" w:rsidP="00090316">
            <w:pPr>
              <w:shd w:val="clear" w:color="auto" w:fill="FFFFFF" w:themeFill="background1"/>
              <w:rPr>
                <w:rFonts w:ascii="Arial" w:hAnsi="Arial" w:cs="Arial"/>
                <w:sz w:val="24"/>
                <w:szCs w:val="24"/>
              </w:rPr>
            </w:pPr>
            <w:r>
              <w:rPr>
                <w:rFonts w:ascii="Arial" w:hAnsi="Arial" w:cs="Arial"/>
                <w:sz w:val="24"/>
                <w:szCs w:val="24"/>
              </w:rPr>
              <w:t xml:space="preserve">SEC </w:t>
            </w:r>
            <w:r w:rsidRPr="00A5089F">
              <w:rPr>
                <w:rFonts w:ascii="Arial" w:hAnsi="Arial" w:cs="Arial"/>
                <w:b/>
                <w:sz w:val="24"/>
                <w:szCs w:val="24"/>
              </w:rPr>
              <w:t>noted</w:t>
            </w:r>
            <w:r>
              <w:rPr>
                <w:rFonts w:ascii="Arial" w:hAnsi="Arial" w:cs="Arial"/>
                <w:sz w:val="24"/>
                <w:szCs w:val="24"/>
              </w:rPr>
              <w:t xml:space="preserve"> the report.</w:t>
            </w:r>
          </w:p>
          <w:p w:rsidR="00102E3F" w:rsidRPr="00102E3F" w:rsidRDefault="00102E3F" w:rsidP="00090316">
            <w:pPr>
              <w:shd w:val="clear" w:color="auto" w:fill="FFFFFF" w:themeFill="background1"/>
              <w:rPr>
                <w:rFonts w:ascii="Arial" w:hAnsi="Arial" w:cs="Arial"/>
                <w:sz w:val="24"/>
                <w:szCs w:val="24"/>
              </w:rPr>
            </w:pPr>
          </w:p>
        </w:tc>
      </w:tr>
      <w:tr w:rsidR="00883CDA" w:rsidRPr="0000544A" w:rsidTr="00F015A9">
        <w:tc>
          <w:tcPr>
            <w:tcW w:w="1419" w:type="dxa"/>
          </w:tcPr>
          <w:p w:rsidR="00883CDA" w:rsidRPr="0000544A" w:rsidRDefault="00634DA3" w:rsidP="00A62D3A">
            <w:pPr>
              <w:rPr>
                <w:rFonts w:ascii="Arial" w:eastAsia="ヒラギノ角ゴ Pro W3" w:hAnsi="Arial" w:cs="Arial"/>
                <w:b/>
                <w:sz w:val="24"/>
                <w:szCs w:val="24"/>
              </w:rPr>
            </w:pPr>
            <w:r>
              <w:rPr>
                <w:rFonts w:ascii="Arial" w:eastAsia="ヒラギノ角ゴ Pro W3" w:hAnsi="Arial" w:cs="Arial"/>
                <w:b/>
                <w:sz w:val="24"/>
                <w:szCs w:val="24"/>
              </w:rPr>
              <w:t>SEC15.</w:t>
            </w:r>
            <w:r w:rsidR="00090316">
              <w:rPr>
                <w:rFonts w:ascii="Arial" w:eastAsia="ヒラギノ角ゴ Pro W3" w:hAnsi="Arial" w:cs="Arial"/>
                <w:b/>
                <w:sz w:val="24"/>
                <w:szCs w:val="24"/>
              </w:rPr>
              <w:t>45</w:t>
            </w:r>
          </w:p>
        </w:tc>
        <w:tc>
          <w:tcPr>
            <w:tcW w:w="8505" w:type="dxa"/>
            <w:shd w:val="clear" w:color="auto" w:fill="auto"/>
          </w:tcPr>
          <w:p w:rsidR="0081268B" w:rsidRDefault="00AA3558" w:rsidP="00AD6631">
            <w:pPr>
              <w:rPr>
                <w:rFonts w:ascii="Arial" w:hAnsi="Arial" w:cs="Arial"/>
                <w:b/>
                <w:sz w:val="24"/>
                <w:szCs w:val="24"/>
              </w:rPr>
            </w:pPr>
            <w:r>
              <w:rPr>
                <w:rFonts w:ascii="Arial" w:hAnsi="Arial" w:cs="Arial"/>
                <w:b/>
                <w:sz w:val="24"/>
                <w:szCs w:val="24"/>
              </w:rPr>
              <w:t>Course Evaluation Survey</w:t>
            </w:r>
          </w:p>
          <w:p w:rsidR="00A53B46" w:rsidRDefault="00A53B46" w:rsidP="00A53B46">
            <w:pPr>
              <w:rPr>
                <w:rFonts w:ascii="Arial" w:hAnsi="Arial" w:cs="Arial"/>
                <w:sz w:val="24"/>
                <w:szCs w:val="24"/>
              </w:rPr>
            </w:pPr>
            <w:r>
              <w:rPr>
                <w:rFonts w:ascii="Arial" w:hAnsi="Arial" w:cs="Arial"/>
                <w:sz w:val="24"/>
                <w:szCs w:val="24"/>
              </w:rPr>
              <w:t>DSP presented a paper</w:t>
            </w:r>
            <w:r w:rsidRPr="00A5089F">
              <w:rPr>
                <w:rFonts w:ascii="Arial" w:hAnsi="Arial" w:cs="Arial"/>
                <w:sz w:val="24"/>
                <w:szCs w:val="24"/>
              </w:rPr>
              <w:t xml:space="preserve"> </w:t>
            </w:r>
            <w:r w:rsidRPr="003758D1">
              <w:rPr>
                <w:rFonts w:ascii="Arial" w:hAnsi="Arial" w:cs="Arial"/>
                <w:i/>
                <w:sz w:val="24"/>
                <w:szCs w:val="24"/>
              </w:rPr>
              <w:t>SEC15.P054 Course Evaluation participation</w:t>
            </w:r>
            <w:r w:rsidRPr="00A5089F">
              <w:rPr>
                <w:rFonts w:ascii="Arial" w:hAnsi="Arial" w:cs="Arial"/>
                <w:sz w:val="24"/>
                <w:szCs w:val="24"/>
              </w:rPr>
              <w:t xml:space="preserve"> </w:t>
            </w:r>
            <w:r w:rsidRPr="003758D1">
              <w:rPr>
                <w:rFonts w:ascii="Arial" w:hAnsi="Arial" w:cs="Arial"/>
                <w:i/>
                <w:sz w:val="24"/>
                <w:szCs w:val="24"/>
              </w:rPr>
              <w:t>rates</w:t>
            </w:r>
            <w:r w:rsidRPr="00A5089F">
              <w:rPr>
                <w:rFonts w:ascii="Arial" w:hAnsi="Arial" w:cs="Arial"/>
                <w:sz w:val="24"/>
                <w:szCs w:val="24"/>
              </w:rPr>
              <w:t xml:space="preserve"> and </w:t>
            </w:r>
            <w:r>
              <w:rPr>
                <w:rFonts w:ascii="Arial" w:hAnsi="Arial" w:cs="Arial"/>
                <w:sz w:val="24"/>
                <w:szCs w:val="24"/>
              </w:rPr>
              <w:t>explained that it was good news – there had been an increased response rate, almost reaching what had been an unlikely stretch target of 40%, building on previous increases.  DSE’s commented that significant resources and training had gone into this, which might not be sustainable, but a good step change had been achieved.</w:t>
            </w:r>
          </w:p>
          <w:p w:rsidR="00A53B46" w:rsidRDefault="00A53B46" w:rsidP="00A53B46">
            <w:pPr>
              <w:rPr>
                <w:rFonts w:ascii="Arial" w:hAnsi="Arial" w:cs="Arial"/>
                <w:sz w:val="24"/>
                <w:szCs w:val="24"/>
              </w:rPr>
            </w:pPr>
            <w:r>
              <w:rPr>
                <w:rFonts w:ascii="Arial" w:hAnsi="Arial" w:cs="Arial"/>
                <w:sz w:val="24"/>
                <w:szCs w:val="24"/>
              </w:rPr>
              <w:t>The Chair asked that they keep pushing, eventually the survey would become an integral part of staff and students’ lives and it is good to see it become so much more embedded.</w:t>
            </w:r>
          </w:p>
          <w:p w:rsidR="003758D1" w:rsidRDefault="003758D1" w:rsidP="00AD6631">
            <w:pPr>
              <w:rPr>
                <w:rFonts w:ascii="Arial" w:hAnsi="Arial" w:cs="Arial"/>
                <w:sz w:val="24"/>
                <w:szCs w:val="24"/>
              </w:rPr>
            </w:pPr>
          </w:p>
          <w:p w:rsidR="003758D1" w:rsidRDefault="003758D1" w:rsidP="00AD6631">
            <w:pPr>
              <w:rPr>
                <w:rFonts w:ascii="Arial" w:hAnsi="Arial" w:cs="Arial"/>
                <w:sz w:val="24"/>
                <w:szCs w:val="24"/>
              </w:rPr>
            </w:pPr>
            <w:r w:rsidRPr="003758D1">
              <w:rPr>
                <w:rFonts w:ascii="Arial" w:hAnsi="Arial" w:cs="Arial"/>
                <w:sz w:val="24"/>
                <w:szCs w:val="24"/>
              </w:rPr>
              <w:t>DSP also presented a paper</w:t>
            </w:r>
            <w:r>
              <w:rPr>
                <w:rFonts w:ascii="Arial" w:hAnsi="Arial" w:cs="Arial"/>
                <w:i/>
                <w:sz w:val="24"/>
                <w:szCs w:val="24"/>
              </w:rPr>
              <w:t xml:space="preserve"> </w:t>
            </w:r>
            <w:r w:rsidRPr="003758D1">
              <w:rPr>
                <w:rFonts w:ascii="Arial" w:hAnsi="Arial" w:cs="Arial"/>
                <w:i/>
                <w:sz w:val="24"/>
                <w:szCs w:val="24"/>
              </w:rPr>
              <w:t>SEC15.P055 Minutes of module evaluations working group</w:t>
            </w:r>
            <w:r>
              <w:rPr>
                <w:rFonts w:ascii="Arial" w:hAnsi="Arial" w:cs="Arial"/>
                <w:i/>
                <w:sz w:val="24"/>
                <w:szCs w:val="24"/>
              </w:rPr>
              <w:t xml:space="preserve">. </w:t>
            </w:r>
            <w:r>
              <w:rPr>
                <w:rFonts w:ascii="Arial" w:hAnsi="Arial" w:cs="Arial"/>
                <w:sz w:val="24"/>
                <w:szCs w:val="24"/>
              </w:rPr>
              <w:t>This again mentioned the resources required to manage the surveys, and the technical support required. Developments were being planned, such as an automated email to those who had not yet completed it, which were welcomed.</w:t>
            </w:r>
          </w:p>
          <w:p w:rsidR="003758D1" w:rsidRDefault="003758D1" w:rsidP="00AD6631">
            <w:pPr>
              <w:rPr>
                <w:rFonts w:ascii="Arial" w:hAnsi="Arial" w:cs="Arial"/>
                <w:sz w:val="24"/>
                <w:szCs w:val="24"/>
              </w:rPr>
            </w:pPr>
          </w:p>
          <w:p w:rsidR="003758D1" w:rsidRDefault="003758D1" w:rsidP="00AD6631">
            <w:pPr>
              <w:rPr>
                <w:rFonts w:ascii="Arial" w:hAnsi="Arial" w:cs="Arial"/>
                <w:sz w:val="24"/>
                <w:szCs w:val="24"/>
              </w:rPr>
            </w:pPr>
            <w:r>
              <w:rPr>
                <w:rFonts w:ascii="Arial" w:hAnsi="Arial" w:cs="Arial"/>
                <w:sz w:val="24"/>
                <w:szCs w:val="24"/>
              </w:rPr>
              <w:t xml:space="preserve">DSE FACH asked if a policy had been agreed to deal with libellous </w:t>
            </w:r>
            <w:r w:rsidR="000717BD">
              <w:rPr>
                <w:rFonts w:ascii="Arial" w:hAnsi="Arial" w:cs="Arial"/>
                <w:sz w:val="24"/>
                <w:szCs w:val="24"/>
              </w:rPr>
              <w:t>comments.</w:t>
            </w:r>
            <w:r>
              <w:rPr>
                <w:rFonts w:ascii="Arial" w:hAnsi="Arial" w:cs="Arial"/>
                <w:sz w:val="24"/>
                <w:szCs w:val="24"/>
              </w:rPr>
              <w:t xml:space="preserve">  DSP said that the Bullying and </w:t>
            </w:r>
            <w:r w:rsidR="000717BD">
              <w:rPr>
                <w:rFonts w:ascii="Arial" w:hAnsi="Arial" w:cs="Arial"/>
                <w:sz w:val="24"/>
                <w:szCs w:val="24"/>
              </w:rPr>
              <w:t>Harassment</w:t>
            </w:r>
            <w:r>
              <w:rPr>
                <w:rFonts w:ascii="Arial" w:hAnsi="Arial" w:cs="Arial"/>
                <w:sz w:val="24"/>
                <w:szCs w:val="24"/>
              </w:rPr>
              <w:t xml:space="preserve"> policy could be implemented if necessary, and that further training – for staff and students – might reduce these.</w:t>
            </w:r>
          </w:p>
          <w:p w:rsidR="000717BD" w:rsidRDefault="000717BD" w:rsidP="00AD6631">
            <w:pPr>
              <w:rPr>
                <w:rFonts w:ascii="Arial" w:hAnsi="Arial" w:cs="Arial"/>
                <w:sz w:val="24"/>
                <w:szCs w:val="24"/>
              </w:rPr>
            </w:pPr>
          </w:p>
          <w:p w:rsidR="000717BD" w:rsidRDefault="000717BD" w:rsidP="00AD6631">
            <w:pPr>
              <w:rPr>
                <w:rFonts w:ascii="Arial" w:hAnsi="Arial" w:cs="Arial"/>
                <w:sz w:val="24"/>
                <w:szCs w:val="24"/>
              </w:rPr>
            </w:pPr>
            <w:r>
              <w:rPr>
                <w:rFonts w:ascii="Arial" w:hAnsi="Arial" w:cs="Arial"/>
                <w:sz w:val="24"/>
                <w:szCs w:val="24"/>
              </w:rPr>
              <w:t xml:space="preserve">The Chair thanked PAS for their work, and said that SEC supported the development of good feedback, which was an ongoing issue. </w:t>
            </w:r>
          </w:p>
          <w:p w:rsidR="000717BD" w:rsidRDefault="000717BD" w:rsidP="00AD6631">
            <w:pPr>
              <w:rPr>
                <w:rFonts w:ascii="Arial" w:hAnsi="Arial" w:cs="Arial"/>
                <w:sz w:val="24"/>
                <w:szCs w:val="24"/>
              </w:rPr>
            </w:pPr>
          </w:p>
          <w:p w:rsidR="0081268B" w:rsidRPr="00B35C69" w:rsidRDefault="000717BD" w:rsidP="00FB2058">
            <w:pPr>
              <w:rPr>
                <w:rFonts w:ascii="Arial" w:hAnsi="Arial" w:cs="Arial"/>
                <w:b/>
                <w:sz w:val="24"/>
                <w:szCs w:val="24"/>
              </w:rPr>
            </w:pPr>
            <w:r>
              <w:rPr>
                <w:rFonts w:ascii="Arial" w:hAnsi="Arial" w:cs="Arial"/>
                <w:sz w:val="24"/>
                <w:szCs w:val="24"/>
              </w:rPr>
              <w:t xml:space="preserve">SEC </w:t>
            </w:r>
            <w:r w:rsidRPr="000717BD">
              <w:rPr>
                <w:rFonts w:ascii="Arial" w:hAnsi="Arial" w:cs="Arial"/>
                <w:b/>
                <w:sz w:val="24"/>
                <w:szCs w:val="24"/>
              </w:rPr>
              <w:t>noted</w:t>
            </w:r>
            <w:r w:rsidR="000E4DFB">
              <w:rPr>
                <w:rFonts w:ascii="Arial" w:hAnsi="Arial" w:cs="Arial"/>
                <w:sz w:val="24"/>
                <w:szCs w:val="24"/>
              </w:rPr>
              <w:t xml:space="preserve"> the report</w:t>
            </w:r>
            <w:r>
              <w:rPr>
                <w:rFonts w:ascii="Arial" w:hAnsi="Arial" w:cs="Arial"/>
                <w:sz w:val="24"/>
                <w:szCs w:val="24"/>
              </w:rPr>
              <w:t>.</w:t>
            </w:r>
          </w:p>
        </w:tc>
      </w:tr>
      <w:tr w:rsidR="00883CDA" w:rsidRPr="0000544A" w:rsidTr="00F015A9">
        <w:tc>
          <w:tcPr>
            <w:tcW w:w="1419" w:type="dxa"/>
          </w:tcPr>
          <w:p w:rsidR="00883CDA" w:rsidRPr="0000544A" w:rsidRDefault="00634DA3"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SEC15.</w:t>
            </w:r>
            <w:r w:rsidR="00090316">
              <w:rPr>
                <w:rFonts w:ascii="Arial" w:eastAsia="ヒラギノ角ゴ Pro W3" w:hAnsi="Arial" w:cs="Arial"/>
                <w:b/>
                <w:sz w:val="24"/>
                <w:szCs w:val="24"/>
              </w:rPr>
              <w:t>46</w:t>
            </w:r>
          </w:p>
        </w:tc>
        <w:tc>
          <w:tcPr>
            <w:tcW w:w="8505" w:type="dxa"/>
            <w:shd w:val="clear" w:color="auto" w:fill="auto"/>
          </w:tcPr>
          <w:p w:rsidR="00BC6792" w:rsidRDefault="00AA3558" w:rsidP="00090316">
            <w:pPr>
              <w:rPr>
                <w:rFonts w:ascii="Arial" w:hAnsi="Arial" w:cs="Arial"/>
                <w:b/>
                <w:sz w:val="24"/>
                <w:szCs w:val="24"/>
              </w:rPr>
            </w:pPr>
            <w:r>
              <w:rPr>
                <w:rFonts w:ascii="Arial" w:hAnsi="Arial" w:cs="Arial"/>
                <w:b/>
                <w:sz w:val="24"/>
                <w:szCs w:val="24"/>
              </w:rPr>
              <w:t>Clubs, Societies &amp; Associations</w:t>
            </w:r>
          </w:p>
          <w:p w:rsidR="000717BD" w:rsidRDefault="000717BD" w:rsidP="00090316">
            <w:pPr>
              <w:rPr>
                <w:rFonts w:ascii="Arial" w:hAnsi="Arial" w:cs="Arial"/>
                <w:sz w:val="24"/>
                <w:szCs w:val="24"/>
              </w:rPr>
            </w:pPr>
            <w:r w:rsidRPr="000717BD">
              <w:rPr>
                <w:rFonts w:ascii="Arial" w:hAnsi="Arial" w:cs="Arial"/>
                <w:sz w:val="24"/>
                <w:szCs w:val="24"/>
              </w:rPr>
              <w:t xml:space="preserve">The Chair presented paper </w:t>
            </w:r>
            <w:r w:rsidRPr="000717BD">
              <w:rPr>
                <w:rFonts w:ascii="Arial" w:hAnsi="Arial" w:cs="Arial"/>
                <w:i/>
                <w:sz w:val="24"/>
                <w:szCs w:val="24"/>
              </w:rPr>
              <w:t xml:space="preserve">SEC15.P056 Clubs, Societies </w:t>
            </w:r>
            <w:r w:rsidR="009C767D">
              <w:rPr>
                <w:rFonts w:ascii="Arial" w:hAnsi="Arial" w:cs="Arial"/>
                <w:i/>
                <w:sz w:val="24"/>
                <w:szCs w:val="24"/>
              </w:rPr>
              <w:t>&amp;</w:t>
            </w:r>
            <w:r w:rsidRPr="000717BD">
              <w:rPr>
                <w:rFonts w:ascii="Arial" w:hAnsi="Arial" w:cs="Arial"/>
                <w:i/>
                <w:sz w:val="24"/>
                <w:szCs w:val="24"/>
              </w:rPr>
              <w:t xml:space="preserve"> Associations</w:t>
            </w:r>
            <w:r>
              <w:rPr>
                <w:rFonts w:ascii="Arial" w:hAnsi="Arial" w:cs="Arial"/>
                <w:i/>
                <w:sz w:val="24"/>
                <w:szCs w:val="24"/>
              </w:rPr>
              <w:t xml:space="preserve"> </w:t>
            </w:r>
            <w:r>
              <w:rPr>
                <w:rFonts w:ascii="Arial" w:hAnsi="Arial" w:cs="Arial"/>
                <w:sz w:val="24"/>
                <w:szCs w:val="24"/>
              </w:rPr>
              <w:t>which listed all the clubs currently running, and by Faculty and Department.</w:t>
            </w:r>
          </w:p>
          <w:p w:rsidR="000717BD" w:rsidRDefault="000717BD" w:rsidP="00090316">
            <w:pPr>
              <w:rPr>
                <w:rFonts w:ascii="Arial" w:hAnsi="Arial" w:cs="Arial"/>
                <w:sz w:val="24"/>
                <w:szCs w:val="24"/>
              </w:rPr>
            </w:pPr>
            <w:r>
              <w:rPr>
                <w:rFonts w:ascii="Arial" w:hAnsi="Arial" w:cs="Arial"/>
                <w:sz w:val="24"/>
                <w:szCs w:val="24"/>
              </w:rPr>
              <w:t xml:space="preserve">She highlighted that there had been an increase, and supported the Students Unions efforts in this regard. </w:t>
            </w:r>
            <w:r w:rsidR="009C767D">
              <w:rPr>
                <w:rFonts w:ascii="Arial" w:hAnsi="Arial" w:cs="Arial"/>
                <w:sz w:val="24"/>
                <w:szCs w:val="24"/>
              </w:rPr>
              <w:t xml:space="preserve">Some money had been allocated to each department to support this.  Other activities took place, </w:t>
            </w:r>
            <w:r w:rsidR="009A2894">
              <w:rPr>
                <w:rFonts w:ascii="Arial" w:hAnsi="Arial" w:cs="Arial"/>
                <w:sz w:val="24"/>
                <w:szCs w:val="24"/>
              </w:rPr>
              <w:t>e.g. Social</w:t>
            </w:r>
            <w:r w:rsidR="009C767D">
              <w:rPr>
                <w:rFonts w:ascii="Arial" w:hAnsi="Arial" w:cs="Arial"/>
                <w:sz w:val="24"/>
                <w:szCs w:val="24"/>
              </w:rPr>
              <w:t xml:space="preserve"> events </w:t>
            </w:r>
            <w:r w:rsidR="009A2894">
              <w:rPr>
                <w:rFonts w:ascii="Arial" w:hAnsi="Arial" w:cs="Arial"/>
                <w:sz w:val="24"/>
                <w:szCs w:val="24"/>
              </w:rPr>
              <w:t>and field</w:t>
            </w:r>
            <w:r w:rsidR="009C767D">
              <w:rPr>
                <w:rFonts w:ascii="Arial" w:hAnsi="Arial" w:cs="Arial"/>
                <w:sz w:val="24"/>
                <w:szCs w:val="24"/>
              </w:rPr>
              <w:t xml:space="preserve"> trips, which reinforced the invitation to </w:t>
            </w:r>
            <w:r w:rsidR="009A2894">
              <w:rPr>
                <w:rFonts w:ascii="Arial" w:hAnsi="Arial" w:cs="Arial"/>
                <w:sz w:val="24"/>
                <w:szCs w:val="24"/>
              </w:rPr>
              <w:t>students</w:t>
            </w:r>
            <w:r w:rsidR="009C767D">
              <w:rPr>
                <w:rFonts w:ascii="Arial" w:hAnsi="Arial" w:cs="Arial"/>
                <w:sz w:val="24"/>
                <w:szCs w:val="24"/>
              </w:rPr>
              <w:t xml:space="preserve"> to participate.  These were all linked to the overall student experience.  </w:t>
            </w:r>
          </w:p>
          <w:p w:rsidR="009C767D" w:rsidRDefault="009C767D" w:rsidP="00090316">
            <w:pPr>
              <w:rPr>
                <w:rFonts w:ascii="Arial" w:hAnsi="Arial" w:cs="Arial"/>
                <w:sz w:val="24"/>
                <w:szCs w:val="24"/>
              </w:rPr>
            </w:pPr>
          </w:p>
          <w:p w:rsidR="009C767D" w:rsidRDefault="009C767D" w:rsidP="00090316">
            <w:pPr>
              <w:rPr>
                <w:rFonts w:ascii="Arial" w:hAnsi="Arial" w:cs="Arial"/>
                <w:sz w:val="24"/>
                <w:szCs w:val="24"/>
              </w:rPr>
            </w:pPr>
            <w:proofErr w:type="spellStart"/>
            <w:r>
              <w:rPr>
                <w:rFonts w:ascii="Arial" w:hAnsi="Arial" w:cs="Arial"/>
                <w:sz w:val="24"/>
                <w:szCs w:val="24"/>
              </w:rPr>
              <w:t>Pres.SUUG</w:t>
            </w:r>
            <w:proofErr w:type="spellEnd"/>
            <w:r>
              <w:rPr>
                <w:rFonts w:ascii="Arial" w:hAnsi="Arial" w:cs="Arial"/>
                <w:sz w:val="24"/>
                <w:szCs w:val="24"/>
              </w:rPr>
              <w:t xml:space="preserve"> </w:t>
            </w:r>
            <w:r w:rsidR="0067182C">
              <w:rPr>
                <w:rFonts w:ascii="Arial" w:hAnsi="Arial" w:cs="Arial"/>
                <w:sz w:val="24"/>
                <w:szCs w:val="24"/>
              </w:rPr>
              <w:t xml:space="preserve">gave out some figures, which had not yet been finalised, and </w:t>
            </w:r>
            <w:r>
              <w:rPr>
                <w:rFonts w:ascii="Arial" w:hAnsi="Arial" w:cs="Arial"/>
                <w:sz w:val="24"/>
                <w:szCs w:val="24"/>
              </w:rPr>
              <w:t xml:space="preserve">said that other initiatives were being looked at, for </w:t>
            </w:r>
            <w:r w:rsidR="004F15BD">
              <w:rPr>
                <w:rFonts w:ascii="Arial" w:hAnsi="Arial" w:cs="Arial"/>
                <w:sz w:val="24"/>
                <w:szCs w:val="24"/>
              </w:rPr>
              <w:t>example with students who commute.</w:t>
            </w:r>
          </w:p>
          <w:p w:rsidR="0067182C" w:rsidRDefault="0067182C" w:rsidP="00090316">
            <w:pPr>
              <w:rPr>
                <w:rFonts w:ascii="Arial" w:hAnsi="Arial" w:cs="Arial"/>
                <w:sz w:val="24"/>
                <w:szCs w:val="24"/>
              </w:rPr>
            </w:pPr>
          </w:p>
          <w:p w:rsidR="009C767D" w:rsidRDefault="009C767D" w:rsidP="00090316">
            <w:pPr>
              <w:rPr>
                <w:rFonts w:ascii="Arial" w:hAnsi="Arial" w:cs="Arial"/>
                <w:sz w:val="24"/>
                <w:szCs w:val="24"/>
              </w:rPr>
            </w:pPr>
            <w:r>
              <w:rPr>
                <w:rFonts w:ascii="Arial" w:hAnsi="Arial" w:cs="Arial"/>
                <w:sz w:val="24"/>
                <w:szCs w:val="24"/>
              </w:rPr>
              <w:t>CEO SUUG emphasised that in 2016/17 even more would be done to encourage participation, which in turn supported the employability agenda.</w:t>
            </w:r>
          </w:p>
          <w:p w:rsidR="009C767D" w:rsidRDefault="009C767D" w:rsidP="00090316">
            <w:pPr>
              <w:rPr>
                <w:rFonts w:ascii="Arial" w:hAnsi="Arial" w:cs="Arial"/>
                <w:sz w:val="24"/>
                <w:szCs w:val="24"/>
              </w:rPr>
            </w:pPr>
          </w:p>
          <w:p w:rsidR="009C767D" w:rsidRDefault="009C767D" w:rsidP="00090316">
            <w:pPr>
              <w:rPr>
                <w:rFonts w:ascii="Arial" w:hAnsi="Arial" w:cs="Arial"/>
                <w:sz w:val="24"/>
                <w:szCs w:val="24"/>
              </w:rPr>
            </w:pPr>
            <w:r>
              <w:rPr>
                <w:rFonts w:ascii="Arial" w:hAnsi="Arial" w:cs="Arial"/>
                <w:sz w:val="24"/>
                <w:szCs w:val="24"/>
              </w:rPr>
              <w:t>SUUG had recently hosted its first “Society Awards” event.</w:t>
            </w:r>
          </w:p>
          <w:p w:rsidR="009C767D" w:rsidRDefault="009C767D" w:rsidP="00090316">
            <w:pPr>
              <w:rPr>
                <w:rFonts w:ascii="Arial" w:hAnsi="Arial" w:cs="Arial"/>
                <w:sz w:val="24"/>
                <w:szCs w:val="24"/>
              </w:rPr>
            </w:pPr>
          </w:p>
          <w:p w:rsidR="00D270B0" w:rsidRDefault="009C767D" w:rsidP="00090316">
            <w:pPr>
              <w:rPr>
                <w:rFonts w:ascii="Arial" w:hAnsi="Arial" w:cs="Arial"/>
                <w:sz w:val="24"/>
                <w:szCs w:val="24"/>
              </w:rPr>
            </w:pPr>
            <w:r>
              <w:rPr>
                <w:rFonts w:ascii="Arial" w:hAnsi="Arial" w:cs="Arial"/>
                <w:sz w:val="24"/>
                <w:szCs w:val="24"/>
              </w:rPr>
              <w:t xml:space="preserve">DSP wondered if some of the societies were socially insular, but was </w:t>
            </w:r>
            <w:r w:rsidR="004F15BD">
              <w:rPr>
                <w:rFonts w:ascii="Arial" w:hAnsi="Arial" w:cs="Arial"/>
                <w:sz w:val="24"/>
                <w:szCs w:val="24"/>
              </w:rPr>
              <w:t>re-</w:t>
            </w:r>
            <w:r>
              <w:rPr>
                <w:rFonts w:ascii="Arial" w:hAnsi="Arial" w:cs="Arial"/>
                <w:sz w:val="24"/>
                <w:szCs w:val="24"/>
              </w:rPr>
              <w:t>assured that anyone was welcome, and often the societies were involved in sharing their experiences and culture with others.</w:t>
            </w:r>
          </w:p>
          <w:p w:rsidR="00D270B0" w:rsidRDefault="00D270B0" w:rsidP="00090316">
            <w:pPr>
              <w:rPr>
                <w:rFonts w:ascii="Arial" w:hAnsi="Arial" w:cs="Arial"/>
                <w:sz w:val="24"/>
                <w:szCs w:val="24"/>
              </w:rPr>
            </w:pPr>
          </w:p>
          <w:p w:rsidR="00D270B0" w:rsidRDefault="00D270B0" w:rsidP="00090316">
            <w:pPr>
              <w:rPr>
                <w:rFonts w:ascii="Arial" w:hAnsi="Arial" w:cs="Arial"/>
                <w:sz w:val="24"/>
                <w:szCs w:val="24"/>
              </w:rPr>
            </w:pPr>
            <w:r>
              <w:rPr>
                <w:rFonts w:ascii="Arial" w:hAnsi="Arial" w:cs="Arial"/>
                <w:sz w:val="24"/>
                <w:szCs w:val="24"/>
              </w:rPr>
              <w:t>AD,SAS said that it was a good opportunity to meet students on a less formal basis and mentioned that today was International Day Against Homophobia, Biphobia and Transphobia (</w:t>
            </w:r>
            <w:proofErr w:type="spellStart"/>
            <w:r>
              <w:rPr>
                <w:rFonts w:ascii="Arial" w:hAnsi="Arial" w:cs="Arial"/>
                <w:sz w:val="24"/>
                <w:szCs w:val="24"/>
              </w:rPr>
              <w:t>IDAHOBiT</w:t>
            </w:r>
            <w:proofErr w:type="spellEnd"/>
            <w:r>
              <w:rPr>
                <w:rFonts w:ascii="Arial" w:hAnsi="Arial" w:cs="Arial"/>
                <w:sz w:val="24"/>
                <w:szCs w:val="24"/>
              </w:rPr>
              <w:t>)</w:t>
            </w:r>
          </w:p>
          <w:p w:rsidR="00D270B0" w:rsidRDefault="00D270B0" w:rsidP="00090316">
            <w:pPr>
              <w:rPr>
                <w:rFonts w:ascii="Arial" w:hAnsi="Arial" w:cs="Arial"/>
                <w:sz w:val="24"/>
                <w:szCs w:val="24"/>
              </w:rPr>
            </w:pPr>
          </w:p>
          <w:p w:rsidR="00D270B0" w:rsidRDefault="00D270B0" w:rsidP="00090316">
            <w:pPr>
              <w:rPr>
                <w:rFonts w:ascii="Arial" w:hAnsi="Arial" w:cs="Arial"/>
                <w:sz w:val="24"/>
                <w:szCs w:val="24"/>
              </w:rPr>
            </w:pPr>
            <w:r>
              <w:rPr>
                <w:rFonts w:ascii="Arial" w:hAnsi="Arial" w:cs="Arial"/>
                <w:sz w:val="24"/>
                <w:szCs w:val="24"/>
              </w:rPr>
              <w:t xml:space="preserve">CEO SUUG said the SU were celebrating their successes, but wanted to support the societies to become more external.  They would be involved in Open Days, for example, and taster sessions.  </w:t>
            </w:r>
          </w:p>
          <w:p w:rsidR="00D270B0" w:rsidRDefault="00D270B0" w:rsidP="00090316">
            <w:pPr>
              <w:rPr>
                <w:rFonts w:ascii="Arial" w:hAnsi="Arial" w:cs="Arial"/>
                <w:sz w:val="24"/>
                <w:szCs w:val="24"/>
              </w:rPr>
            </w:pPr>
          </w:p>
          <w:p w:rsidR="00D270B0" w:rsidRDefault="00D270B0" w:rsidP="00090316">
            <w:pPr>
              <w:rPr>
                <w:rFonts w:ascii="Arial" w:hAnsi="Arial" w:cs="Arial"/>
                <w:sz w:val="24"/>
                <w:szCs w:val="24"/>
              </w:rPr>
            </w:pPr>
            <w:r>
              <w:rPr>
                <w:rFonts w:ascii="Arial" w:hAnsi="Arial" w:cs="Arial"/>
                <w:sz w:val="24"/>
                <w:szCs w:val="24"/>
              </w:rPr>
              <w:t>The Chair thanked them for all the good work and looked forward to further reports.</w:t>
            </w:r>
          </w:p>
          <w:p w:rsidR="00D270B0" w:rsidRDefault="00D270B0" w:rsidP="00090316">
            <w:pPr>
              <w:rPr>
                <w:rFonts w:ascii="Arial" w:hAnsi="Arial" w:cs="Arial"/>
                <w:sz w:val="24"/>
                <w:szCs w:val="24"/>
              </w:rPr>
            </w:pPr>
          </w:p>
          <w:p w:rsidR="00D270B0" w:rsidRDefault="00D270B0" w:rsidP="00090316">
            <w:pPr>
              <w:rPr>
                <w:rFonts w:ascii="Arial" w:hAnsi="Arial" w:cs="Arial"/>
                <w:sz w:val="24"/>
                <w:szCs w:val="24"/>
              </w:rPr>
            </w:pPr>
            <w:r>
              <w:rPr>
                <w:rFonts w:ascii="Arial" w:hAnsi="Arial" w:cs="Arial"/>
                <w:sz w:val="24"/>
                <w:szCs w:val="24"/>
              </w:rPr>
              <w:t xml:space="preserve">SEC </w:t>
            </w:r>
            <w:r w:rsidRPr="00D270B0">
              <w:rPr>
                <w:rFonts w:ascii="Arial" w:hAnsi="Arial" w:cs="Arial"/>
                <w:b/>
                <w:sz w:val="24"/>
                <w:szCs w:val="24"/>
              </w:rPr>
              <w:t>noted</w:t>
            </w:r>
            <w:r>
              <w:rPr>
                <w:rFonts w:ascii="Arial" w:hAnsi="Arial" w:cs="Arial"/>
                <w:sz w:val="24"/>
                <w:szCs w:val="24"/>
              </w:rPr>
              <w:t xml:space="preserve"> the reports.</w:t>
            </w:r>
          </w:p>
          <w:p w:rsidR="0067182C" w:rsidRDefault="0067182C" w:rsidP="00090316">
            <w:pPr>
              <w:rPr>
                <w:rFonts w:ascii="Arial" w:hAnsi="Arial" w:cs="Arial"/>
                <w:sz w:val="24"/>
                <w:szCs w:val="24"/>
              </w:rPr>
            </w:pPr>
          </w:p>
          <w:p w:rsidR="0067182C" w:rsidRDefault="0067182C" w:rsidP="00090316">
            <w:pPr>
              <w:rPr>
                <w:rFonts w:ascii="Arial" w:hAnsi="Arial" w:cs="Arial"/>
                <w:sz w:val="24"/>
                <w:szCs w:val="24"/>
              </w:rPr>
            </w:pPr>
            <w:r w:rsidRPr="0067182C">
              <w:rPr>
                <w:rFonts w:ascii="Arial" w:hAnsi="Arial" w:cs="Arial"/>
                <w:b/>
                <w:sz w:val="24"/>
                <w:szCs w:val="24"/>
              </w:rPr>
              <w:t>ACTION:</w:t>
            </w:r>
            <w:r>
              <w:rPr>
                <w:rFonts w:ascii="Arial" w:hAnsi="Arial" w:cs="Arial"/>
                <w:sz w:val="24"/>
                <w:szCs w:val="24"/>
              </w:rPr>
              <w:t xml:space="preserve">  </w:t>
            </w:r>
            <w:proofErr w:type="spellStart"/>
            <w:r>
              <w:rPr>
                <w:rFonts w:ascii="Arial" w:hAnsi="Arial" w:cs="Arial"/>
                <w:sz w:val="24"/>
                <w:szCs w:val="24"/>
              </w:rPr>
              <w:t>Pres.SUUG</w:t>
            </w:r>
            <w:proofErr w:type="spellEnd"/>
            <w:r>
              <w:rPr>
                <w:rFonts w:ascii="Arial" w:hAnsi="Arial" w:cs="Arial"/>
                <w:sz w:val="24"/>
                <w:szCs w:val="24"/>
              </w:rPr>
              <w:t xml:space="preserve"> to bring participation statistics to July SEC.</w:t>
            </w:r>
          </w:p>
          <w:p w:rsidR="009C767D" w:rsidRPr="000717BD" w:rsidRDefault="009C767D" w:rsidP="00090316">
            <w:pPr>
              <w:rPr>
                <w:rFonts w:ascii="Arial" w:hAnsi="Arial" w:cs="Arial"/>
                <w:sz w:val="24"/>
                <w:szCs w:val="24"/>
              </w:rPr>
            </w:pPr>
            <w:r>
              <w:rPr>
                <w:rFonts w:ascii="Arial" w:hAnsi="Arial" w:cs="Arial"/>
                <w:sz w:val="24"/>
                <w:szCs w:val="24"/>
              </w:rPr>
              <w:t xml:space="preserve"> </w:t>
            </w:r>
          </w:p>
        </w:tc>
      </w:tr>
      <w:tr w:rsidR="00883CDA" w:rsidRPr="0000544A" w:rsidTr="00F015A9">
        <w:tc>
          <w:tcPr>
            <w:tcW w:w="1419" w:type="dxa"/>
          </w:tcPr>
          <w:p w:rsidR="00883CDA" w:rsidRPr="0000544A" w:rsidRDefault="00634DA3" w:rsidP="00A62D3A">
            <w:pPr>
              <w:rPr>
                <w:rFonts w:ascii="Arial" w:eastAsia="ヒラギノ角ゴ Pro W3" w:hAnsi="Arial" w:cs="Arial"/>
                <w:b/>
                <w:sz w:val="24"/>
                <w:szCs w:val="24"/>
              </w:rPr>
            </w:pPr>
            <w:r>
              <w:rPr>
                <w:rFonts w:ascii="Arial" w:eastAsia="ヒラギノ角ゴ Pro W3" w:hAnsi="Arial" w:cs="Arial"/>
                <w:b/>
                <w:sz w:val="24"/>
                <w:szCs w:val="24"/>
              </w:rPr>
              <w:t>SEC15.</w:t>
            </w:r>
            <w:r w:rsidR="00090316">
              <w:rPr>
                <w:rFonts w:ascii="Arial" w:eastAsia="ヒラギノ角ゴ Pro W3" w:hAnsi="Arial" w:cs="Arial"/>
                <w:b/>
                <w:sz w:val="24"/>
                <w:szCs w:val="24"/>
              </w:rPr>
              <w:t>47</w:t>
            </w:r>
          </w:p>
        </w:tc>
        <w:tc>
          <w:tcPr>
            <w:tcW w:w="8505" w:type="dxa"/>
            <w:shd w:val="clear" w:color="auto" w:fill="auto"/>
          </w:tcPr>
          <w:p w:rsidR="0081268B" w:rsidRDefault="00AA3558" w:rsidP="00AD6631">
            <w:pPr>
              <w:rPr>
                <w:rFonts w:ascii="Arial" w:hAnsi="Arial" w:cs="Arial"/>
                <w:b/>
                <w:sz w:val="24"/>
                <w:szCs w:val="24"/>
              </w:rPr>
            </w:pPr>
            <w:r w:rsidRPr="00AA3558">
              <w:rPr>
                <w:rFonts w:ascii="Arial" w:hAnsi="Arial" w:cs="Arial"/>
                <w:b/>
                <w:sz w:val="24"/>
                <w:szCs w:val="24"/>
              </w:rPr>
              <w:t>Annual Reports</w:t>
            </w:r>
          </w:p>
          <w:p w:rsidR="00D270B0" w:rsidRDefault="00D270B0" w:rsidP="00AD6631">
            <w:pPr>
              <w:rPr>
                <w:rFonts w:ascii="Arial" w:hAnsi="Arial" w:cs="Arial"/>
                <w:sz w:val="24"/>
                <w:szCs w:val="24"/>
              </w:rPr>
            </w:pPr>
            <w:r w:rsidRPr="00D270B0">
              <w:rPr>
                <w:rFonts w:ascii="Arial" w:hAnsi="Arial" w:cs="Arial"/>
                <w:sz w:val="24"/>
                <w:szCs w:val="24"/>
              </w:rPr>
              <w:t xml:space="preserve">The DSE’s presented their annual reports </w:t>
            </w:r>
            <w:r w:rsidRPr="00D270B0">
              <w:rPr>
                <w:rFonts w:ascii="Arial" w:hAnsi="Arial" w:cs="Arial"/>
                <w:i/>
                <w:sz w:val="24"/>
                <w:szCs w:val="24"/>
              </w:rPr>
              <w:t>DSE FBUS SEC15.P057, DSE FACH SEC15.P058 and DSE FES SEC15.P059</w:t>
            </w:r>
            <w:r>
              <w:rPr>
                <w:rFonts w:ascii="Arial" w:hAnsi="Arial" w:cs="Arial"/>
                <w:sz w:val="24"/>
                <w:szCs w:val="24"/>
              </w:rPr>
              <w:t xml:space="preserve"> and were asked to pick out one highlight from each;</w:t>
            </w:r>
          </w:p>
          <w:p w:rsidR="00C46B1F" w:rsidRDefault="00C46B1F" w:rsidP="00AD6631">
            <w:pPr>
              <w:rPr>
                <w:rFonts w:ascii="Arial" w:hAnsi="Arial" w:cs="Arial"/>
                <w:sz w:val="24"/>
                <w:szCs w:val="24"/>
              </w:rPr>
            </w:pPr>
          </w:p>
          <w:p w:rsidR="00D270B0" w:rsidRDefault="00D270B0" w:rsidP="00D270B0">
            <w:pPr>
              <w:pStyle w:val="ListParagraph"/>
              <w:numPr>
                <w:ilvl w:val="0"/>
                <w:numId w:val="33"/>
              </w:numPr>
              <w:rPr>
                <w:rFonts w:ascii="Arial" w:hAnsi="Arial" w:cs="Arial"/>
                <w:sz w:val="24"/>
                <w:szCs w:val="24"/>
              </w:rPr>
            </w:pPr>
            <w:r>
              <w:rPr>
                <w:rFonts w:ascii="Arial" w:hAnsi="Arial" w:cs="Arial"/>
                <w:sz w:val="24"/>
                <w:szCs w:val="24"/>
              </w:rPr>
              <w:t xml:space="preserve">DSE FACH emphasised the </w:t>
            </w:r>
            <w:r w:rsidR="001E3EAF">
              <w:rPr>
                <w:rFonts w:ascii="Arial" w:hAnsi="Arial" w:cs="Arial"/>
                <w:sz w:val="24"/>
                <w:szCs w:val="24"/>
              </w:rPr>
              <w:t xml:space="preserve">Student Voice and course evaluations work, and the establishment of the Faculty “You Said, We </w:t>
            </w:r>
            <w:proofErr w:type="gramStart"/>
            <w:r w:rsidR="001E3EAF">
              <w:rPr>
                <w:rFonts w:ascii="Arial" w:hAnsi="Arial" w:cs="Arial"/>
                <w:sz w:val="24"/>
                <w:szCs w:val="24"/>
              </w:rPr>
              <w:t>Did</w:t>
            </w:r>
            <w:proofErr w:type="gramEnd"/>
            <w:r w:rsidR="001E3EAF">
              <w:rPr>
                <w:rFonts w:ascii="Arial" w:hAnsi="Arial" w:cs="Arial"/>
                <w:sz w:val="24"/>
                <w:szCs w:val="24"/>
              </w:rPr>
              <w:t>” newsletter.</w:t>
            </w:r>
          </w:p>
          <w:p w:rsidR="001E3EAF" w:rsidRDefault="001E3EAF" w:rsidP="00D270B0">
            <w:pPr>
              <w:pStyle w:val="ListParagraph"/>
              <w:numPr>
                <w:ilvl w:val="0"/>
                <w:numId w:val="33"/>
              </w:numPr>
              <w:rPr>
                <w:rFonts w:ascii="Arial" w:hAnsi="Arial" w:cs="Arial"/>
                <w:sz w:val="24"/>
                <w:szCs w:val="24"/>
              </w:rPr>
            </w:pPr>
            <w:r>
              <w:rPr>
                <w:rFonts w:ascii="Arial" w:hAnsi="Arial" w:cs="Arial"/>
                <w:sz w:val="24"/>
                <w:szCs w:val="24"/>
              </w:rPr>
              <w:t>DSE FES felt that Medway had turned a corner, and was becoming a more vibrant community, with increased social activity. A new challenge was the relationship with the Universities neighbours, with issues needing addressing.</w:t>
            </w:r>
          </w:p>
          <w:p w:rsidR="001E3EAF" w:rsidRDefault="001E3EAF" w:rsidP="00D270B0">
            <w:pPr>
              <w:pStyle w:val="ListParagraph"/>
              <w:numPr>
                <w:ilvl w:val="0"/>
                <w:numId w:val="33"/>
              </w:numPr>
              <w:rPr>
                <w:rFonts w:ascii="Arial" w:hAnsi="Arial" w:cs="Arial"/>
                <w:sz w:val="24"/>
                <w:szCs w:val="24"/>
              </w:rPr>
            </w:pPr>
            <w:r>
              <w:rPr>
                <w:rFonts w:ascii="Arial" w:hAnsi="Arial" w:cs="Arial"/>
                <w:sz w:val="24"/>
                <w:szCs w:val="24"/>
              </w:rPr>
              <w:t xml:space="preserve">DSE BUS said that much work had been done on addressing grass roots issues; new courses and programmes, working more closely with students.  They wanted to get to know their students, and had </w:t>
            </w:r>
            <w:r>
              <w:rPr>
                <w:rFonts w:ascii="Arial" w:hAnsi="Arial" w:cs="Arial"/>
                <w:sz w:val="24"/>
                <w:szCs w:val="24"/>
              </w:rPr>
              <w:lastRenderedPageBreak/>
              <w:t xml:space="preserve">worked with the CSSA society, making sure they were happy and prepared. This had resulted in an increased success rate. </w:t>
            </w:r>
          </w:p>
          <w:p w:rsidR="001E3EAF" w:rsidRDefault="001E3EAF" w:rsidP="001E3EAF">
            <w:pPr>
              <w:pStyle w:val="ListParagraph"/>
              <w:ind w:left="1080"/>
              <w:rPr>
                <w:rFonts w:ascii="Arial" w:hAnsi="Arial" w:cs="Arial"/>
                <w:sz w:val="24"/>
                <w:szCs w:val="24"/>
              </w:rPr>
            </w:pPr>
            <w:r>
              <w:rPr>
                <w:rFonts w:ascii="Arial" w:hAnsi="Arial" w:cs="Arial"/>
                <w:sz w:val="24"/>
                <w:szCs w:val="24"/>
              </w:rPr>
              <w:t xml:space="preserve"> </w:t>
            </w:r>
          </w:p>
          <w:p w:rsidR="001E3EAF" w:rsidRDefault="001E3EAF" w:rsidP="001E3EAF">
            <w:pPr>
              <w:rPr>
                <w:rFonts w:ascii="Arial" w:hAnsi="Arial" w:cs="Arial"/>
                <w:sz w:val="24"/>
                <w:szCs w:val="24"/>
              </w:rPr>
            </w:pPr>
            <w:r>
              <w:rPr>
                <w:rFonts w:ascii="Arial" w:hAnsi="Arial" w:cs="Arial"/>
                <w:sz w:val="24"/>
                <w:szCs w:val="24"/>
              </w:rPr>
              <w:t>The Chair thanked them all for the reports.  She felt that relationships with University neighbours might be an agenda item for the future. The new role of DSE had proved to be a huge success, they had worked very hard and been able to solve problems as they arose.</w:t>
            </w:r>
          </w:p>
          <w:p w:rsidR="001E3EAF" w:rsidRDefault="001E3EAF" w:rsidP="001E3EAF">
            <w:pPr>
              <w:rPr>
                <w:rFonts w:ascii="Arial" w:hAnsi="Arial" w:cs="Arial"/>
                <w:sz w:val="24"/>
                <w:szCs w:val="24"/>
              </w:rPr>
            </w:pPr>
          </w:p>
          <w:p w:rsidR="001E3EAF" w:rsidRPr="001E3EAF" w:rsidRDefault="001E3EAF" w:rsidP="001E3EAF">
            <w:pPr>
              <w:rPr>
                <w:rFonts w:ascii="Arial" w:hAnsi="Arial" w:cs="Arial"/>
                <w:sz w:val="24"/>
                <w:szCs w:val="24"/>
              </w:rPr>
            </w:pPr>
            <w:r>
              <w:rPr>
                <w:rFonts w:ascii="Arial" w:hAnsi="Arial" w:cs="Arial"/>
                <w:sz w:val="24"/>
                <w:szCs w:val="24"/>
              </w:rPr>
              <w:t xml:space="preserve">SEC </w:t>
            </w:r>
            <w:r w:rsidRPr="001E3EAF">
              <w:rPr>
                <w:rFonts w:ascii="Arial" w:hAnsi="Arial" w:cs="Arial"/>
                <w:b/>
                <w:sz w:val="24"/>
                <w:szCs w:val="24"/>
              </w:rPr>
              <w:t>noted</w:t>
            </w:r>
            <w:r>
              <w:rPr>
                <w:rFonts w:ascii="Arial" w:hAnsi="Arial" w:cs="Arial"/>
                <w:sz w:val="24"/>
                <w:szCs w:val="24"/>
              </w:rPr>
              <w:t xml:space="preserve"> the reports.</w:t>
            </w:r>
          </w:p>
          <w:p w:rsidR="0081268B" w:rsidRPr="00AA3558" w:rsidRDefault="0081268B" w:rsidP="00AD6631">
            <w:pPr>
              <w:rPr>
                <w:rFonts w:ascii="Arial" w:hAnsi="Arial" w:cs="Arial"/>
                <w:b/>
                <w:sz w:val="24"/>
                <w:szCs w:val="24"/>
              </w:rPr>
            </w:pPr>
          </w:p>
        </w:tc>
      </w:tr>
      <w:tr w:rsidR="00A835E0" w:rsidRPr="0000544A" w:rsidTr="00F015A9">
        <w:tc>
          <w:tcPr>
            <w:tcW w:w="1419" w:type="dxa"/>
          </w:tcPr>
          <w:p w:rsidR="00A835E0" w:rsidRDefault="00634DA3"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SEC15.</w:t>
            </w:r>
            <w:r w:rsidR="00090316">
              <w:rPr>
                <w:rFonts w:ascii="Arial" w:eastAsia="ヒラギノ角ゴ Pro W3" w:hAnsi="Arial" w:cs="Arial"/>
                <w:b/>
                <w:sz w:val="24"/>
                <w:szCs w:val="24"/>
              </w:rPr>
              <w:t>48</w:t>
            </w:r>
          </w:p>
        </w:tc>
        <w:tc>
          <w:tcPr>
            <w:tcW w:w="8505" w:type="dxa"/>
            <w:shd w:val="clear" w:color="auto" w:fill="auto"/>
          </w:tcPr>
          <w:p w:rsidR="00335BDE" w:rsidRDefault="00AA3558" w:rsidP="00090316">
            <w:pPr>
              <w:rPr>
                <w:rFonts w:ascii="Arial" w:hAnsi="Arial" w:cs="Arial"/>
                <w:b/>
                <w:sz w:val="24"/>
                <w:szCs w:val="24"/>
              </w:rPr>
            </w:pPr>
            <w:r w:rsidRPr="00AA3558">
              <w:rPr>
                <w:rFonts w:ascii="Arial" w:hAnsi="Arial" w:cs="Arial"/>
                <w:b/>
                <w:sz w:val="24"/>
                <w:szCs w:val="24"/>
              </w:rPr>
              <w:t>International Student Barometer results</w:t>
            </w:r>
          </w:p>
          <w:p w:rsidR="00F0400B" w:rsidRDefault="00F0400B" w:rsidP="00090316">
            <w:pPr>
              <w:rPr>
                <w:rFonts w:ascii="Arial" w:hAnsi="Arial" w:cs="Arial"/>
                <w:sz w:val="24"/>
                <w:szCs w:val="24"/>
              </w:rPr>
            </w:pPr>
            <w:r w:rsidRPr="00F0400B">
              <w:rPr>
                <w:rFonts w:ascii="Arial" w:hAnsi="Arial" w:cs="Arial"/>
                <w:sz w:val="24"/>
                <w:szCs w:val="24"/>
              </w:rPr>
              <w:t xml:space="preserve">The DSE’s had produced a joint report </w:t>
            </w:r>
            <w:r w:rsidRPr="00F0400B">
              <w:rPr>
                <w:rFonts w:ascii="Arial" w:hAnsi="Arial" w:cs="Arial"/>
                <w:i/>
                <w:sz w:val="24"/>
                <w:szCs w:val="24"/>
              </w:rPr>
              <w:t>SEC15.P060 Responses to the 2015</w:t>
            </w:r>
            <w:r w:rsidRPr="00F0400B">
              <w:rPr>
                <w:rFonts w:ascii="Arial" w:hAnsi="Arial" w:cs="Arial"/>
                <w:sz w:val="24"/>
                <w:szCs w:val="24"/>
              </w:rPr>
              <w:t xml:space="preserve"> </w:t>
            </w:r>
            <w:r w:rsidRPr="00F0400B">
              <w:rPr>
                <w:rFonts w:ascii="Arial" w:hAnsi="Arial" w:cs="Arial"/>
                <w:i/>
                <w:sz w:val="24"/>
                <w:szCs w:val="24"/>
              </w:rPr>
              <w:t>International Student Barometer survey</w:t>
            </w:r>
            <w:r w:rsidRPr="00F0400B">
              <w:rPr>
                <w:rFonts w:ascii="Arial" w:hAnsi="Arial" w:cs="Arial"/>
                <w:sz w:val="24"/>
                <w:szCs w:val="24"/>
              </w:rPr>
              <w:t xml:space="preserve">, and were asked to highlight </w:t>
            </w:r>
            <w:r w:rsidR="00801A6C">
              <w:rPr>
                <w:rFonts w:ascii="Arial" w:hAnsi="Arial" w:cs="Arial"/>
                <w:sz w:val="24"/>
                <w:szCs w:val="24"/>
              </w:rPr>
              <w:t>one main point.</w:t>
            </w:r>
          </w:p>
          <w:p w:rsidR="00F0400B" w:rsidRDefault="00F0400B" w:rsidP="00F0400B">
            <w:pPr>
              <w:rPr>
                <w:rFonts w:ascii="Arial" w:hAnsi="Arial" w:cs="Arial"/>
                <w:sz w:val="24"/>
                <w:szCs w:val="24"/>
              </w:rPr>
            </w:pPr>
          </w:p>
          <w:p w:rsidR="00F0214A" w:rsidRDefault="00F0214A" w:rsidP="00F0214A">
            <w:pPr>
              <w:rPr>
                <w:rFonts w:ascii="Arial" w:hAnsi="Arial" w:cs="Arial"/>
                <w:sz w:val="24"/>
                <w:szCs w:val="24"/>
              </w:rPr>
            </w:pPr>
            <w:r>
              <w:rPr>
                <w:rFonts w:ascii="Arial" w:hAnsi="Arial" w:cs="Arial"/>
                <w:sz w:val="24"/>
                <w:szCs w:val="24"/>
              </w:rPr>
              <w:t>DSE FES said that NRI had been their “stars”, with most positive results, scoring well over 90%.  However, he didn’t understand why, with such positive results, the question “would you recommend the university” had only a 69% recommendation.  This was echoed by the other Faculties.</w:t>
            </w:r>
          </w:p>
          <w:p w:rsidR="00F0214A" w:rsidRDefault="00F0214A" w:rsidP="00F0214A">
            <w:pPr>
              <w:rPr>
                <w:rFonts w:ascii="Arial" w:hAnsi="Arial" w:cs="Arial"/>
                <w:sz w:val="24"/>
                <w:szCs w:val="24"/>
              </w:rPr>
            </w:pPr>
          </w:p>
          <w:p w:rsidR="00F0214A" w:rsidRDefault="00F0214A" w:rsidP="00F0214A">
            <w:pPr>
              <w:rPr>
                <w:rFonts w:ascii="Arial" w:hAnsi="Arial" w:cs="Arial"/>
                <w:sz w:val="24"/>
                <w:szCs w:val="24"/>
              </w:rPr>
            </w:pPr>
            <w:r>
              <w:rPr>
                <w:rFonts w:ascii="Arial" w:hAnsi="Arial" w:cs="Arial"/>
                <w:sz w:val="24"/>
                <w:szCs w:val="24"/>
              </w:rPr>
              <w:t>DSE BUS felt the data was not presented in a useful way, and was quite difficult to interpret. Students appeared to like living in the UK, but were not made welcome here.  He agreed that this needed investigating, since it could refer to wider issues with the UK context re visa and reception issues rather than the University as such.</w:t>
            </w:r>
          </w:p>
          <w:p w:rsidR="00F0214A" w:rsidRDefault="00F0214A" w:rsidP="00F0214A">
            <w:pPr>
              <w:rPr>
                <w:rFonts w:ascii="Arial" w:hAnsi="Arial" w:cs="Arial"/>
                <w:sz w:val="24"/>
                <w:szCs w:val="24"/>
              </w:rPr>
            </w:pPr>
          </w:p>
          <w:p w:rsidR="00F0214A" w:rsidRDefault="00F0214A" w:rsidP="00F0214A">
            <w:pPr>
              <w:rPr>
                <w:rFonts w:ascii="Arial" w:hAnsi="Arial" w:cs="Arial"/>
                <w:sz w:val="24"/>
                <w:szCs w:val="24"/>
              </w:rPr>
            </w:pPr>
            <w:r>
              <w:rPr>
                <w:rFonts w:ascii="Arial" w:hAnsi="Arial" w:cs="Arial"/>
                <w:sz w:val="24"/>
                <w:szCs w:val="24"/>
              </w:rPr>
              <w:t>DSE FEH said they had very few International students, but with the few they had it should be easy to form closer connections, and identify how they might be better supported.</w:t>
            </w:r>
          </w:p>
          <w:p w:rsidR="00F0214A" w:rsidRDefault="00F0214A" w:rsidP="00F0214A">
            <w:pPr>
              <w:rPr>
                <w:rFonts w:ascii="Arial" w:hAnsi="Arial" w:cs="Arial"/>
                <w:sz w:val="24"/>
                <w:szCs w:val="24"/>
              </w:rPr>
            </w:pPr>
          </w:p>
          <w:p w:rsidR="00F0214A" w:rsidRDefault="00F0214A" w:rsidP="00F0214A">
            <w:pPr>
              <w:rPr>
                <w:rFonts w:ascii="Arial" w:hAnsi="Arial" w:cs="Arial"/>
                <w:sz w:val="24"/>
                <w:szCs w:val="24"/>
              </w:rPr>
            </w:pPr>
            <w:r>
              <w:rPr>
                <w:rFonts w:ascii="Arial" w:hAnsi="Arial" w:cs="Arial"/>
                <w:sz w:val="24"/>
                <w:szCs w:val="24"/>
              </w:rPr>
              <w:t>DSE FACH felt the idea of International student reps was worth pursuing. There would be an enhancement of social activities, reminding the SEC of the actions being developed by the DSEs with regards to hospitality initiatives for international students.</w:t>
            </w:r>
          </w:p>
          <w:p w:rsidR="00F0400B" w:rsidRDefault="00F0400B" w:rsidP="00F0400B">
            <w:pPr>
              <w:rPr>
                <w:rFonts w:ascii="Arial" w:hAnsi="Arial" w:cs="Arial"/>
                <w:sz w:val="24"/>
                <w:szCs w:val="24"/>
              </w:rPr>
            </w:pPr>
          </w:p>
          <w:p w:rsidR="00F0400B" w:rsidRDefault="00F0400B" w:rsidP="00F0400B">
            <w:pPr>
              <w:rPr>
                <w:rFonts w:ascii="Arial" w:hAnsi="Arial" w:cs="Arial"/>
                <w:sz w:val="24"/>
                <w:szCs w:val="24"/>
              </w:rPr>
            </w:pPr>
            <w:r>
              <w:rPr>
                <w:rFonts w:ascii="Arial" w:hAnsi="Arial" w:cs="Arial"/>
                <w:sz w:val="24"/>
                <w:szCs w:val="24"/>
              </w:rPr>
              <w:t xml:space="preserve">The Chair thanked them for their report. She felt they should continue the good work they were doing, working towards understanding the students better.  The International lunch idea, which arose at a previous SEC, would be pursued, as would the idea of Student reps.  Some thought needed to be given to those students responding negatively to the “would you recommend…” </w:t>
            </w:r>
            <w:r w:rsidR="00F0214A">
              <w:rPr>
                <w:rFonts w:ascii="Arial" w:hAnsi="Arial" w:cs="Arial"/>
                <w:sz w:val="24"/>
                <w:szCs w:val="24"/>
              </w:rPr>
              <w:t>question and this will continue to be a topic of ongoing actions.</w:t>
            </w:r>
          </w:p>
          <w:p w:rsidR="00F0400B" w:rsidRDefault="00F0400B" w:rsidP="00F0400B">
            <w:pPr>
              <w:rPr>
                <w:rFonts w:ascii="Arial" w:hAnsi="Arial" w:cs="Arial"/>
                <w:sz w:val="24"/>
                <w:szCs w:val="24"/>
              </w:rPr>
            </w:pPr>
          </w:p>
          <w:p w:rsidR="00F0400B" w:rsidRDefault="00F0400B" w:rsidP="00F0400B">
            <w:pPr>
              <w:rPr>
                <w:rFonts w:ascii="Arial" w:hAnsi="Arial" w:cs="Arial"/>
                <w:sz w:val="24"/>
                <w:szCs w:val="24"/>
              </w:rPr>
            </w:pPr>
            <w:r>
              <w:rPr>
                <w:rFonts w:ascii="Arial" w:hAnsi="Arial" w:cs="Arial"/>
                <w:sz w:val="24"/>
                <w:szCs w:val="24"/>
              </w:rPr>
              <w:t xml:space="preserve">SEC </w:t>
            </w:r>
            <w:r w:rsidRPr="00F0400B">
              <w:rPr>
                <w:rFonts w:ascii="Arial" w:hAnsi="Arial" w:cs="Arial"/>
                <w:b/>
                <w:sz w:val="24"/>
                <w:szCs w:val="24"/>
              </w:rPr>
              <w:t>noted</w:t>
            </w:r>
            <w:r>
              <w:rPr>
                <w:rFonts w:ascii="Arial" w:hAnsi="Arial" w:cs="Arial"/>
                <w:sz w:val="24"/>
                <w:szCs w:val="24"/>
              </w:rPr>
              <w:t xml:space="preserve"> the report.</w:t>
            </w:r>
          </w:p>
          <w:p w:rsidR="00F0400B" w:rsidRPr="00F0400B" w:rsidRDefault="00F0400B" w:rsidP="00F0400B">
            <w:pPr>
              <w:rPr>
                <w:rFonts w:ascii="Arial" w:hAnsi="Arial" w:cs="Arial"/>
                <w:sz w:val="24"/>
                <w:szCs w:val="24"/>
              </w:rPr>
            </w:pPr>
          </w:p>
        </w:tc>
      </w:tr>
      <w:tr w:rsidR="00A835E0" w:rsidRPr="0000544A" w:rsidTr="00F015A9">
        <w:tc>
          <w:tcPr>
            <w:tcW w:w="1419" w:type="dxa"/>
          </w:tcPr>
          <w:p w:rsidR="00A835E0" w:rsidRDefault="00634DA3" w:rsidP="00A62D3A">
            <w:pPr>
              <w:rPr>
                <w:rFonts w:ascii="Arial" w:eastAsia="ヒラギノ角ゴ Pro W3" w:hAnsi="Arial" w:cs="Arial"/>
                <w:b/>
                <w:sz w:val="24"/>
                <w:szCs w:val="24"/>
              </w:rPr>
            </w:pPr>
            <w:r>
              <w:rPr>
                <w:rFonts w:ascii="Arial" w:eastAsia="ヒラギノ角ゴ Pro W3" w:hAnsi="Arial" w:cs="Arial"/>
                <w:b/>
                <w:sz w:val="24"/>
                <w:szCs w:val="24"/>
              </w:rPr>
              <w:t>SEC15.</w:t>
            </w:r>
            <w:r w:rsidR="00090316">
              <w:rPr>
                <w:rFonts w:ascii="Arial" w:eastAsia="ヒラギノ角ゴ Pro W3" w:hAnsi="Arial" w:cs="Arial"/>
                <w:b/>
                <w:sz w:val="24"/>
                <w:szCs w:val="24"/>
              </w:rPr>
              <w:t>49</w:t>
            </w:r>
          </w:p>
        </w:tc>
        <w:tc>
          <w:tcPr>
            <w:tcW w:w="8505" w:type="dxa"/>
            <w:shd w:val="clear" w:color="auto" w:fill="auto"/>
          </w:tcPr>
          <w:p w:rsidR="00BB50FC" w:rsidRDefault="00AA3558" w:rsidP="00C14989">
            <w:pPr>
              <w:rPr>
                <w:rFonts w:ascii="Arial" w:hAnsi="Arial" w:cs="Arial"/>
                <w:b/>
                <w:sz w:val="24"/>
                <w:szCs w:val="24"/>
              </w:rPr>
            </w:pPr>
            <w:r w:rsidRPr="00AA3558">
              <w:rPr>
                <w:rFonts w:ascii="Arial" w:hAnsi="Arial" w:cs="Arial"/>
                <w:b/>
                <w:sz w:val="24"/>
                <w:szCs w:val="24"/>
              </w:rPr>
              <w:t>Faculty Withdrawals and Interruptions</w:t>
            </w:r>
          </w:p>
          <w:p w:rsidR="00F0400B" w:rsidRDefault="00165908" w:rsidP="00C14989">
            <w:pPr>
              <w:rPr>
                <w:rFonts w:ascii="Arial" w:hAnsi="Arial" w:cs="Arial"/>
                <w:i/>
                <w:sz w:val="24"/>
                <w:szCs w:val="24"/>
              </w:rPr>
            </w:pPr>
            <w:r w:rsidRPr="00165908">
              <w:rPr>
                <w:rFonts w:ascii="Arial" w:hAnsi="Arial" w:cs="Arial"/>
                <w:sz w:val="24"/>
                <w:szCs w:val="24"/>
              </w:rPr>
              <w:t>AD</w:t>
            </w:r>
            <w:proofErr w:type="gramStart"/>
            <w:r w:rsidR="00922E6C">
              <w:rPr>
                <w:rFonts w:ascii="Arial" w:hAnsi="Arial" w:cs="Arial"/>
                <w:sz w:val="24"/>
                <w:szCs w:val="24"/>
              </w:rPr>
              <w:t>,</w:t>
            </w:r>
            <w:r w:rsidR="009A2894" w:rsidRPr="00165908">
              <w:rPr>
                <w:rFonts w:ascii="Arial" w:hAnsi="Arial" w:cs="Arial"/>
                <w:sz w:val="24"/>
                <w:szCs w:val="24"/>
              </w:rPr>
              <w:t>SAS</w:t>
            </w:r>
            <w:proofErr w:type="gramEnd"/>
            <w:r w:rsidRPr="00165908">
              <w:rPr>
                <w:rFonts w:ascii="Arial" w:hAnsi="Arial" w:cs="Arial"/>
                <w:sz w:val="24"/>
                <w:szCs w:val="24"/>
              </w:rPr>
              <w:t xml:space="preserve"> talked to the paper </w:t>
            </w:r>
            <w:r w:rsidRPr="00165908">
              <w:rPr>
                <w:rFonts w:ascii="Arial" w:hAnsi="Arial" w:cs="Arial"/>
                <w:i/>
                <w:sz w:val="24"/>
                <w:szCs w:val="24"/>
              </w:rPr>
              <w:t>SEC15.P061 Faculty Withdrawals and Interruptions – finance deadlines.</w:t>
            </w:r>
          </w:p>
          <w:p w:rsidR="00165908" w:rsidRDefault="00165908" w:rsidP="00C14989">
            <w:pPr>
              <w:rPr>
                <w:rFonts w:ascii="Arial" w:hAnsi="Arial" w:cs="Arial"/>
                <w:sz w:val="24"/>
                <w:szCs w:val="24"/>
              </w:rPr>
            </w:pPr>
            <w:r w:rsidRPr="00165908">
              <w:rPr>
                <w:rFonts w:ascii="Arial" w:hAnsi="Arial" w:cs="Arial"/>
                <w:sz w:val="24"/>
                <w:szCs w:val="24"/>
              </w:rPr>
              <w:t xml:space="preserve">She explained that this had been brought to SEC as it had been raised elsewhere that not everybody was aware of the deadline dates. She emphasised that these were available on the website, and that the new </w:t>
            </w:r>
            <w:r w:rsidRPr="00165908">
              <w:rPr>
                <w:rFonts w:ascii="Arial" w:hAnsi="Arial" w:cs="Arial"/>
                <w:i/>
                <w:sz w:val="24"/>
                <w:szCs w:val="24"/>
              </w:rPr>
              <w:t>Charging and Refund policy</w:t>
            </w:r>
            <w:r w:rsidRPr="00165908">
              <w:rPr>
                <w:rFonts w:ascii="Arial" w:hAnsi="Arial" w:cs="Arial"/>
                <w:sz w:val="24"/>
                <w:szCs w:val="24"/>
              </w:rPr>
              <w:t xml:space="preserve"> had been published much earlier for 2016/2017.</w:t>
            </w:r>
          </w:p>
          <w:p w:rsidR="00165908" w:rsidRDefault="00165908" w:rsidP="00C14989">
            <w:pPr>
              <w:rPr>
                <w:rFonts w:ascii="Arial" w:hAnsi="Arial" w:cs="Arial"/>
                <w:sz w:val="24"/>
                <w:szCs w:val="24"/>
              </w:rPr>
            </w:pPr>
          </w:p>
          <w:p w:rsidR="00165908" w:rsidRDefault="00165908" w:rsidP="00C14989">
            <w:pPr>
              <w:rPr>
                <w:rFonts w:ascii="Arial" w:hAnsi="Arial" w:cs="Arial"/>
                <w:sz w:val="24"/>
                <w:szCs w:val="24"/>
              </w:rPr>
            </w:pPr>
            <w:r>
              <w:rPr>
                <w:rFonts w:ascii="Arial" w:hAnsi="Arial" w:cs="Arial"/>
                <w:sz w:val="24"/>
                <w:szCs w:val="24"/>
              </w:rPr>
              <w:t>The Chair said that the issue may be that PT don’t always know where to find the information, and was assured that links to relevant information were now in the Programme handbooks.</w:t>
            </w:r>
          </w:p>
          <w:p w:rsidR="00165908" w:rsidRDefault="00165908" w:rsidP="00C14989">
            <w:pPr>
              <w:rPr>
                <w:rFonts w:ascii="Arial" w:hAnsi="Arial" w:cs="Arial"/>
                <w:sz w:val="24"/>
                <w:szCs w:val="24"/>
              </w:rPr>
            </w:pPr>
          </w:p>
          <w:p w:rsidR="00165908" w:rsidRDefault="00165908" w:rsidP="00C14989">
            <w:pPr>
              <w:rPr>
                <w:rFonts w:ascii="Arial" w:hAnsi="Arial" w:cs="Arial"/>
                <w:sz w:val="24"/>
                <w:szCs w:val="24"/>
              </w:rPr>
            </w:pPr>
            <w:r>
              <w:rPr>
                <w:rFonts w:ascii="Arial" w:hAnsi="Arial" w:cs="Arial"/>
                <w:sz w:val="24"/>
                <w:szCs w:val="24"/>
              </w:rPr>
              <w:t xml:space="preserve">SEC </w:t>
            </w:r>
            <w:r w:rsidRPr="00165908">
              <w:rPr>
                <w:rFonts w:ascii="Arial" w:hAnsi="Arial" w:cs="Arial"/>
                <w:b/>
                <w:sz w:val="24"/>
                <w:szCs w:val="24"/>
              </w:rPr>
              <w:t>noted</w:t>
            </w:r>
            <w:r>
              <w:rPr>
                <w:rFonts w:ascii="Arial" w:hAnsi="Arial" w:cs="Arial"/>
                <w:sz w:val="24"/>
                <w:szCs w:val="24"/>
              </w:rPr>
              <w:t xml:space="preserve"> the report.</w:t>
            </w:r>
          </w:p>
          <w:p w:rsidR="00165908" w:rsidRDefault="00165908" w:rsidP="00C14989">
            <w:pPr>
              <w:rPr>
                <w:rFonts w:ascii="Arial" w:hAnsi="Arial" w:cs="Arial"/>
                <w:sz w:val="24"/>
                <w:szCs w:val="24"/>
              </w:rPr>
            </w:pPr>
          </w:p>
          <w:p w:rsidR="00165908" w:rsidRPr="00165908" w:rsidRDefault="00165908" w:rsidP="00C14989">
            <w:pPr>
              <w:rPr>
                <w:rFonts w:ascii="Arial" w:hAnsi="Arial" w:cs="Arial"/>
                <w:sz w:val="24"/>
                <w:szCs w:val="24"/>
              </w:rPr>
            </w:pPr>
            <w:r w:rsidRPr="00165908">
              <w:rPr>
                <w:rFonts w:ascii="Arial" w:hAnsi="Arial" w:cs="Arial"/>
                <w:b/>
                <w:sz w:val="24"/>
                <w:szCs w:val="24"/>
              </w:rPr>
              <w:t>ACTION</w:t>
            </w:r>
            <w:r>
              <w:rPr>
                <w:rFonts w:ascii="Arial" w:hAnsi="Arial" w:cs="Arial"/>
                <w:sz w:val="24"/>
                <w:szCs w:val="24"/>
              </w:rPr>
              <w:t>:  Link to Charging and Refund policy to be sent to FOO’s.</w:t>
            </w:r>
          </w:p>
          <w:p w:rsidR="00BB50FC" w:rsidRPr="00AA3558" w:rsidRDefault="00BB50FC" w:rsidP="00C14989">
            <w:pPr>
              <w:rPr>
                <w:rFonts w:ascii="Arial" w:hAnsi="Arial" w:cs="Arial"/>
                <w:b/>
                <w:sz w:val="24"/>
                <w:szCs w:val="24"/>
              </w:rPr>
            </w:pPr>
          </w:p>
        </w:tc>
      </w:tr>
      <w:tr w:rsidR="00C87800" w:rsidRPr="0000544A" w:rsidTr="00F015A9">
        <w:tc>
          <w:tcPr>
            <w:tcW w:w="1419" w:type="dxa"/>
          </w:tcPr>
          <w:p w:rsidR="00C87800" w:rsidRDefault="00634DA3"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SEC15.</w:t>
            </w:r>
            <w:r w:rsidR="00090316">
              <w:rPr>
                <w:rFonts w:ascii="Arial" w:eastAsia="ヒラギノ角ゴ Pro W3" w:hAnsi="Arial" w:cs="Arial"/>
                <w:b/>
                <w:sz w:val="24"/>
                <w:szCs w:val="24"/>
              </w:rPr>
              <w:t>50</w:t>
            </w:r>
          </w:p>
        </w:tc>
        <w:tc>
          <w:tcPr>
            <w:tcW w:w="8505" w:type="dxa"/>
            <w:shd w:val="clear" w:color="auto" w:fill="auto"/>
          </w:tcPr>
          <w:p w:rsidR="00864085" w:rsidRDefault="00AA3558" w:rsidP="00634DA3">
            <w:pPr>
              <w:rPr>
                <w:rFonts w:ascii="Arial" w:hAnsi="Arial" w:cs="Arial"/>
                <w:b/>
                <w:sz w:val="24"/>
                <w:szCs w:val="24"/>
              </w:rPr>
            </w:pPr>
            <w:r>
              <w:rPr>
                <w:rFonts w:ascii="Arial" w:hAnsi="Arial" w:cs="Arial"/>
                <w:b/>
                <w:sz w:val="24"/>
                <w:szCs w:val="24"/>
              </w:rPr>
              <w:t>Pregnancy and Maternity Policy</w:t>
            </w:r>
          </w:p>
          <w:p w:rsidR="00165908" w:rsidRDefault="00165908" w:rsidP="00634DA3">
            <w:pPr>
              <w:rPr>
                <w:rFonts w:ascii="Arial" w:hAnsi="Arial" w:cs="Arial"/>
                <w:sz w:val="24"/>
                <w:szCs w:val="24"/>
              </w:rPr>
            </w:pPr>
            <w:r w:rsidRPr="00165908">
              <w:rPr>
                <w:rFonts w:ascii="Arial" w:hAnsi="Arial" w:cs="Arial"/>
                <w:sz w:val="24"/>
                <w:szCs w:val="24"/>
              </w:rPr>
              <w:t>AD</w:t>
            </w:r>
            <w:r w:rsidR="009A2894" w:rsidRPr="00165908">
              <w:rPr>
                <w:rFonts w:ascii="Arial" w:hAnsi="Arial" w:cs="Arial"/>
                <w:sz w:val="24"/>
                <w:szCs w:val="24"/>
              </w:rPr>
              <w:t>, SAS</w:t>
            </w:r>
            <w:r w:rsidRPr="00165908">
              <w:rPr>
                <w:rFonts w:ascii="Arial" w:hAnsi="Arial" w:cs="Arial"/>
                <w:sz w:val="24"/>
                <w:szCs w:val="24"/>
              </w:rPr>
              <w:t xml:space="preserve"> produced draft paper </w:t>
            </w:r>
            <w:r w:rsidRPr="00165908">
              <w:rPr>
                <w:rFonts w:ascii="Arial" w:hAnsi="Arial" w:cs="Arial"/>
                <w:i/>
                <w:sz w:val="24"/>
                <w:szCs w:val="24"/>
              </w:rPr>
              <w:t>SEC15.P062 Policy and guidance regarding</w:t>
            </w:r>
            <w:r w:rsidRPr="00165908">
              <w:rPr>
                <w:rFonts w:ascii="Arial" w:hAnsi="Arial" w:cs="Arial"/>
                <w:sz w:val="24"/>
                <w:szCs w:val="24"/>
              </w:rPr>
              <w:t xml:space="preserve"> </w:t>
            </w:r>
            <w:r w:rsidRPr="00165908">
              <w:rPr>
                <w:rFonts w:ascii="Arial" w:hAnsi="Arial" w:cs="Arial"/>
                <w:i/>
                <w:sz w:val="24"/>
                <w:szCs w:val="24"/>
              </w:rPr>
              <w:t>student pregnancy and maternity</w:t>
            </w:r>
            <w:r w:rsidRPr="00165908">
              <w:rPr>
                <w:rFonts w:ascii="Arial" w:hAnsi="Arial" w:cs="Arial"/>
                <w:sz w:val="24"/>
                <w:szCs w:val="24"/>
              </w:rPr>
              <w:t xml:space="preserve"> for discussion.</w:t>
            </w:r>
          </w:p>
          <w:p w:rsidR="00165908" w:rsidRDefault="00165908" w:rsidP="00634DA3">
            <w:pPr>
              <w:rPr>
                <w:rFonts w:ascii="Arial" w:hAnsi="Arial" w:cs="Arial"/>
                <w:sz w:val="24"/>
                <w:szCs w:val="24"/>
              </w:rPr>
            </w:pPr>
            <w:r>
              <w:rPr>
                <w:rFonts w:ascii="Arial" w:hAnsi="Arial" w:cs="Arial"/>
                <w:sz w:val="24"/>
                <w:szCs w:val="24"/>
              </w:rPr>
              <w:t>She had been asked to produce a policy, and had drafted this, based on information provided by the Equality Challenge Unit.  The policy had been developed following wide consultation, and was intended to provide a working model to be referred to by staff and students.</w:t>
            </w:r>
            <w:r w:rsidR="009A2894">
              <w:rPr>
                <w:rFonts w:ascii="Arial" w:hAnsi="Arial" w:cs="Arial"/>
                <w:sz w:val="24"/>
                <w:szCs w:val="24"/>
              </w:rPr>
              <w:t xml:space="preserve"> Some minor changes, relating to risk assessments, and Children &amp; Young people being on University premises, had been made since the draft had been circulated.</w:t>
            </w:r>
          </w:p>
          <w:p w:rsidR="009A2894" w:rsidRDefault="009A2894" w:rsidP="00634DA3">
            <w:pPr>
              <w:rPr>
                <w:rFonts w:ascii="Arial" w:hAnsi="Arial" w:cs="Arial"/>
                <w:sz w:val="24"/>
                <w:szCs w:val="24"/>
              </w:rPr>
            </w:pPr>
          </w:p>
          <w:p w:rsidR="009A2894" w:rsidRDefault="009A2894" w:rsidP="00634DA3">
            <w:pPr>
              <w:rPr>
                <w:rFonts w:ascii="Arial" w:hAnsi="Arial" w:cs="Arial"/>
                <w:sz w:val="24"/>
                <w:szCs w:val="24"/>
              </w:rPr>
            </w:pPr>
            <w:r>
              <w:rPr>
                <w:rFonts w:ascii="Arial" w:hAnsi="Arial" w:cs="Arial"/>
                <w:sz w:val="24"/>
                <w:szCs w:val="24"/>
              </w:rPr>
              <w:t>She further advised that an impact assessment for the policy would be carried out, and it was gender neutral.  HR had been consulted.</w:t>
            </w:r>
          </w:p>
          <w:p w:rsidR="009A2894" w:rsidRDefault="009A2894" w:rsidP="00634DA3">
            <w:pPr>
              <w:rPr>
                <w:rFonts w:ascii="Arial" w:hAnsi="Arial" w:cs="Arial"/>
                <w:sz w:val="24"/>
                <w:szCs w:val="24"/>
              </w:rPr>
            </w:pPr>
          </w:p>
          <w:p w:rsidR="009A2894" w:rsidRDefault="009A2894" w:rsidP="00634DA3">
            <w:pPr>
              <w:rPr>
                <w:rFonts w:ascii="Arial" w:hAnsi="Arial" w:cs="Arial"/>
                <w:sz w:val="24"/>
                <w:szCs w:val="24"/>
              </w:rPr>
            </w:pPr>
            <w:r>
              <w:rPr>
                <w:rFonts w:ascii="Arial" w:hAnsi="Arial" w:cs="Arial"/>
                <w:sz w:val="24"/>
                <w:szCs w:val="24"/>
              </w:rPr>
              <w:t>SEC members asked about risk assessments, and field trips, and discussed various problems they had experienced.</w:t>
            </w:r>
          </w:p>
          <w:p w:rsidR="009A2894" w:rsidRDefault="009A2894" w:rsidP="00634DA3">
            <w:pPr>
              <w:rPr>
                <w:rFonts w:ascii="Arial" w:hAnsi="Arial" w:cs="Arial"/>
                <w:sz w:val="24"/>
                <w:szCs w:val="24"/>
              </w:rPr>
            </w:pPr>
          </w:p>
          <w:p w:rsidR="009A2894" w:rsidRDefault="009A2894" w:rsidP="00634DA3">
            <w:pPr>
              <w:rPr>
                <w:rFonts w:ascii="Arial" w:hAnsi="Arial" w:cs="Arial"/>
                <w:sz w:val="24"/>
                <w:szCs w:val="24"/>
              </w:rPr>
            </w:pPr>
            <w:r>
              <w:rPr>
                <w:rFonts w:ascii="Arial" w:hAnsi="Arial" w:cs="Arial"/>
                <w:sz w:val="24"/>
                <w:szCs w:val="24"/>
              </w:rPr>
              <w:t>QM asked if it included Partner colleges, but was advised that it didn’t, as they should have their own policies in place.</w:t>
            </w:r>
          </w:p>
          <w:p w:rsidR="009A2894" w:rsidRDefault="009A2894" w:rsidP="00634DA3">
            <w:pPr>
              <w:rPr>
                <w:rFonts w:ascii="Arial" w:hAnsi="Arial" w:cs="Arial"/>
                <w:sz w:val="24"/>
                <w:szCs w:val="24"/>
              </w:rPr>
            </w:pPr>
          </w:p>
          <w:p w:rsidR="009A2894" w:rsidRDefault="001B519C" w:rsidP="00634DA3">
            <w:pPr>
              <w:rPr>
                <w:rFonts w:ascii="Arial" w:hAnsi="Arial" w:cs="Arial"/>
                <w:sz w:val="24"/>
                <w:szCs w:val="24"/>
              </w:rPr>
            </w:pPr>
            <w:r>
              <w:rPr>
                <w:rFonts w:ascii="Arial" w:hAnsi="Arial" w:cs="Arial"/>
                <w:sz w:val="24"/>
                <w:szCs w:val="24"/>
              </w:rPr>
              <w:t xml:space="preserve">DSP expressed concern that the data on pregnancy </w:t>
            </w:r>
            <w:r w:rsidR="0067182C">
              <w:rPr>
                <w:rFonts w:ascii="Arial" w:hAnsi="Arial" w:cs="Arial"/>
                <w:sz w:val="24"/>
                <w:szCs w:val="24"/>
              </w:rPr>
              <w:t>etc.</w:t>
            </w:r>
            <w:r>
              <w:rPr>
                <w:rFonts w:ascii="Arial" w:hAnsi="Arial" w:cs="Arial"/>
                <w:sz w:val="24"/>
                <w:szCs w:val="24"/>
              </w:rPr>
              <w:t xml:space="preserve"> was not being collected, even though it was a protected characteristic, and was therefore not being monitored.   Some members felt that it was up to students to make their situation known, so that support could be provided, where necessary. AD</w:t>
            </w:r>
            <w:proofErr w:type="gramStart"/>
            <w:r>
              <w:rPr>
                <w:rFonts w:ascii="Arial" w:hAnsi="Arial" w:cs="Arial"/>
                <w:sz w:val="24"/>
                <w:szCs w:val="24"/>
              </w:rPr>
              <w:t>,SAS</w:t>
            </w:r>
            <w:proofErr w:type="gramEnd"/>
            <w:r>
              <w:rPr>
                <w:rFonts w:ascii="Arial" w:hAnsi="Arial" w:cs="Arial"/>
                <w:sz w:val="24"/>
                <w:szCs w:val="24"/>
              </w:rPr>
              <w:t xml:space="preserve"> said that data collection of this information might now be able to go back on the agenda.</w:t>
            </w:r>
          </w:p>
          <w:p w:rsidR="001B519C" w:rsidRDefault="001B519C" w:rsidP="00634DA3">
            <w:pPr>
              <w:rPr>
                <w:rFonts w:ascii="Arial" w:hAnsi="Arial" w:cs="Arial"/>
                <w:sz w:val="24"/>
                <w:szCs w:val="24"/>
              </w:rPr>
            </w:pPr>
          </w:p>
          <w:p w:rsidR="001B519C" w:rsidRDefault="001B519C" w:rsidP="00634DA3">
            <w:pPr>
              <w:rPr>
                <w:rFonts w:ascii="Arial" w:hAnsi="Arial" w:cs="Arial"/>
                <w:sz w:val="24"/>
                <w:szCs w:val="24"/>
              </w:rPr>
            </w:pPr>
            <w:r>
              <w:rPr>
                <w:rFonts w:ascii="Arial" w:hAnsi="Arial" w:cs="Arial"/>
                <w:sz w:val="24"/>
                <w:szCs w:val="24"/>
              </w:rPr>
              <w:t>Various comments were made concerning point 11 – miscarriages – and AD</w:t>
            </w:r>
            <w:proofErr w:type="gramStart"/>
            <w:r>
              <w:rPr>
                <w:rFonts w:ascii="Arial" w:hAnsi="Arial" w:cs="Arial"/>
                <w:sz w:val="24"/>
                <w:szCs w:val="24"/>
              </w:rPr>
              <w:t>,SAS</w:t>
            </w:r>
            <w:proofErr w:type="gramEnd"/>
            <w:r>
              <w:rPr>
                <w:rFonts w:ascii="Arial" w:hAnsi="Arial" w:cs="Arial"/>
                <w:sz w:val="24"/>
                <w:szCs w:val="24"/>
              </w:rPr>
              <w:t xml:space="preserve"> agreed to add to the item.</w:t>
            </w:r>
          </w:p>
          <w:p w:rsidR="009A2894" w:rsidRDefault="009A2894" w:rsidP="00634DA3">
            <w:pPr>
              <w:rPr>
                <w:rFonts w:ascii="Arial" w:hAnsi="Arial" w:cs="Arial"/>
                <w:sz w:val="24"/>
                <w:szCs w:val="24"/>
              </w:rPr>
            </w:pPr>
          </w:p>
          <w:p w:rsidR="009A2894" w:rsidRDefault="009A2894" w:rsidP="00634DA3">
            <w:pPr>
              <w:rPr>
                <w:rFonts w:ascii="Arial" w:hAnsi="Arial" w:cs="Arial"/>
                <w:sz w:val="24"/>
                <w:szCs w:val="24"/>
              </w:rPr>
            </w:pPr>
            <w:r>
              <w:rPr>
                <w:rFonts w:ascii="Arial" w:hAnsi="Arial" w:cs="Arial"/>
                <w:sz w:val="24"/>
                <w:szCs w:val="24"/>
              </w:rPr>
              <w:t>The Chair thanked her</w:t>
            </w:r>
            <w:r w:rsidR="001B519C">
              <w:rPr>
                <w:rFonts w:ascii="Arial" w:hAnsi="Arial" w:cs="Arial"/>
                <w:sz w:val="24"/>
                <w:szCs w:val="24"/>
              </w:rPr>
              <w:t xml:space="preserve"> and welcomed</w:t>
            </w:r>
            <w:r>
              <w:rPr>
                <w:rFonts w:ascii="Arial" w:hAnsi="Arial" w:cs="Arial"/>
                <w:sz w:val="24"/>
                <w:szCs w:val="24"/>
              </w:rPr>
              <w:t xml:space="preserve"> the report, supported its development, and said that it</w:t>
            </w:r>
            <w:r w:rsidR="001B519C">
              <w:rPr>
                <w:rFonts w:ascii="Arial" w:hAnsi="Arial" w:cs="Arial"/>
                <w:sz w:val="24"/>
                <w:szCs w:val="24"/>
              </w:rPr>
              <w:t xml:space="preserve"> was complex but very necessary piece of work.</w:t>
            </w:r>
          </w:p>
          <w:p w:rsidR="009A2894" w:rsidRDefault="009A2894" w:rsidP="00634DA3">
            <w:pPr>
              <w:rPr>
                <w:rFonts w:ascii="Arial" w:hAnsi="Arial" w:cs="Arial"/>
                <w:sz w:val="24"/>
                <w:szCs w:val="24"/>
              </w:rPr>
            </w:pPr>
          </w:p>
          <w:p w:rsidR="009A2894" w:rsidRDefault="009A2894" w:rsidP="00634DA3">
            <w:pPr>
              <w:rPr>
                <w:rFonts w:ascii="Arial" w:hAnsi="Arial" w:cs="Arial"/>
                <w:sz w:val="24"/>
                <w:szCs w:val="24"/>
              </w:rPr>
            </w:pPr>
            <w:r>
              <w:rPr>
                <w:rFonts w:ascii="Arial" w:hAnsi="Arial" w:cs="Arial"/>
                <w:sz w:val="24"/>
                <w:szCs w:val="24"/>
              </w:rPr>
              <w:t xml:space="preserve">SEC </w:t>
            </w:r>
            <w:r w:rsidRPr="009A2894">
              <w:rPr>
                <w:rFonts w:ascii="Arial" w:hAnsi="Arial" w:cs="Arial"/>
                <w:b/>
                <w:sz w:val="24"/>
                <w:szCs w:val="24"/>
              </w:rPr>
              <w:t>endorsed</w:t>
            </w:r>
            <w:r w:rsidR="001B519C">
              <w:rPr>
                <w:rFonts w:ascii="Arial" w:hAnsi="Arial" w:cs="Arial"/>
                <w:sz w:val="24"/>
                <w:szCs w:val="24"/>
              </w:rPr>
              <w:t xml:space="preserve"> the policy.</w:t>
            </w:r>
          </w:p>
          <w:p w:rsidR="009A2894" w:rsidRDefault="009A2894" w:rsidP="00634DA3">
            <w:pPr>
              <w:rPr>
                <w:rFonts w:ascii="Arial" w:hAnsi="Arial" w:cs="Arial"/>
                <w:sz w:val="24"/>
                <w:szCs w:val="24"/>
              </w:rPr>
            </w:pPr>
          </w:p>
          <w:p w:rsidR="009A2894" w:rsidRDefault="009A2894" w:rsidP="00634DA3">
            <w:pPr>
              <w:rPr>
                <w:rFonts w:ascii="Arial" w:hAnsi="Arial" w:cs="Arial"/>
                <w:sz w:val="24"/>
                <w:szCs w:val="24"/>
              </w:rPr>
            </w:pPr>
            <w:r>
              <w:rPr>
                <w:rFonts w:ascii="Arial" w:hAnsi="Arial" w:cs="Arial"/>
                <w:sz w:val="24"/>
                <w:szCs w:val="24"/>
              </w:rPr>
              <w:t xml:space="preserve">SEC </w:t>
            </w:r>
            <w:r w:rsidRPr="009A2894">
              <w:rPr>
                <w:rFonts w:ascii="Arial" w:hAnsi="Arial" w:cs="Arial"/>
                <w:b/>
                <w:sz w:val="24"/>
                <w:szCs w:val="24"/>
              </w:rPr>
              <w:t>noted</w:t>
            </w:r>
            <w:r>
              <w:rPr>
                <w:rFonts w:ascii="Arial" w:hAnsi="Arial" w:cs="Arial"/>
                <w:sz w:val="24"/>
                <w:szCs w:val="24"/>
              </w:rPr>
              <w:t xml:space="preserve"> the report.</w:t>
            </w:r>
          </w:p>
          <w:p w:rsidR="009A2894" w:rsidRDefault="009A2894" w:rsidP="00634DA3">
            <w:pPr>
              <w:rPr>
                <w:rFonts w:ascii="Arial" w:hAnsi="Arial" w:cs="Arial"/>
                <w:sz w:val="24"/>
                <w:szCs w:val="24"/>
              </w:rPr>
            </w:pPr>
          </w:p>
          <w:p w:rsidR="009A2894" w:rsidRPr="00165908" w:rsidRDefault="009A2894" w:rsidP="00634DA3">
            <w:pPr>
              <w:rPr>
                <w:rFonts w:ascii="Arial" w:hAnsi="Arial" w:cs="Arial"/>
                <w:sz w:val="24"/>
                <w:szCs w:val="24"/>
              </w:rPr>
            </w:pPr>
            <w:r w:rsidRPr="009A2894">
              <w:rPr>
                <w:rFonts w:ascii="Arial" w:hAnsi="Arial" w:cs="Arial"/>
                <w:b/>
                <w:sz w:val="24"/>
                <w:szCs w:val="24"/>
              </w:rPr>
              <w:t>ACTION</w:t>
            </w:r>
            <w:r>
              <w:rPr>
                <w:rFonts w:ascii="Arial" w:hAnsi="Arial" w:cs="Arial"/>
                <w:sz w:val="24"/>
                <w:szCs w:val="24"/>
              </w:rPr>
              <w:t>: Updated Policy and Guidance to be circulated.</w:t>
            </w:r>
          </w:p>
          <w:p w:rsidR="00BB50FC" w:rsidRDefault="00BB50FC" w:rsidP="00634DA3">
            <w:pPr>
              <w:rPr>
                <w:rFonts w:ascii="Arial" w:hAnsi="Arial" w:cs="Arial"/>
                <w:b/>
                <w:sz w:val="24"/>
                <w:szCs w:val="24"/>
              </w:rPr>
            </w:pPr>
          </w:p>
        </w:tc>
      </w:tr>
      <w:tr w:rsidR="00AA3558" w:rsidRPr="0000544A" w:rsidTr="00F015A9">
        <w:tc>
          <w:tcPr>
            <w:tcW w:w="1419" w:type="dxa"/>
          </w:tcPr>
          <w:p w:rsidR="00AA3558" w:rsidRDefault="00AA3558" w:rsidP="00A62D3A">
            <w:pPr>
              <w:rPr>
                <w:rFonts w:ascii="Arial" w:eastAsia="ヒラギノ角ゴ Pro W3" w:hAnsi="Arial" w:cs="Arial"/>
                <w:b/>
                <w:sz w:val="24"/>
                <w:szCs w:val="24"/>
              </w:rPr>
            </w:pPr>
            <w:r>
              <w:rPr>
                <w:rFonts w:ascii="Arial" w:eastAsia="ヒラギノ角ゴ Pro W3" w:hAnsi="Arial" w:cs="Arial"/>
                <w:b/>
                <w:sz w:val="24"/>
                <w:szCs w:val="24"/>
              </w:rPr>
              <w:t>SEC15.51</w:t>
            </w:r>
          </w:p>
        </w:tc>
        <w:tc>
          <w:tcPr>
            <w:tcW w:w="8505" w:type="dxa"/>
            <w:shd w:val="clear" w:color="auto" w:fill="auto"/>
          </w:tcPr>
          <w:p w:rsidR="00AA3558" w:rsidRDefault="00AA3558" w:rsidP="00634DA3">
            <w:pPr>
              <w:rPr>
                <w:rFonts w:ascii="Arial" w:hAnsi="Arial" w:cs="Arial"/>
                <w:b/>
                <w:sz w:val="24"/>
                <w:szCs w:val="24"/>
              </w:rPr>
            </w:pPr>
            <w:r>
              <w:rPr>
                <w:rFonts w:ascii="Arial" w:hAnsi="Arial" w:cs="Arial"/>
                <w:b/>
                <w:sz w:val="24"/>
                <w:szCs w:val="24"/>
              </w:rPr>
              <w:t>Students Giving Cause for Concern</w:t>
            </w:r>
          </w:p>
          <w:p w:rsidR="001B519C" w:rsidRDefault="001B519C" w:rsidP="00634DA3">
            <w:pPr>
              <w:rPr>
                <w:rFonts w:ascii="Arial" w:hAnsi="Arial" w:cs="Arial"/>
                <w:i/>
                <w:sz w:val="24"/>
                <w:szCs w:val="24"/>
              </w:rPr>
            </w:pPr>
            <w:r>
              <w:rPr>
                <w:rFonts w:ascii="Arial" w:hAnsi="Arial" w:cs="Arial"/>
                <w:sz w:val="24"/>
                <w:szCs w:val="24"/>
              </w:rPr>
              <w:t>SWS</w:t>
            </w:r>
            <w:r w:rsidRPr="001B519C">
              <w:rPr>
                <w:rFonts w:ascii="Arial" w:hAnsi="Arial" w:cs="Arial"/>
                <w:sz w:val="24"/>
                <w:szCs w:val="24"/>
              </w:rPr>
              <w:t xml:space="preserve"> </w:t>
            </w:r>
            <w:proofErr w:type="spellStart"/>
            <w:r w:rsidRPr="001B519C">
              <w:rPr>
                <w:rFonts w:ascii="Arial" w:hAnsi="Arial" w:cs="Arial"/>
                <w:sz w:val="24"/>
                <w:szCs w:val="24"/>
              </w:rPr>
              <w:t>Manager,SAS</w:t>
            </w:r>
            <w:proofErr w:type="spellEnd"/>
            <w:r w:rsidRPr="001B519C">
              <w:rPr>
                <w:rFonts w:ascii="Arial" w:hAnsi="Arial" w:cs="Arial"/>
                <w:sz w:val="24"/>
                <w:szCs w:val="24"/>
              </w:rPr>
              <w:t xml:space="preserve"> presented paper </w:t>
            </w:r>
            <w:r w:rsidRPr="001B519C">
              <w:rPr>
                <w:rFonts w:ascii="Arial" w:hAnsi="Arial" w:cs="Arial"/>
                <w:i/>
                <w:sz w:val="24"/>
                <w:szCs w:val="24"/>
              </w:rPr>
              <w:t>SEC15.P063 Students Giving Cause for Concern</w:t>
            </w:r>
          </w:p>
          <w:p w:rsidR="00AA6B74" w:rsidRPr="00F10FE8" w:rsidRDefault="00AA6B74" w:rsidP="00AA6B74">
            <w:pPr>
              <w:rPr>
                <w:rFonts w:ascii="Arial" w:hAnsi="Arial" w:cs="Arial"/>
                <w:sz w:val="24"/>
                <w:szCs w:val="24"/>
              </w:rPr>
            </w:pPr>
            <w:r w:rsidRPr="00F10FE8">
              <w:rPr>
                <w:rFonts w:ascii="Arial" w:hAnsi="Arial" w:cs="Arial"/>
                <w:sz w:val="24"/>
                <w:szCs w:val="24"/>
              </w:rPr>
              <w:t xml:space="preserve">The existing </w:t>
            </w:r>
            <w:r w:rsidRPr="00F10FE8">
              <w:rPr>
                <w:rFonts w:ascii="Arial" w:hAnsi="Arial" w:cs="Arial"/>
                <w:i/>
                <w:sz w:val="24"/>
                <w:szCs w:val="24"/>
              </w:rPr>
              <w:t>Students Giving Cause for Concern</w:t>
            </w:r>
            <w:r w:rsidRPr="00F10FE8">
              <w:rPr>
                <w:rFonts w:ascii="Arial" w:hAnsi="Arial" w:cs="Arial"/>
                <w:sz w:val="24"/>
                <w:szCs w:val="24"/>
              </w:rPr>
              <w:t xml:space="preserve"> document had been amended to include guidance on radicalisation.  </w:t>
            </w:r>
          </w:p>
          <w:p w:rsidR="00145633" w:rsidRDefault="00145633" w:rsidP="00634DA3">
            <w:pPr>
              <w:rPr>
                <w:rFonts w:ascii="Arial" w:hAnsi="Arial" w:cs="Arial"/>
                <w:sz w:val="24"/>
                <w:szCs w:val="24"/>
              </w:rPr>
            </w:pPr>
          </w:p>
          <w:p w:rsidR="00145633" w:rsidRDefault="00145633" w:rsidP="00634DA3">
            <w:pPr>
              <w:rPr>
                <w:rFonts w:ascii="Arial" w:hAnsi="Arial" w:cs="Arial"/>
                <w:sz w:val="24"/>
                <w:szCs w:val="24"/>
              </w:rPr>
            </w:pPr>
            <w:r>
              <w:rPr>
                <w:rFonts w:ascii="Arial" w:hAnsi="Arial" w:cs="Arial"/>
                <w:sz w:val="24"/>
                <w:szCs w:val="24"/>
              </w:rPr>
              <w:t xml:space="preserve">The Chair asked if this was in line with documents produced by other HE </w:t>
            </w:r>
            <w:r w:rsidR="0067182C">
              <w:rPr>
                <w:rFonts w:ascii="Arial" w:hAnsi="Arial" w:cs="Arial"/>
                <w:sz w:val="24"/>
                <w:szCs w:val="24"/>
              </w:rPr>
              <w:t>institutions.</w:t>
            </w:r>
          </w:p>
          <w:p w:rsidR="00145633" w:rsidRDefault="00145633" w:rsidP="00634DA3">
            <w:pPr>
              <w:rPr>
                <w:rFonts w:ascii="Arial" w:hAnsi="Arial" w:cs="Arial"/>
                <w:sz w:val="24"/>
                <w:szCs w:val="24"/>
              </w:rPr>
            </w:pPr>
          </w:p>
          <w:p w:rsidR="00145633" w:rsidRDefault="00145633" w:rsidP="00634DA3">
            <w:pPr>
              <w:rPr>
                <w:rFonts w:ascii="Arial" w:hAnsi="Arial" w:cs="Arial"/>
                <w:sz w:val="24"/>
                <w:szCs w:val="24"/>
              </w:rPr>
            </w:pPr>
            <w:r>
              <w:rPr>
                <w:rFonts w:ascii="Arial" w:hAnsi="Arial" w:cs="Arial"/>
                <w:sz w:val="24"/>
                <w:szCs w:val="24"/>
              </w:rPr>
              <w:t>SWS Manager said they had looked at other universities, and had produced something which was reasonable and proportionate – embedding the issue rather than creating a whole new policy.</w:t>
            </w:r>
          </w:p>
          <w:p w:rsidR="00145633" w:rsidRDefault="00145633" w:rsidP="00634DA3">
            <w:pPr>
              <w:rPr>
                <w:rFonts w:ascii="Arial" w:hAnsi="Arial" w:cs="Arial"/>
                <w:sz w:val="24"/>
                <w:szCs w:val="24"/>
              </w:rPr>
            </w:pPr>
          </w:p>
          <w:p w:rsidR="00145633" w:rsidRDefault="00145633" w:rsidP="00634DA3">
            <w:pPr>
              <w:rPr>
                <w:rFonts w:ascii="Arial" w:hAnsi="Arial" w:cs="Arial"/>
                <w:sz w:val="24"/>
                <w:szCs w:val="24"/>
              </w:rPr>
            </w:pPr>
            <w:r>
              <w:rPr>
                <w:rFonts w:ascii="Arial" w:hAnsi="Arial" w:cs="Arial"/>
                <w:sz w:val="24"/>
                <w:szCs w:val="24"/>
              </w:rPr>
              <w:t>The Chair asked if the referral route had been agreed, and was assured it had, the flowchart in the document should be followed</w:t>
            </w:r>
          </w:p>
          <w:p w:rsidR="00145633" w:rsidRDefault="00145633" w:rsidP="00634DA3">
            <w:pPr>
              <w:rPr>
                <w:rFonts w:ascii="Arial" w:hAnsi="Arial" w:cs="Arial"/>
                <w:sz w:val="24"/>
                <w:szCs w:val="24"/>
              </w:rPr>
            </w:pPr>
          </w:p>
          <w:p w:rsidR="00145633" w:rsidRDefault="00145633" w:rsidP="00634DA3">
            <w:pPr>
              <w:rPr>
                <w:rFonts w:ascii="Arial" w:hAnsi="Arial" w:cs="Arial"/>
                <w:sz w:val="24"/>
                <w:szCs w:val="24"/>
              </w:rPr>
            </w:pPr>
            <w:r>
              <w:rPr>
                <w:rFonts w:ascii="Arial" w:hAnsi="Arial" w:cs="Arial"/>
                <w:sz w:val="24"/>
                <w:szCs w:val="24"/>
              </w:rPr>
              <w:t>ISM said that she had participated in the JISC “prevent” training, which had proved a really good, useful, introduction to the subject.</w:t>
            </w:r>
          </w:p>
          <w:p w:rsidR="00145633" w:rsidRDefault="00145633" w:rsidP="00634DA3">
            <w:pPr>
              <w:rPr>
                <w:rFonts w:ascii="Arial" w:hAnsi="Arial" w:cs="Arial"/>
                <w:sz w:val="24"/>
                <w:szCs w:val="24"/>
              </w:rPr>
            </w:pPr>
          </w:p>
          <w:p w:rsidR="00F0214A" w:rsidRDefault="00F0214A" w:rsidP="00F0214A">
            <w:pPr>
              <w:rPr>
                <w:rFonts w:ascii="Arial" w:hAnsi="Arial" w:cs="Arial"/>
                <w:sz w:val="24"/>
                <w:szCs w:val="24"/>
              </w:rPr>
            </w:pPr>
            <w:r>
              <w:rPr>
                <w:rFonts w:ascii="Arial" w:hAnsi="Arial" w:cs="Arial"/>
                <w:sz w:val="24"/>
                <w:szCs w:val="24"/>
              </w:rPr>
              <w:t>SEC members were concerned that mental health problems were their main concern and large activity area.  SWS Manager said that she was trialling some training, which might be rolled out to other staff, to give them confidence in identifying issues.</w:t>
            </w:r>
          </w:p>
          <w:p w:rsidR="00145633" w:rsidRDefault="00145633" w:rsidP="00634DA3">
            <w:pPr>
              <w:rPr>
                <w:rFonts w:ascii="Arial" w:hAnsi="Arial" w:cs="Arial"/>
                <w:sz w:val="24"/>
                <w:szCs w:val="24"/>
              </w:rPr>
            </w:pPr>
          </w:p>
          <w:p w:rsidR="00F0214A" w:rsidRDefault="00F0214A" w:rsidP="00F0214A">
            <w:pPr>
              <w:rPr>
                <w:rFonts w:ascii="Arial" w:hAnsi="Arial" w:cs="Arial"/>
                <w:sz w:val="24"/>
                <w:szCs w:val="24"/>
              </w:rPr>
            </w:pPr>
            <w:r>
              <w:rPr>
                <w:rFonts w:ascii="Arial" w:hAnsi="Arial" w:cs="Arial"/>
                <w:sz w:val="24"/>
                <w:szCs w:val="24"/>
              </w:rPr>
              <w:t xml:space="preserve">The Chair welcomed the policy, and felt sure SEC would return to it at some stage in the future through mental health initiatives which were developing in the University. </w:t>
            </w:r>
          </w:p>
          <w:p w:rsidR="00145633" w:rsidRDefault="00145633" w:rsidP="00634DA3">
            <w:pPr>
              <w:rPr>
                <w:rFonts w:ascii="Arial" w:hAnsi="Arial" w:cs="Arial"/>
                <w:sz w:val="24"/>
                <w:szCs w:val="24"/>
              </w:rPr>
            </w:pPr>
          </w:p>
          <w:p w:rsidR="00145633" w:rsidRPr="001B519C" w:rsidRDefault="00145633" w:rsidP="00634DA3">
            <w:pPr>
              <w:rPr>
                <w:rFonts w:ascii="Arial" w:hAnsi="Arial" w:cs="Arial"/>
                <w:sz w:val="24"/>
                <w:szCs w:val="24"/>
              </w:rPr>
            </w:pPr>
            <w:r w:rsidRPr="00145633">
              <w:rPr>
                <w:rFonts w:ascii="Arial" w:hAnsi="Arial" w:cs="Arial"/>
                <w:b/>
                <w:sz w:val="24"/>
                <w:szCs w:val="24"/>
              </w:rPr>
              <w:t>ACTION:</w:t>
            </w:r>
            <w:r>
              <w:rPr>
                <w:rFonts w:ascii="Arial" w:hAnsi="Arial" w:cs="Arial"/>
                <w:sz w:val="24"/>
                <w:szCs w:val="24"/>
              </w:rPr>
              <w:t xml:space="preserve">  Link to JISC Workshop to Raise Awareness of Prevent to be circulated to SEC.</w:t>
            </w:r>
          </w:p>
          <w:p w:rsidR="001B519C" w:rsidRDefault="001B519C" w:rsidP="00634DA3">
            <w:pPr>
              <w:rPr>
                <w:rFonts w:ascii="Arial" w:hAnsi="Arial" w:cs="Arial"/>
                <w:b/>
                <w:sz w:val="24"/>
                <w:szCs w:val="24"/>
              </w:rPr>
            </w:pPr>
          </w:p>
        </w:tc>
      </w:tr>
      <w:tr w:rsidR="00AA3558" w:rsidRPr="0000544A" w:rsidTr="00F015A9">
        <w:tc>
          <w:tcPr>
            <w:tcW w:w="1419" w:type="dxa"/>
          </w:tcPr>
          <w:p w:rsidR="00AA3558" w:rsidRDefault="00AA3558"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SEC15.52</w:t>
            </w:r>
          </w:p>
        </w:tc>
        <w:tc>
          <w:tcPr>
            <w:tcW w:w="8505" w:type="dxa"/>
            <w:shd w:val="clear" w:color="auto" w:fill="auto"/>
          </w:tcPr>
          <w:p w:rsidR="00AA3558" w:rsidRDefault="00AA3558" w:rsidP="00634DA3">
            <w:pPr>
              <w:rPr>
                <w:rFonts w:ascii="Arial" w:hAnsi="Arial" w:cs="Arial"/>
                <w:b/>
                <w:sz w:val="24"/>
                <w:szCs w:val="24"/>
              </w:rPr>
            </w:pPr>
            <w:r>
              <w:rPr>
                <w:rFonts w:ascii="Arial" w:hAnsi="Arial" w:cs="Arial"/>
                <w:b/>
                <w:sz w:val="24"/>
                <w:szCs w:val="24"/>
              </w:rPr>
              <w:t>ILS Annual Report</w:t>
            </w:r>
          </w:p>
          <w:p w:rsidR="0028026D" w:rsidRDefault="00AA6B74" w:rsidP="00634DA3">
            <w:pPr>
              <w:rPr>
                <w:rFonts w:ascii="Arial" w:hAnsi="Arial" w:cs="Arial"/>
                <w:sz w:val="24"/>
                <w:szCs w:val="24"/>
              </w:rPr>
            </w:pPr>
            <w:r>
              <w:rPr>
                <w:rFonts w:ascii="Arial" w:hAnsi="Arial" w:cs="Arial"/>
                <w:sz w:val="24"/>
                <w:szCs w:val="24"/>
              </w:rPr>
              <w:t>The HLS</w:t>
            </w:r>
            <w:r w:rsidR="0028026D" w:rsidRPr="0028026D">
              <w:rPr>
                <w:rFonts w:ascii="Arial" w:hAnsi="Arial" w:cs="Arial"/>
                <w:sz w:val="24"/>
                <w:szCs w:val="24"/>
              </w:rPr>
              <w:t xml:space="preserve"> presented the </w:t>
            </w:r>
            <w:r w:rsidR="0028026D" w:rsidRPr="0028026D">
              <w:rPr>
                <w:rFonts w:ascii="Arial" w:hAnsi="Arial" w:cs="Arial"/>
                <w:i/>
                <w:sz w:val="24"/>
                <w:szCs w:val="24"/>
              </w:rPr>
              <w:t>Library Strategy</w:t>
            </w:r>
            <w:r w:rsidR="000E233E">
              <w:rPr>
                <w:rFonts w:ascii="Arial" w:hAnsi="Arial" w:cs="Arial"/>
                <w:sz w:val="24"/>
                <w:szCs w:val="24"/>
              </w:rPr>
              <w:t xml:space="preserve"> for information. She talked through her PowerPoint presentation, and</w:t>
            </w:r>
            <w:r w:rsidR="00C741CA">
              <w:rPr>
                <w:rFonts w:ascii="Arial" w:hAnsi="Arial" w:cs="Arial"/>
                <w:sz w:val="24"/>
                <w:szCs w:val="24"/>
              </w:rPr>
              <w:t xml:space="preserve"> explained the background behind the </w:t>
            </w:r>
            <w:r w:rsidR="000E233E">
              <w:rPr>
                <w:rFonts w:ascii="Arial" w:hAnsi="Arial" w:cs="Arial"/>
                <w:sz w:val="24"/>
                <w:szCs w:val="24"/>
              </w:rPr>
              <w:t xml:space="preserve">Strategy </w:t>
            </w:r>
            <w:r w:rsidR="00C741CA">
              <w:rPr>
                <w:rFonts w:ascii="Arial" w:hAnsi="Arial" w:cs="Arial"/>
                <w:sz w:val="24"/>
                <w:szCs w:val="24"/>
              </w:rPr>
              <w:t>document.  It aligned with the IT Strategic plan, and the University Strategic plan, with its four main themes;</w:t>
            </w:r>
          </w:p>
          <w:p w:rsidR="000E233E" w:rsidRDefault="000E233E" w:rsidP="00634DA3">
            <w:pPr>
              <w:rPr>
                <w:rFonts w:ascii="Arial" w:hAnsi="Arial" w:cs="Arial"/>
                <w:sz w:val="24"/>
                <w:szCs w:val="24"/>
              </w:rPr>
            </w:pPr>
          </w:p>
          <w:p w:rsidR="00C741CA" w:rsidRDefault="00C741CA" w:rsidP="00634DA3">
            <w:pPr>
              <w:rPr>
                <w:rFonts w:ascii="Arial" w:hAnsi="Arial" w:cs="Arial"/>
                <w:sz w:val="24"/>
                <w:szCs w:val="24"/>
              </w:rPr>
            </w:pPr>
            <w:r>
              <w:rPr>
                <w:rFonts w:ascii="Arial" w:hAnsi="Arial" w:cs="Arial"/>
                <w:sz w:val="24"/>
                <w:szCs w:val="24"/>
              </w:rPr>
              <w:t xml:space="preserve">Learning and teaching – working with academics, moving to digital resources, training on line, and the need to be mobile friendly. Study Skills staff now come under ILS – a web microsite being created. A new project </w:t>
            </w:r>
            <w:proofErr w:type="spellStart"/>
            <w:r>
              <w:rPr>
                <w:rFonts w:ascii="Arial" w:hAnsi="Arial" w:cs="Arial"/>
                <w:sz w:val="24"/>
                <w:szCs w:val="24"/>
              </w:rPr>
              <w:t>RefMe</w:t>
            </w:r>
            <w:proofErr w:type="spellEnd"/>
            <w:r>
              <w:rPr>
                <w:rFonts w:ascii="Arial" w:hAnsi="Arial" w:cs="Arial"/>
                <w:sz w:val="24"/>
                <w:szCs w:val="24"/>
              </w:rPr>
              <w:t xml:space="preserve"> was looking at online referencing. New post created – Collaborations, Compliance and Copyright Manager.</w:t>
            </w:r>
          </w:p>
          <w:p w:rsidR="00C741CA" w:rsidRDefault="00C741CA" w:rsidP="00634DA3">
            <w:pPr>
              <w:rPr>
                <w:rFonts w:ascii="Arial" w:hAnsi="Arial" w:cs="Arial"/>
                <w:sz w:val="24"/>
                <w:szCs w:val="24"/>
              </w:rPr>
            </w:pPr>
          </w:p>
          <w:p w:rsidR="00C741CA" w:rsidRDefault="00C741CA" w:rsidP="00634DA3">
            <w:pPr>
              <w:rPr>
                <w:rFonts w:ascii="Arial" w:hAnsi="Arial" w:cs="Arial"/>
                <w:sz w:val="24"/>
                <w:szCs w:val="24"/>
              </w:rPr>
            </w:pPr>
            <w:r>
              <w:rPr>
                <w:rFonts w:ascii="Arial" w:hAnsi="Arial" w:cs="Arial"/>
                <w:sz w:val="24"/>
                <w:szCs w:val="24"/>
              </w:rPr>
              <w:t>Research and scholarship – Post Grad researchers study room being created, archive being used by community</w:t>
            </w:r>
            <w:r w:rsidR="000E233E">
              <w:rPr>
                <w:rFonts w:ascii="Arial" w:hAnsi="Arial" w:cs="Arial"/>
                <w:sz w:val="24"/>
                <w:szCs w:val="24"/>
              </w:rPr>
              <w:t>.</w:t>
            </w:r>
            <w:r w:rsidR="001F23F6">
              <w:rPr>
                <w:rFonts w:ascii="Arial" w:hAnsi="Arial" w:cs="Arial"/>
                <w:sz w:val="24"/>
                <w:szCs w:val="24"/>
              </w:rPr>
              <w:t xml:space="preserve"> Research support to be developed.</w:t>
            </w:r>
          </w:p>
          <w:p w:rsidR="00C741CA" w:rsidRDefault="00C741CA" w:rsidP="00634DA3">
            <w:pPr>
              <w:rPr>
                <w:rFonts w:ascii="Arial" w:hAnsi="Arial" w:cs="Arial"/>
                <w:sz w:val="24"/>
                <w:szCs w:val="24"/>
              </w:rPr>
            </w:pPr>
          </w:p>
          <w:p w:rsidR="00C741CA" w:rsidRDefault="00C741CA" w:rsidP="00634DA3">
            <w:pPr>
              <w:rPr>
                <w:rFonts w:ascii="Arial" w:hAnsi="Arial" w:cs="Arial"/>
                <w:sz w:val="24"/>
                <w:szCs w:val="24"/>
              </w:rPr>
            </w:pPr>
            <w:r>
              <w:rPr>
                <w:rFonts w:ascii="Arial" w:hAnsi="Arial" w:cs="Arial"/>
                <w:sz w:val="24"/>
                <w:szCs w:val="24"/>
              </w:rPr>
              <w:t xml:space="preserve">Community and engagement – increased opening times, </w:t>
            </w:r>
            <w:r w:rsidR="000E233E">
              <w:rPr>
                <w:rFonts w:ascii="Arial" w:hAnsi="Arial" w:cs="Arial"/>
                <w:sz w:val="24"/>
                <w:szCs w:val="24"/>
              </w:rPr>
              <w:t>use</w:t>
            </w:r>
            <w:r w:rsidR="001F23F6">
              <w:rPr>
                <w:rFonts w:ascii="Arial" w:hAnsi="Arial" w:cs="Arial"/>
                <w:sz w:val="24"/>
                <w:szCs w:val="24"/>
              </w:rPr>
              <w:t>r groups, updated web presence. Some space issues for the future, still unclear. Open days and Community Open House days very popular.</w:t>
            </w:r>
          </w:p>
          <w:p w:rsidR="000E233E" w:rsidRDefault="000E233E" w:rsidP="00634DA3">
            <w:pPr>
              <w:rPr>
                <w:rFonts w:ascii="Arial" w:hAnsi="Arial" w:cs="Arial"/>
                <w:sz w:val="24"/>
                <w:szCs w:val="24"/>
              </w:rPr>
            </w:pPr>
          </w:p>
          <w:p w:rsidR="000E233E" w:rsidRDefault="000E233E" w:rsidP="00634DA3">
            <w:pPr>
              <w:rPr>
                <w:rFonts w:ascii="Arial" w:hAnsi="Arial" w:cs="Arial"/>
                <w:sz w:val="24"/>
                <w:szCs w:val="24"/>
              </w:rPr>
            </w:pPr>
            <w:r>
              <w:rPr>
                <w:rFonts w:ascii="Arial" w:hAnsi="Arial" w:cs="Arial"/>
                <w:sz w:val="24"/>
                <w:szCs w:val="24"/>
              </w:rPr>
              <w:t>Services, infrastructure and organisation – shared library management system (LMS) with University of Kent, Christchurch and UoG being investigated, which will aid auto renewal etc. Online payment system options being explored. Increased communications with social media and digital signage.  SWS library team have been nominated for THES Outstanding Library Team award.</w:t>
            </w:r>
          </w:p>
          <w:p w:rsidR="001F23F6" w:rsidRDefault="001F23F6" w:rsidP="00634DA3">
            <w:pPr>
              <w:rPr>
                <w:rFonts w:ascii="Arial" w:hAnsi="Arial" w:cs="Arial"/>
                <w:sz w:val="24"/>
                <w:szCs w:val="24"/>
              </w:rPr>
            </w:pPr>
          </w:p>
          <w:p w:rsidR="000E233E" w:rsidRDefault="001F23F6" w:rsidP="00634DA3">
            <w:pPr>
              <w:rPr>
                <w:rFonts w:ascii="Arial" w:hAnsi="Arial" w:cs="Arial"/>
                <w:sz w:val="24"/>
                <w:szCs w:val="24"/>
              </w:rPr>
            </w:pPr>
            <w:r>
              <w:rPr>
                <w:rFonts w:ascii="Arial" w:hAnsi="Arial" w:cs="Arial"/>
                <w:sz w:val="24"/>
                <w:szCs w:val="24"/>
              </w:rPr>
              <w:t>ISM would circulate the presentation, which contained usage statistics.</w:t>
            </w:r>
          </w:p>
          <w:p w:rsidR="001F23F6" w:rsidRDefault="001F23F6" w:rsidP="00634DA3">
            <w:pPr>
              <w:rPr>
                <w:rFonts w:ascii="Arial" w:hAnsi="Arial" w:cs="Arial"/>
                <w:sz w:val="24"/>
                <w:szCs w:val="24"/>
              </w:rPr>
            </w:pPr>
          </w:p>
          <w:p w:rsidR="000E233E" w:rsidRDefault="000E233E" w:rsidP="00634DA3">
            <w:pPr>
              <w:rPr>
                <w:rFonts w:ascii="Arial" w:hAnsi="Arial" w:cs="Arial"/>
                <w:sz w:val="24"/>
                <w:szCs w:val="24"/>
              </w:rPr>
            </w:pPr>
            <w:r>
              <w:rPr>
                <w:rFonts w:ascii="Arial" w:hAnsi="Arial" w:cs="Arial"/>
                <w:sz w:val="24"/>
                <w:szCs w:val="24"/>
              </w:rPr>
              <w:t xml:space="preserve">SEC </w:t>
            </w:r>
            <w:r w:rsidRPr="000E233E">
              <w:rPr>
                <w:rFonts w:ascii="Arial" w:hAnsi="Arial" w:cs="Arial"/>
                <w:b/>
                <w:sz w:val="24"/>
                <w:szCs w:val="24"/>
              </w:rPr>
              <w:t>noted</w:t>
            </w:r>
            <w:r>
              <w:rPr>
                <w:rFonts w:ascii="Arial" w:hAnsi="Arial" w:cs="Arial"/>
                <w:sz w:val="24"/>
                <w:szCs w:val="24"/>
              </w:rPr>
              <w:t xml:space="preserve"> the report.</w:t>
            </w:r>
          </w:p>
          <w:p w:rsidR="000E233E" w:rsidRDefault="000E233E" w:rsidP="00634DA3">
            <w:pPr>
              <w:rPr>
                <w:rFonts w:ascii="Arial" w:hAnsi="Arial" w:cs="Arial"/>
                <w:sz w:val="24"/>
                <w:szCs w:val="24"/>
              </w:rPr>
            </w:pPr>
          </w:p>
          <w:p w:rsidR="00C741CA" w:rsidRPr="0028026D" w:rsidRDefault="000E233E" w:rsidP="00634DA3">
            <w:pPr>
              <w:rPr>
                <w:rFonts w:ascii="Arial" w:hAnsi="Arial" w:cs="Arial"/>
                <w:sz w:val="24"/>
                <w:szCs w:val="24"/>
              </w:rPr>
            </w:pPr>
            <w:r w:rsidRPr="000E233E">
              <w:rPr>
                <w:rFonts w:ascii="Arial" w:hAnsi="Arial" w:cs="Arial"/>
                <w:b/>
                <w:sz w:val="24"/>
                <w:szCs w:val="24"/>
              </w:rPr>
              <w:t>ACTION:</w:t>
            </w:r>
            <w:r>
              <w:rPr>
                <w:rFonts w:ascii="Arial" w:hAnsi="Arial" w:cs="Arial"/>
                <w:sz w:val="24"/>
                <w:szCs w:val="24"/>
              </w:rPr>
              <w:t xml:space="preserve"> Presentation slides to be circulated to SEC members.</w:t>
            </w:r>
          </w:p>
          <w:p w:rsidR="001B519C" w:rsidRDefault="001B519C" w:rsidP="00634DA3">
            <w:pPr>
              <w:rPr>
                <w:rFonts w:ascii="Arial" w:hAnsi="Arial" w:cs="Arial"/>
                <w:b/>
                <w:sz w:val="24"/>
                <w:szCs w:val="24"/>
              </w:rPr>
            </w:pPr>
          </w:p>
        </w:tc>
      </w:tr>
      <w:tr w:rsidR="00AA3558" w:rsidRPr="0000544A" w:rsidTr="00F015A9">
        <w:tc>
          <w:tcPr>
            <w:tcW w:w="1419" w:type="dxa"/>
          </w:tcPr>
          <w:p w:rsidR="00AA3558" w:rsidRDefault="00AA3558"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SEC15.53</w:t>
            </w:r>
          </w:p>
        </w:tc>
        <w:tc>
          <w:tcPr>
            <w:tcW w:w="8505" w:type="dxa"/>
            <w:shd w:val="clear" w:color="auto" w:fill="auto"/>
          </w:tcPr>
          <w:p w:rsidR="00AA3558" w:rsidRDefault="00AA3558" w:rsidP="00634DA3">
            <w:pPr>
              <w:rPr>
                <w:rFonts w:ascii="Arial" w:hAnsi="Arial" w:cs="Arial"/>
                <w:b/>
                <w:sz w:val="24"/>
                <w:szCs w:val="24"/>
              </w:rPr>
            </w:pPr>
            <w:r>
              <w:rPr>
                <w:rFonts w:ascii="Arial" w:hAnsi="Arial" w:cs="Arial"/>
                <w:b/>
                <w:sz w:val="24"/>
                <w:szCs w:val="24"/>
              </w:rPr>
              <w:t xml:space="preserve">JISC learning analytics discover days </w:t>
            </w:r>
            <w:r w:rsidR="00291BAA">
              <w:rPr>
                <w:rFonts w:ascii="Arial" w:hAnsi="Arial" w:cs="Arial"/>
                <w:b/>
                <w:sz w:val="24"/>
                <w:szCs w:val="24"/>
              </w:rPr>
              <w:t>–</w:t>
            </w:r>
            <w:r>
              <w:rPr>
                <w:rFonts w:ascii="Arial" w:hAnsi="Arial" w:cs="Arial"/>
                <w:b/>
                <w:sz w:val="24"/>
                <w:szCs w:val="24"/>
              </w:rPr>
              <w:t xml:space="preserve"> feedback</w:t>
            </w:r>
          </w:p>
          <w:p w:rsidR="00291BAA" w:rsidRDefault="00291BAA" w:rsidP="00634DA3">
            <w:pPr>
              <w:rPr>
                <w:rFonts w:ascii="Arial" w:hAnsi="Arial" w:cs="Arial"/>
                <w:b/>
                <w:sz w:val="24"/>
                <w:szCs w:val="24"/>
              </w:rPr>
            </w:pPr>
          </w:p>
          <w:p w:rsidR="00291BAA" w:rsidRPr="00291BAA" w:rsidRDefault="00291BAA" w:rsidP="00634DA3">
            <w:pPr>
              <w:rPr>
                <w:rFonts w:ascii="Arial" w:hAnsi="Arial" w:cs="Arial"/>
                <w:sz w:val="24"/>
                <w:szCs w:val="24"/>
              </w:rPr>
            </w:pPr>
            <w:r w:rsidRPr="00291BAA">
              <w:rPr>
                <w:rFonts w:ascii="Arial" w:hAnsi="Arial" w:cs="Arial"/>
                <w:sz w:val="24"/>
                <w:szCs w:val="24"/>
              </w:rPr>
              <w:t>This item was carried forward to the July SEC meeting.</w:t>
            </w:r>
          </w:p>
          <w:p w:rsidR="00291BAA" w:rsidRDefault="00291BAA" w:rsidP="00634DA3">
            <w:pPr>
              <w:rPr>
                <w:rFonts w:ascii="Arial" w:hAnsi="Arial" w:cs="Arial"/>
                <w:b/>
                <w:sz w:val="24"/>
                <w:szCs w:val="24"/>
              </w:rPr>
            </w:pPr>
          </w:p>
        </w:tc>
      </w:tr>
      <w:tr w:rsidR="00AA3558" w:rsidRPr="0000544A" w:rsidTr="00F015A9">
        <w:tc>
          <w:tcPr>
            <w:tcW w:w="1419" w:type="dxa"/>
          </w:tcPr>
          <w:p w:rsidR="00AA3558" w:rsidRDefault="00AA3558" w:rsidP="00A62D3A">
            <w:pPr>
              <w:rPr>
                <w:rFonts w:ascii="Arial" w:eastAsia="ヒラギノ角ゴ Pro W3" w:hAnsi="Arial" w:cs="Arial"/>
                <w:b/>
                <w:sz w:val="24"/>
                <w:szCs w:val="24"/>
              </w:rPr>
            </w:pPr>
            <w:r>
              <w:rPr>
                <w:rFonts w:ascii="Arial" w:eastAsia="ヒラギノ角ゴ Pro W3" w:hAnsi="Arial" w:cs="Arial"/>
                <w:b/>
                <w:sz w:val="24"/>
                <w:szCs w:val="24"/>
              </w:rPr>
              <w:t>SEC15.54</w:t>
            </w:r>
          </w:p>
        </w:tc>
        <w:tc>
          <w:tcPr>
            <w:tcW w:w="8505" w:type="dxa"/>
            <w:shd w:val="clear" w:color="auto" w:fill="auto"/>
          </w:tcPr>
          <w:p w:rsidR="00AA3558" w:rsidRDefault="00AA3558" w:rsidP="00634DA3">
            <w:pPr>
              <w:rPr>
                <w:rFonts w:ascii="Arial" w:hAnsi="Arial" w:cs="Arial"/>
                <w:b/>
                <w:sz w:val="24"/>
                <w:szCs w:val="24"/>
              </w:rPr>
            </w:pPr>
            <w:proofErr w:type="spellStart"/>
            <w:r>
              <w:rPr>
                <w:rFonts w:ascii="Arial" w:hAnsi="Arial" w:cs="Arial"/>
                <w:b/>
                <w:sz w:val="24"/>
                <w:szCs w:val="24"/>
              </w:rPr>
              <w:t>Youthsight</w:t>
            </w:r>
            <w:proofErr w:type="spellEnd"/>
            <w:r>
              <w:rPr>
                <w:rFonts w:ascii="Arial" w:hAnsi="Arial" w:cs="Arial"/>
                <w:b/>
                <w:sz w:val="24"/>
                <w:szCs w:val="24"/>
              </w:rPr>
              <w:t xml:space="preserve"> Survey </w:t>
            </w:r>
            <w:r w:rsidR="0028026D">
              <w:rPr>
                <w:rFonts w:ascii="Arial" w:hAnsi="Arial" w:cs="Arial"/>
                <w:b/>
                <w:sz w:val="24"/>
                <w:szCs w:val="24"/>
              </w:rPr>
              <w:t>–</w:t>
            </w:r>
            <w:r>
              <w:rPr>
                <w:rFonts w:ascii="Arial" w:hAnsi="Arial" w:cs="Arial"/>
                <w:b/>
                <w:sz w:val="24"/>
                <w:szCs w:val="24"/>
              </w:rPr>
              <w:t xml:space="preserve"> update</w:t>
            </w:r>
          </w:p>
          <w:p w:rsidR="0028026D" w:rsidRDefault="0028026D" w:rsidP="00634DA3">
            <w:pPr>
              <w:rPr>
                <w:rFonts w:ascii="Arial" w:hAnsi="Arial" w:cs="Arial"/>
                <w:sz w:val="24"/>
                <w:szCs w:val="24"/>
              </w:rPr>
            </w:pPr>
            <w:r w:rsidRPr="0028026D">
              <w:rPr>
                <w:rFonts w:ascii="Arial" w:hAnsi="Arial" w:cs="Arial"/>
                <w:sz w:val="24"/>
                <w:szCs w:val="24"/>
              </w:rPr>
              <w:t xml:space="preserve">PSM updated SEC on this survey.  There had been a 50% </w:t>
            </w:r>
            <w:r w:rsidR="00F0214A">
              <w:rPr>
                <w:rFonts w:ascii="Arial" w:hAnsi="Arial" w:cs="Arial"/>
                <w:sz w:val="24"/>
                <w:szCs w:val="24"/>
              </w:rPr>
              <w:t>greater participation rate.  PAS</w:t>
            </w:r>
            <w:r w:rsidRPr="0028026D">
              <w:rPr>
                <w:rFonts w:ascii="Arial" w:hAnsi="Arial" w:cs="Arial"/>
                <w:sz w:val="24"/>
                <w:szCs w:val="24"/>
              </w:rPr>
              <w:t xml:space="preserve"> would supply a dashboard, summarising the responses, as it was not easy to understand.  It was, however, important as it was the</w:t>
            </w:r>
            <w:r>
              <w:rPr>
                <w:rFonts w:ascii="Arial" w:hAnsi="Arial" w:cs="Arial"/>
                <w:sz w:val="24"/>
                <w:szCs w:val="24"/>
              </w:rPr>
              <w:t xml:space="preserve"> data behind the TES statistics.</w:t>
            </w:r>
          </w:p>
          <w:p w:rsidR="0028026D" w:rsidRDefault="0028026D" w:rsidP="00634DA3">
            <w:pPr>
              <w:rPr>
                <w:rFonts w:ascii="Arial" w:hAnsi="Arial" w:cs="Arial"/>
                <w:sz w:val="24"/>
                <w:szCs w:val="24"/>
              </w:rPr>
            </w:pPr>
          </w:p>
          <w:p w:rsidR="0028026D" w:rsidRDefault="0028026D" w:rsidP="00634DA3">
            <w:pPr>
              <w:rPr>
                <w:rFonts w:ascii="Arial" w:hAnsi="Arial" w:cs="Arial"/>
                <w:sz w:val="24"/>
                <w:szCs w:val="24"/>
              </w:rPr>
            </w:pPr>
            <w:r w:rsidRPr="0028026D">
              <w:rPr>
                <w:rFonts w:ascii="Arial" w:hAnsi="Arial" w:cs="Arial"/>
                <w:b/>
                <w:sz w:val="24"/>
                <w:szCs w:val="24"/>
              </w:rPr>
              <w:t>ACTION:</w:t>
            </w:r>
            <w:r>
              <w:rPr>
                <w:rFonts w:ascii="Arial" w:hAnsi="Arial" w:cs="Arial"/>
                <w:sz w:val="24"/>
                <w:szCs w:val="24"/>
              </w:rPr>
              <w:t xml:space="preserve"> PAS to circulate link to </w:t>
            </w:r>
            <w:proofErr w:type="spellStart"/>
            <w:r>
              <w:rPr>
                <w:rFonts w:ascii="Arial" w:hAnsi="Arial" w:cs="Arial"/>
                <w:sz w:val="24"/>
                <w:szCs w:val="24"/>
              </w:rPr>
              <w:t>Youthsight</w:t>
            </w:r>
            <w:proofErr w:type="spellEnd"/>
            <w:r>
              <w:rPr>
                <w:rFonts w:ascii="Arial" w:hAnsi="Arial" w:cs="Arial"/>
                <w:sz w:val="24"/>
                <w:szCs w:val="24"/>
              </w:rPr>
              <w:t xml:space="preserve"> dashboard.</w:t>
            </w:r>
          </w:p>
          <w:p w:rsidR="0028026D" w:rsidRPr="0028026D" w:rsidRDefault="0028026D" w:rsidP="00634DA3">
            <w:pPr>
              <w:rPr>
                <w:rFonts w:ascii="Arial" w:hAnsi="Arial" w:cs="Arial"/>
                <w:sz w:val="24"/>
                <w:szCs w:val="24"/>
              </w:rPr>
            </w:pPr>
          </w:p>
        </w:tc>
      </w:tr>
      <w:tr w:rsidR="00AA3558" w:rsidRPr="0000544A" w:rsidTr="00F015A9">
        <w:tc>
          <w:tcPr>
            <w:tcW w:w="1419" w:type="dxa"/>
          </w:tcPr>
          <w:p w:rsidR="00AA3558" w:rsidRDefault="00AA3558" w:rsidP="00A62D3A">
            <w:pPr>
              <w:rPr>
                <w:rFonts w:ascii="Arial" w:eastAsia="ヒラギノ角ゴ Pro W3" w:hAnsi="Arial" w:cs="Arial"/>
                <w:b/>
                <w:sz w:val="24"/>
                <w:szCs w:val="24"/>
              </w:rPr>
            </w:pPr>
            <w:r>
              <w:rPr>
                <w:rFonts w:ascii="Arial" w:eastAsia="ヒラギノ角ゴ Pro W3" w:hAnsi="Arial" w:cs="Arial"/>
                <w:b/>
                <w:sz w:val="24"/>
                <w:szCs w:val="24"/>
              </w:rPr>
              <w:t>SEC15.55</w:t>
            </w:r>
          </w:p>
        </w:tc>
        <w:tc>
          <w:tcPr>
            <w:tcW w:w="8505" w:type="dxa"/>
            <w:shd w:val="clear" w:color="auto" w:fill="auto"/>
          </w:tcPr>
          <w:p w:rsidR="00AA3558" w:rsidRDefault="00AA3558" w:rsidP="00634DA3">
            <w:pPr>
              <w:rPr>
                <w:rFonts w:ascii="Arial" w:hAnsi="Arial" w:cs="Arial"/>
                <w:b/>
                <w:sz w:val="24"/>
                <w:szCs w:val="24"/>
              </w:rPr>
            </w:pPr>
            <w:r>
              <w:rPr>
                <w:rFonts w:ascii="Arial" w:hAnsi="Arial" w:cs="Arial"/>
                <w:b/>
                <w:sz w:val="24"/>
                <w:szCs w:val="24"/>
              </w:rPr>
              <w:t>Survey Timetable 2016/2017</w:t>
            </w:r>
          </w:p>
          <w:p w:rsidR="0028026D" w:rsidRDefault="0028026D" w:rsidP="00634DA3">
            <w:pPr>
              <w:rPr>
                <w:rFonts w:ascii="Arial" w:hAnsi="Arial" w:cs="Arial"/>
                <w:sz w:val="24"/>
                <w:szCs w:val="24"/>
              </w:rPr>
            </w:pPr>
            <w:r w:rsidRPr="0028026D">
              <w:rPr>
                <w:rFonts w:ascii="Arial" w:hAnsi="Arial" w:cs="Arial"/>
                <w:sz w:val="24"/>
                <w:szCs w:val="24"/>
              </w:rPr>
              <w:t xml:space="preserve">PSM produced paper </w:t>
            </w:r>
            <w:r w:rsidRPr="0028026D">
              <w:rPr>
                <w:rFonts w:ascii="Arial" w:hAnsi="Arial" w:cs="Arial"/>
                <w:i/>
                <w:sz w:val="24"/>
                <w:szCs w:val="24"/>
              </w:rPr>
              <w:t>SEC15.P064 Survey Timetable 2016/2017</w:t>
            </w:r>
            <w:r>
              <w:rPr>
                <w:rFonts w:ascii="Arial" w:hAnsi="Arial" w:cs="Arial"/>
                <w:i/>
                <w:sz w:val="24"/>
                <w:szCs w:val="24"/>
              </w:rPr>
              <w:t xml:space="preserve"> </w:t>
            </w:r>
            <w:r>
              <w:rPr>
                <w:rFonts w:ascii="Arial" w:hAnsi="Arial" w:cs="Arial"/>
                <w:sz w:val="24"/>
                <w:szCs w:val="24"/>
              </w:rPr>
              <w:t xml:space="preserve">and explained that all surveys were carried out for a reason.  Some were mandatory, some related to University KPI’s, or were commissioned by the VCG. </w:t>
            </w:r>
          </w:p>
          <w:p w:rsidR="00E81B34" w:rsidRDefault="00E81B34" w:rsidP="00634DA3">
            <w:pPr>
              <w:rPr>
                <w:rFonts w:ascii="Arial" w:hAnsi="Arial" w:cs="Arial"/>
                <w:sz w:val="24"/>
                <w:szCs w:val="24"/>
              </w:rPr>
            </w:pPr>
          </w:p>
          <w:p w:rsidR="00E81B34" w:rsidRDefault="00E81B34" w:rsidP="00634DA3">
            <w:pPr>
              <w:rPr>
                <w:rFonts w:ascii="Arial" w:hAnsi="Arial" w:cs="Arial"/>
                <w:sz w:val="24"/>
                <w:szCs w:val="24"/>
              </w:rPr>
            </w:pPr>
            <w:r>
              <w:rPr>
                <w:rFonts w:ascii="Arial" w:hAnsi="Arial" w:cs="Arial"/>
                <w:sz w:val="24"/>
                <w:szCs w:val="24"/>
              </w:rPr>
              <w:t xml:space="preserve">DSE FACH felt there were too many surveys, but if the surveys could not be reduced, was there room for manoeuvre with rationalising the questions?  PSM was not sure if this was possible, but said the module evaluation sub-group could look at it. </w:t>
            </w:r>
          </w:p>
          <w:p w:rsidR="00E81B34" w:rsidRDefault="00E81B34" w:rsidP="00634DA3">
            <w:pPr>
              <w:rPr>
                <w:rFonts w:ascii="Arial" w:hAnsi="Arial" w:cs="Arial"/>
                <w:sz w:val="24"/>
                <w:szCs w:val="24"/>
              </w:rPr>
            </w:pPr>
          </w:p>
          <w:p w:rsidR="00E81B34" w:rsidRDefault="00E81B34" w:rsidP="00634DA3">
            <w:pPr>
              <w:rPr>
                <w:rFonts w:ascii="Arial" w:hAnsi="Arial" w:cs="Arial"/>
                <w:sz w:val="24"/>
                <w:szCs w:val="24"/>
              </w:rPr>
            </w:pPr>
            <w:r>
              <w:rPr>
                <w:rFonts w:ascii="Arial" w:hAnsi="Arial" w:cs="Arial"/>
                <w:sz w:val="24"/>
                <w:szCs w:val="24"/>
              </w:rPr>
              <w:t xml:space="preserve">The Chair felt that the surveys were now set in the University calendar, or were national, and that we did need to </w:t>
            </w:r>
            <w:r w:rsidR="0067182C">
              <w:rPr>
                <w:rFonts w:ascii="Arial" w:hAnsi="Arial" w:cs="Arial"/>
                <w:sz w:val="24"/>
                <w:szCs w:val="24"/>
              </w:rPr>
              <w:t>benchmark</w:t>
            </w:r>
            <w:r>
              <w:rPr>
                <w:rFonts w:ascii="Arial" w:hAnsi="Arial" w:cs="Arial"/>
                <w:sz w:val="24"/>
                <w:szCs w:val="24"/>
              </w:rPr>
              <w:t xml:space="preserve">. </w:t>
            </w:r>
          </w:p>
          <w:p w:rsidR="00C46B1F" w:rsidRDefault="00C46B1F" w:rsidP="00634DA3">
            <w:pPr>
              <w:rPr>
                <w:rFonts w:ascii="Arial" w:hAnsi="Arial" w:cs="Arial"/>
                <w:sz w:val="24"/>
                <w:szCs w:val="24"/>
              </w:rPr>
            </w:pPr>
          </w:p>
          <w:p w:rsidR="00C46B1F" w:rsidRDefault="00C46B1F" w:rsidP="00634DA3">
            <w:pPr>
              <w:rPr>
                <w:rFonts w:ascii="Arial" w:hAnsi="Arial" w:cs="Arial"/>
                <w:sz w:val="24"/>
                <w:szCs w:val="24"/>
              </w:rPr>
            </w:pPr>
            <w:r>
              <w:rPr>
                <w:rFonts w:ascii="Arial" w:hAnsi="Arial" w:cs="Arial"/>
                <w:sz w:val="24"/>
                <w:szCs w:val="24"/>
              </w:rPr>
              <w:t xml:space="preserve">SEC </w:t>
            </w:r>
            <w:r w:rsidRPr="00C46B1F">
              <w:rPr>
                <w:rFonts w:ascii="Arial" w:hAnsi="Arial" w:cs="Arial"/>
                <w:b/>
                <w:sz w:val="24"/>
                <w:szCs w:val="24"/>
              </w:rPr>
              <w:t>approved</w:t>
            </w:r>
            <w:r>
              <w:rPr>
                <w:rFonts w:ascii="Arial" w:hAnsi="Arial" w:cs="Arial"/>
                <w:sz w:val="24"/>
                <w:szCs w:val="24"/>
              </w:rPr>
              <w:t xml:space="preserve"> the survey timetable.</w:t>
            </w:r>
          </w:p>
          <w:p w:rsidR="00E81B34" w:rsidRPr="0028026D" w:rsidRDefault="00E81B34" w:rsidP="00634DA3">
            <w:pPr>
              <w:rPr>
                <w:rFonts w:ascii="Arial" w:hAnsi="Arial" w:cs="Arial"/>
                <w:sz w:val="24"/>
                <w:szCs w:val="24"/>
              </w:rPr>
            </w:pPr>
          </w:p>
        </w:tc>
      </w:tr>
      <w:tr w:rsidR="00E81B34" w:rsidRPr="0000544A" w:rsidTr="00F015A9">
        <w:tc>
          <w:tcPr>
            <w:tcW w:w="1419" w:type="dxa"/>
          </w:tcPr>
          <w:p w:rsidR="00E81B34" w:rsidRDefault="00103F2C" w:rsidP="00A62D3A">
            <w:pPr>
              <w:rPr>
                <w:rFonts w:ascii="Arial" w:eastAsia="ヒラギノ角ゴ Pro W3" w:hAnsi="Arial" w:cs="Arial"/>
                <w:b/>
                <w:sz w:val="24"/>
                <w:szCs w:val="24"/>
              </w:rPr>
            </w:pPr>
            <w:r>
              <w:rPr>
                <w:rFonts w:ascii="Arial" w:eastAsia="ヒラギノ角ゴ Pro W3" w:hAnsi="Arial" w:cs="Arial"/>
                <w:b/>
                <w:sz w:val="24"/>
                <w:szCs w:val="24"/>
              </w:rPr>
              <w:t>SEC15.56</w:t>
            </w:r>
          </w:p>
        </w:tc>
        <w:tc>
          <w:tcPr>
            <w:tcW w:w="8505" w:type="dxa"/>
            <w:shd w:val="clear" w:color="auto" w:fill="auto"/>
          </w:tcPr>
          <w:p w:rsidR="00E81B34" w:rsidRDefault="00E81B34" w:rsidP="00634DA3">
            <w:pPr>
              <w:rPr>
                <w:rFonts w:ascii="Arial" w:hAnsi="Arial" w:cs="Arial"/>
                <w:b/>
                <w:sz w:val="24"/>
                <w:szCs w:val="24"/>
              </w:rPr>
            </w:pPr>
            <w:r>
              <w:rPr>
                <w:rFonts w:ascii="Arial" w:hAnsi="Arial" w:cs="Arial"/>
                <w:b/>
                <w:sz w:val="24"/>
                <w:szCs w:val="24"/>
              </w:rPr>
              <w:t>Any Other Business</w:t>
            </w:r>
          </w:p>
          <w:p w:rsidR="00E81B34" w:rsidRDefault="00E81B34" w:rsidP="00634DA3">
            <w:pPr>
              <w:rPr>
                <w:rFonts w:ascii="Arial" w:hAnsi="Arial" w:cs="Arial"/>
                <w:b/>
                <w:sz w:val="24"/>
                <w:szCs w:val="24"/>
              </w:rPr>
            </w:pPr>
          </w:p>
          <w:p w:rsidR="00E81B34" w:rsidRPr="00E81B34" w:rsidRDefault="00E81B34" w:rsidP="00634DA3">
            <w:pPr>
              <w:rPr>
                <w:rFonts w:ascii="Arial" w:hAnsi="Arial" w:cs="Arial"/>
                <w:sz w:val="24"/>
                <w:szCs w:val="24"/>
              </w:rPr>
            </w:pPr>
            <w:r w:rsidRPr="00E81B34">
              <w:rPr>
                <w:rFonts w:ascii="Arial" w:hAnsi="Arial" w:cs="Arial"/>
                <w:sz w:val="24"/>
                <w:szCs w:val="24"/>
              </w:rPr>
              <w:t>PSM wanted to let the meeting know that the BME conference had been excellent – other members agreed.</w:t>
            </w:r>
          </w:p>
          <w:p w:rsidR="00E81B34" w:rsidRPr="00E81B34" w:rsidRDefault="00E81B34" w:rsidP="00634DA3">
            <w:pPr>
              <w:rPr>
                <w:rFonts w:ascii="Arial" w:hAnsi="Arial" w:cs="Arial"/>
                <w:sz w:val="24"/>
                <w:szCs w:val="24"/>
              </w:rPr>
            </w:pPr>
          </w:p>
          <w:p w:rsidR="00E81B34" w:rsidRPr="00E81B34" w:rsidRDefault="00E81B34" w:rsidP="00634DA3">
            <w:pPr>
              <w:rPr>
                <w:rFonts w:ascii="Arial" w:hAnsi="Arial" w:cs="Arial"/>
                <w:sz w:val="24"/>
                <w:szCs w:val="24"/>
              </w:rPr>
            </w:pPr>
            <w:r w:rsidRPr="00E81B34">
              <w:rPr>
                <w:rFonts w:ascii="Arial" w:hAnsi="Arial" w:cs="Arial"/>
                <w:sz w:val="24"/>
                <w:szCs w:val="24"/>
              </w:rPr>
              <w:t>The Chair thanked the outgoing President SUUG, Harry Hodges, as it was his last meeting.  She said that it had been an exceptional year, his work was much appreciated, and he had made a high impact, and good progress.  SEC members echoed this appreciation.</w:t>
            </w:r>
          </w:p>
          <w:p w:rsidR="00E81B34" w:rsidRDefault="00E81B34" w:rsidP="00634DA3">
            <w:pPr>
              <w:rPr>
                <w:rFonts w:ascii="Arial" w:hAnsi="Arial" w:cs="Arial"/>
                <w:b/>
                <w:sz w:val="24"/>
                <w:szCs w:val="24"/>
              </w:rPr>
            </w:pPr>
          </w:p>
        </w:tc>
      </w:tr>
      <w:tr w:rsidR="00C54792" w:rsidRPr="0000544A" w:rsidTr="00F015A9">
        <w:tc>
          <w:tcPr>
            <w:tcW w:w="1419" w:type="dxa"/>
          </w:tcPr>
          <w:p w:rsidR="00C54792" w:rsidRPr="0000544A" w:rsidRDefault="00C54792" w:rsidP="00A62D3A">
            <w:pPr>
              <w:rPr>
                <w:rFonts w:ascii="Arial" w:hAnsi="Arial" w:cs="Arial"/>
                <w:b/>
                <w:sz w:val="24"/>
                <w:szCs w:val="24"/>
              </w:rPr>
            </w:pPr>
          </w:p>
        </w:tc>
        <w:tc>
          <w:tcPr>
            <w:tcW w:w="8505" w:type="dxa"/>
            <w:shd w:val="clear" w:color="auto" w:fill="auto"/>
          </w:tcPr>
          <w:p w:rsidR="00C54792" w:rsidRPr="0000544A" w:rsidRDefault="00C54792" w:rsidP="00A62D3A">
            <w:pPr>
              <w:rPr>
                <w:rFonts w:ascii="Arial" w:eastAsia="ヒラギノ角ゴ Pro W3" w:hAnsi="Arial" w:cs="Arial"/>
                <w:b/>
                <w:color w:val="000000"/>
                <w:sz w:val="24"/>
                <w:szCs w:val="24"/>
              </w:rPr>
            </w:pPr>
            <w:r w:rsidRPr="0000544A">
              <w:rPr>
                <w:rFonts w:ascii="Arial" w:eastAsia="ヒラギノ角ゴ Pro W3" w:hAnsi="Arial" w:cs="Arial"/>
                <w:b/>
                <w:sz w:val="24"/>
                <w:szCs w:val="24"/>
              </w:rPr>
              <w:t>ITEMS FOR INFORMATION</w:t>
            </w:r>
          </w:p>
          <w:p w:rsidR="00C54792" w:rsidRPr="0000544A" w:rsidRDefault="00C54792" w:rsidP="00A62D3A">
            <w:pPr>
              <w:rPr>
                <w:rFonts w:ascii="Arial" w:eastAsia="ヒラギノ角ゴ Pro W3" w:hAnsi="Arial" w:cs="Arial"/>
                <w:color w:val="000000"/>
                <w:sz w:val="24"/>
                <w:szCs w:val="24"/>
              </w:rPr>
            </w:pPr>
          </w:p>
          <w:p w:rsidR="00C54792" w:rsidRPr="00BE7E73" w:rsidRDefault="00C54792" w:rsidP="00BE7E73">
            <w:pPr>
              <w:pStyle w:val="ListParagraph"/>
              <w:numPr>
                <w:ilvl w:val="0"/>
                <w:numId w:val="31"/>
              </w:numPr>
              <w:rPr>
                <w:rFonts w:ascii="Arial" w:hAnsi="Arial" w:cs="Arial"/>
                <w:sz w:val="24"/>
                <w:szCs w:val="24"/>
              </w:rPr>
            </w:pPr>
            <w:r w:rsidRPr="00BE7E73">
              <w:rPr>
                <w:rFonts w:ascii="Arial" w:hAnsi="Arial" w:cs="Arial"/>
                <w:sz w:val="24"/>
                <w:szCs w:val="24"/>
              </w:rPr>
              <w:t>Flow of minutes from Faculty Student Experience Committees</w:t>
            </w:r>
          </w:p>
          <w:p w:rsidR="00812890" w:rsidRPr="0000544A" w:rsidRDefault="00812890" w:rsidP="00812890">
            <w:pPr>
              <w:pStyle w:val="ListParagraph"/>
              <w:ind w:left="900"/>
              <w:rPr>
                <w:rFonts w:ascii="Arial" w:hAnsi="Arial" w:cs="Arial"/>
                <w:sz w:val="24"/>
                <w:szCs w:val="24"/>
              </w:rPr>
            </w:pPr>
            <w:r>
              <w:rPr>
                <w:rFonts w:ascii="Arial" w:hAnsi="Arial" w:cs="Arial"/>
                <w:sz w:val="24"/>
                <w:szCs w:val="24"/>
              </w:rPr>
              <w:t>Minutes were receiv</w:t>
            </w:r>
            <w:r w:rsidR="00634DA3">
              <w:rPr>
                <w:rFonts w:ascii="Arial" w:hAnsi="Arial" w:cs="Arial"/>
                <w:sz w:val="24"/>
                <w:szCs w:val="24"/>
              </w:rPr>
              <w:t xml:space="preserve">ed from </w:t>
            </w:r>
            <w:r w:rsidR="00AA3558">
              <w:rPr>
                <w:rFonts w:ascii="Arial" w:hAnsi="Arial" w:cs="Arial"/>
                <w:sz w:val="24"/>
                <w:szCs w:val="24"/>
              </w:rPr>
              <w:t>FES 27/4/16, FACH 17/3/16,</w:t>
            </w:r>
          </w:p>
          <w:p w:rsidR="00721E00" w:rsidRPr="0000544A" w:rsidRDefault="00721E00" w:rsidP="00361101">
            <w:pPr>
              <w:rPr>
                <w:rFonts w:ascii="Arial" w:hAnsi="Arial" w:cs="Arial"/>
                <w:sz w:val="24"/>
                <w:szCs w:val="24"/>
              </w:rPr>
            </w:pPr>
          </w:p>
          <w:p w:rsidR="00D129E5" w:rsidRPr="00BE7E73" w:rsidRDefault="00C54792" w:rsidP="00BE7E73">
            <w:pPr>
              <w:pStyle w:val="ListParagraph"/>
              <w:numPr>
                <w:ilvl w:val="0"/>
                <w:numId w:val="31"/>
              </w:numPr>
              <w:rPr>
                <w:rFonts w:ascii="Arial" w:hAnsi="Arial" w:cs="Arial"/>
                <w:sz w:val="24"/>
                <w:szCs w:val="24"/>
              </w:rPr>
            </w:pPr>
            <w:r w:rsidRPr="00BE7E73">
              <w:rPr>
                <w:rFonts w:ascii="Arial" w:hAnsi="Arial" w:cs="Arial"/>
                <w:sz w:val="24"/>
                <w:szCs w:val="24"/>
              </w:rPr>
              <w:t>Workflow of</w:t>
            </w:r>
            <w:r w:rsidR="00D50327" w:rsidRPr="00BE7E73">
              <w:rPr>
                <w:rFonts w:ascii="Arial" w:hAnsi="Arial" w:cs="Arial"/>
                <w:sz w:val="24"/>
                <w:szCs w:val="24"/>
              </w:rPr>
              <w:t xml:space="preserve"> items for future meetings</w:t>
            </w:r>
            <w:r w:rsidR="009E1909" w:rsidRPr="00BE7E73">
              <w:rPr>
                <w:rFonts w:ascii="Arial" w:hAnsi="Arial" w:cs="Arial"/>
                <w:sz w:val="24"/>
                <w:szCs w:val="24"/>
              </w:rPr>
              <w:t xml:space="preserve"> 2015/2016</w:t>
            </w:r>
          </w:p>
          <w:p w:rsidR="00AA3558" w:rsidRDefault="00AA3558" w:rsidP="00AA3558">
            <w:pPr>
              <w:rPr>
                <w:rFonts w:ascii="Arial" w:hAnsi="Arial" w:cs="Arial"/>
                <w:sz w:val="24"/>
                <w:szCs w:val="24"/>
              </w:rPr>
            </w:pPr>
          </w:p>
          <w:p w:rsidR="00AA3558" w:rsidRDefault="00AA3558" w:rsidP="00BE7E73">
            <w:pPr>
              <w:pStyle w:val="ListParagraph"/>
              <w:numPr>
                <w:ilvl w:val="0"/>
                <w:numId w:val="31"/>
              </w:numPr>
              <w:rPr>
                <w:rFonts w:ascii="Arial" w:hAnsi="Arial" w:cs="Arial"/>
                <w:sz w:val="24"/>
                <w:szCs w:val="24"/>
              </w:rPr>
            </w:pPr>
            <w:r>
              <w:rPr>
                <w:rFonts w:ascii="Arial" w:hAnsi="Arial" w:cs="Arial"/>
                <w:sz w:val="24"/>
                <w:szCs w:val="24"/>
              </w:rPr>
              <w:lastRenderedPageBreak/>
              <w:t>Draft workflow of items for future meetings 2016/2017</w:t>
            </w:r>
          </w:p>
          <w:p w:rsidR="00AA3558" w:rsidRPr="00AA3558" w:rsidRDefault="00AA3558" w:rsidP="00AA3558">
            <w:pPr>
              <w:pStyle w:val="ListParagraph"/>
              <w:rPr>
                <w:rFonts w:ascii="Arial" w:hAnsi="Arial" w:cs="Arial"/>
                <w:sz w:val="24"/>
                <w:szCs w:val="24"/>
              </w:rPr>
            </w:pPr>
          </w:p>
          <w:p w:rsidR="00AA3558" w:rsidRDefault="00AA3558" w:rsidP="00BE7E73">
            <w:pPr>
              <w:pStyle w:val="ListParagraph"/>
              <w:numPr>
                <w:ilvl w:val="0"/>
                <w:numId w:val="31"/>
              </w:numPr>
              <w:rPr>
                <w:rFonts w:ascii="Arial" w:hAnsi="Arial" w:cs="Arial"/>
                <w:sz w:val="24"/>
                <w:szCs w:val="24"/>
              </w:rPr>
            </w:pPr>
            <w:r>
              <w:rPr>
                <w:rFonts w:ascii="Arial" w:hAnsi="Arial" w:cs="Arial"/>
                <w:sz w:val="24"/>
                <w:szCs w:val="24"/>
              </w:rPr>
              <w:t>Wednesday afternoon derogations</w:t>
            </w:r>
          </w:p>
          <w:p w:rsidR="00AA3558" w:rsidRPr="00AA3558" w:rsidRDefault="00AA3558" w:rsidP="00AA3558">
            <w:pPr>
              <w:pStyle w:val="ListParagraph"/>
              <w:rPr>
                <w:rFonts w:ascii="Arial" w:hAnsi="Arial" w:cs="Arial"/>
                <w:sz w:val="24"/>
                <w:szCs w:val="24"/>
              </w:rPr>
            </w:pPr>
          </w:p>
          <w:p w:rsidR="00AA3558" w:rsidRDefault="00AA3558" w:rsidP="00BE7E73">
            <w:pPr>
              <w:pStyle w:val="ListParagraph"/>
              <w:numPr>
                <w:ilvl w:val="0"/>
                <w:numId w:val="31"/>
              </w:numPr>
              <w:rPr>
                <w:rFonts w:ascii="Arial" w:hAnsi="Arial" w:cs="Arial"/>
                <w:sz w:val="24"/>
                <w:szCs w:val="24"/>
              </w:rPr>
            </w:pPr>
            <w:r>
              <w:rPr>
                <w:rFonts w:ascii="Arial" w:hAnsi="Arial" w:cs="Arial"/>
                <w:sz w:val="24"/>
                <w:szCs w:val="24"/>
              </w:rPr>
              <w:t>SEC meeting dates 2016/2017</w:t>
            </w:r>
          </w:p>
          <w:p w:rsidR="00AA3558" w:rsidRPr="00AA3558" w:rsidRDefault="00AA3558" w:rsidP="00AA3558">
            <w:pPr>
              <w:pStyle w:val="ListParagraph"/>
              <w:rPr>
                <w:rFonts w:ascii="Arial" w:hAnsi="Arial" w:cs="Arial"/>
                <w:sz w:val="24"/>
                <w:szCs w:val="24"/>
              </w:rPr>
            </w:pPr>
          </w:p>
          <w:p w:rsidR="009E1909" w:rsidRPr="001B453C" w:rsidRDefault="00BE7E73" w:rsidP="009C5E2C">
            <w:pPr>
              <w:pStyle w:val="ListParagraph"/>
              <w:numPr>
                <w:ilvl w:val="0"/>
                <w:numId w:val="31"/>
              </w:numPr>
              <w:rPr>
                <w:rFonts w:ascii="Arial" w:hAnsi="Arial" w:cs="Arial"/>
                <w:sz w:val="24"/>
                <w:szCs w:val="24"/>
              </w:rPr>
            </w:pPr>
            <w:r w:rsidRPr="001B453C">
              <w:rPr>
                <w:rFonts w:ascii="Arial" w:hAnsi="Arial" w:cs="Arial"/>
                <w:sz w:val="24"/>
                <w:szCs w:val="24"/>
              </w:rPr>
              <w:t xml:space="preserve">Library Strategy </w:t>
            </w:r>
          </w:p>
          <w:p w:rsidR="00D129E5" w:rsidRPr="00D34D8E" w:rsidRDefault="00D129E5" w:rsidP="00D34D8E">
            <w:pPr>
              <w:rPr>
                <w:rFonts w:ascii="Arial" w:hAnsi="Arial" w:cs="Arial"/>
                <w:sz w:val="24"/>
                <w:szCs w:val="24"/>
              </w:rPr>
            </w:pPr>
          </w:p>
        </w:tc>
      </w:tr>
      <w:tr w:rsidR="000B1F25" w:rsidRPr="0000544A" w:rsidTr="00F015A9">
        <w:trPr>
          <w:trHeight w:val="907"/>
        </w:trPr>
        <w:tc>
          <w:tcPr>
            <w:tcW w:w="1419" w:type="dxa"/>
            <w:vAlign w:val="center"/>
          </w:tcPr>
          <w:p w:rsidR="000B1F25" w:rsidRPr="0000544A" w:rsidRDefault="000B1F25" w:rsidP="00A62D3A">
            <w:pPr>
              <w:rPr>
                <w:rFonts w:ascii="Arial" w:eastAsia="ヒラギノ角ゴ Pro W3" w:hAnsi="Arial" w:cs="Arial"/>
                <w:b/>
                <w:sz w:val="24"/>
                <w:szCs w:val="24"/>
              </w:rPr>
            </w:pPr>
          </w:p>
        </w:tc>
        <w:tc>
          <w:tcPr>
            <w:tcW w:w="8505" w:type="dxa"/>
            <w:shd w:val="clear" w:color="auto" w:fill="auto"/>
            <w:vAlign w:val="center"/>
          </w:tcPr>
          <w:p w:rsidR="00907289" w:rsidRPr="0000544A" w:rsidRDefault="00907289" w:rsidP="00A62D3A">
            <w:pPr>
              <w:rPr>
                <w:rFonts w:ascii="Arial" w:eastAsia="ヒラギノ角ゴ Pro W3" w:hAnsi="Arial" w:cs="Arial"/>
                <w:b/>
                <w:sz w:val="24"/>
                <w:szCs w:val="24"/>
              </w:rPr>
            </w:pPr>
          </w:p>
          <w:p w:rsidR="000B1F25" w:rsidRPr="0000544A" w:rsidRDefault="000B1F25" w:rsidP="00A62D3A">
            <w:pPr>
              <w:rPr>
                <w:rFonts w:ascii="Arial" w:eastAsia="ヒラギノ角ゴ Pro W3" w:hAnsi="Arial" w:cs="Arial"/>
                <w:sz w:val="24"/>
                <w:szCs w:val="24"/>
              </w:rPr>
            </w:pPr>
            <w:r w:rsidRPr="0000544A">
              <w:rPr>
                <w:rFonts w:ascii="Arial" w:eastAsia="ヒラギノ角ゴ Pro W3" w:hAnsi="Arial" w:cs="Arial"/>
                <w:b/>
                <w:sz w:val="24"/>
                <w:szCs w:val="24"/>
              </w:rPr>
              <w:t>DATE OF NEXT MEETING</w:t>
            </w:r>
          </w:p>
          <w:p w:rsidR="000B1F25" w:rsidRPr="0000544A" w:rsidRDefault="00090316" w:rsidP="00A62D3A">
            <w:pPr>
              <w:rPr>
                <w:rFonts w:ascii="Arial" w:eastAsia="ヒラギノ角ゴ Pro W3" w:hAnsi="Arial" w:cs="Arial"/>
                <w:sz w:val="24"/>
                <w:szCs w:val="24"/>
              </w:rPr>
            </w:pPr>
            <w:r>
              <w:rPr>
                <w:rFonts w:ascii="Arial" w:eastAsia="ヒラギノ角ゴ Pro W3" w:hAnsi="Arial" w:cs="Arial"/>
                <w:sz w:val="24"/>
                <w:szCs w:val="24"/>
              </w:rPr>
              <w:t>Thursday 7</w:t>
            </w:r>
            <w:r w:rsidRPr="00090316">
              <w:rPr>
                <w:rFonts w:ascii="Arial" w:eastAsia="ヒラギノ角ゴ Pro W3" w:hAnsi="Arial" w:cs="Arial"/>
                <w:sz w:val="24"/>
                <w:szCs w:val="24"/>
                <w:vertAlign w:val="superscript"/>
              </w:rPr>
              <w:t>th</w:t>
            </w:r>
            <w:r>
              <w:rPr>
                <w:rFonts w:ascii="Arial" w:eastAsia="ヒラギノ角ゴ Pro W3" w:hAnsi="Arial" w:cs="Arial"/>
                <w:sz w:val="24"/>
                <w:szCs w:val="24"/>
              </w:rPr>
              <w:t xml:space="preserve"> July 2016 in Blake 028 Medway Campus</w:t>
            </w:r>
          </w:p>
          <w:p w:rsidR="00907289" w:rsidRPr="0000544A" w:rsidRDefault="00907289" w:rsidP="00A62D3A">
            <w:pPr>
              <w:rPr>
                <w:rFonts w:ascii="Arial" w:eastAsia="ヒラギノ角ゴ Pro W3" w:hAnsi="Arial" w:cs="Arial"/>
                <w:sz w:val="24"/>
                <w:szCs w:val="24"/>
              </w:rPr>
            </w:pPr>
          </w:p>
        </w:tc>
      </w:tr>
    </w:tbl>
    <w:tbl>
      <w:tblPr>
        <w:tblW w:w="10065" w:type="dxa"/>
        <w:tblInd w:w="-514" w:type="dxa"/>
        <w:tblLook w:val="04A0" w:firstRow="1" w:lastRow="0" w:firstColumn="1" w:lastColumn="0" w:noHBand="0" w:noVBand="1"/>
      </w:tblPr>
      <w:tblGrid>
        <w:gridCol w:w="3247"/>
        <w:gridCol w:w="2462"/>
        <w:gridCol w:w="4356"/>
      </w:tblGrid>
      <w:tr w:rsidR="00546D0E" w:rsidRPr="0000544A" w:rsidTr="00E6225F">
        <w:trPr>
          <w:trHeight w:val="20"/>
        </w:trPr>
        <w:tc>
          <w:tcPr>
            <w:tcW w:w="3247" w:type="dxa"/>
            <w:shd w:val="clear" w:color="auto" w:fill="auto"/>
          </w:tcPr>
          <w:p w:rsidR="00546D0E" w:rsidRPr="0000544A" w:rsidRDefault="00546D0E" w:rsidP="00A62D3A">
            <w:pPr>
              <w:rPr>
                <w:rFonts w:ascii="Arial" w:hAnsi="Arial" w:cs="Arial"/>
                <w:b/>
                <w:sz w:val="24"/>
                <w:szCs w:val="24"/>
              </w:rPr>
            </w:pPr>
            <w:r w:rsidRPr="0000544A">
              <w:rPr>
                <w:rFonts w:ascii="Arial" w:hAnsi="Arial" w:cs="Arial"/>
                <w:b/>
                <w:sz w:val="24"/>
                <w:szCs w:val="24"/>
              </w:rPr>
              <w:t>Key to work streams:</w:t>
            </w:r>
          </w:p>
        </w:tc>
        <w:tc>
          <w:tcPr>
            <w:tcW w:w="2462" w:type="dxa"/>
            <w:shd w:val="clear" w:color="auto" w:fill="auto"/>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FFFF00"/>
              </w:rPr>
              <w:t>student voice</w:t>
            </w:r>
            <w:r w:rsidRPr="0000544A">
              <w:rPr>
                <w:rFonts w:ascii="Arial" w:hAnsi="Arial" w:cs="Arial"/>
                <w:sz w:val="24"/>
                <w:szCs w:val="24"/>
              </w:rPr>
              <w:t xml:space="preserve">  </w:t>
            </w:r>
          </w:p>
        </w:tc>
        <w:tc>
          <w:tcPr>
            <w:tcW w:w="4356" w:type="dxa"/>
            <w:shd w:val="clear" w:color="auto" w:fill="E5B8B7" w:themeFill="accent2" w:themeFillTint="66"/>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E5B8B7"/>
              </w:rPr>
              <w:t>supporting student experience</w:t>
            </w:r>
            <w:r w:rsidRPr="0000544A">
              <w:rPr>
                <w:rFonts w:ascii="Arial" w:hAnsi="Arial" w:cs="Arial"/>
                <w:sz w:val="24"/>
                <w:szCs w:val="24"/>
              </w:rPr>
              <w:t xml:space="preserve">  </w:t>
            </w:r>
          </w:p>
        </w:tc>
      </w:tr>
      <w:tr w:rsidR="00546D0E" w:rsidRPr="0000544A" w:rsidTr="00362C5F">
        <w:trPr>
          <w:trHeight w:val="20"/>
        </w:trPr>
        <w:tc>
          <w:tcPr>
            <w:tcW w:w="3247" w:type="dxa"/>
            <w:shd w:val="clear" w:color="auto" w:fill="auto"/>
          </w:tcPr>
          <w:p w:rsidR="00546D0E" w:rsidRPr="0000544A" w:rsidRDefault="00546D0E" w:rsidP="00A62D3A">
            <w:pPr>
              <w:rPr>
                <w:rFonts w:ascii="Arial" w:hAnsi="Arial" w:cs="Arial"/>
                <w:sz w:val="24"/>
                <w:szCs w:val="24"/>
              </w:rPr>
            </w:pPr>
          </w:p>
        </w:tc>
        <w:tc>
          <w:tcPr>
            <w:tcW w:w="2462" w:type="dxa"/>
            <w:shd w:val="clear" w:color="auto" w:fill="DBE5F1" w:themeFill="accent1" w:themeFillTint="33"/>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B8CCE4" w:themeFill="accent1" w:themeFillTint="66"/>
              </w:rPr>
              <w:t>student journey</w:t>
            </w:r>
            <w:r w:rsidRPr="0000544A">
              <w:rPr>
                <w:rFonts w:ascii="Arial" w:hAnsi="Arial" w:cs="Arial"/>
                <w:sz w:val="24"/>
                <w:szCs w:val="24"/>
                <w:shd w:val="clear" w:color="auto" w:fill="95B3D7"/>
              </w:rPr>
              <w:t xml:space="preserve"> </w:t>
            </w:r>
            <w:r w:rsidRPr="0000544A">
              <w:rPr>
                <w:rFonts w:ascii="Arial" w:hAnsi="Arial" w:cs="Arial"/>
                <w:sz w:val="24"/>
                <w:szCs w:val="24"/>
              </w:rPr>
              <w:t xml:space="preserve"> </w:t>
            </w:r>
          </w:p>
        </w:tc>
        <w:tc>
          <w:tcPr>
            <w:tcW w:w="4356" w:type="dxa"/>
            <w:shd w:val="clear" w:color="auto" w:fill="auto"/>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C2D69B"/>
              </w:rPr>
              <w:t>data and resources</w:t>
            </w:r>
            <w:r w:rsidRPr="0000544A">
              <w:rPr>
                <w:rFonts w:ascii="Arial" w:hAnsi="Arial" w:cs="Arial"/>
                <w:sz w:val="24"/>
                <w:szCs w:val="24"/>
              </w:rPr>
              <w:t xml:space="preserve">  </w:t>
            </w:r>
          </w:p>
        </w:tc>
      </w:tr>
    </w:tbl>
    <w:p w:rsidR="00C54792" w:rsidRPr="0000544A" w:rsidRDefault="00C54792" w:rsidP="00A62D3A">
      <w:pPr>
        <w:rPr>
          <w:rFonts w:ascii="Arial" w:hAnsi="Arial" w:cs="Arial"/>
          <w:sz w:val="24"/>
          <w:szCs w:val="24"/>
          <w:u w:val="single"/>
        </w:rPr>
      </w:pPr>
    </w:p>
    <w:sectPr w:rsidR="00C54792" w:rsidRPr="0000544A" w:rsidSect="000B1F25">
      <w:headerReference w:type="even" r:id="rId9"/>
      <w:headerReference w:type="default" r:id="rId10"/>
      <w:footerReference w:type="even" r:id="rId11"/>
      <w:footerReference w:type="default" r:id="rId12"/>
      <w:headerReference w:type="first" r:id="rId13"/>
      <w:footerReference w:type="first" r:id="rId14"/>
      <w:pgSz w:w="11906" w:h="16838"/>
      <w:pgMar w:top="1134" w:right="991" w:bottom="1134"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A74" w:rsidRDefault="00722A74" w:rsidP="00C54792">
      <w:pPr>
        <w:spacing w:after="0" w:line="240" w:lineRule="auto"/>
      </w:pPr>
      <w:r>
        <w:separator/>
      </w:r>
    </w:p>
  </w:endnote>
  <w:endnote w:type="continuationSeparator" w:id="0">
    <w:p w:rsidR="00722A74" w:rsidRDefault="00722A74" w:rsidP="00C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C6" w:rsidRDefault="004464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8B" w:rsidRPr="00655B8B" w:rsidRDefault="00655B8B" w:rsidP="00655B8B">
    <w:pPr>
      <w:pStyle w:val="Footer"/>
      <w:rPr>
        <w:rFonts w:ascii="Arial" w:hAnsi="Arial" w:cs="Arial"/>
      </w:rPr>
    </w:pPr>
    <w:r w:rsidRPr="00655B8B">
      <w:rPr>
        <w:rFonts w:ascii="Arial" w:hAnsi="Arial" w:cs="Arial"/>
      </w:rPr>
      <w:t>_____________________________________________________________________________</w:t>
    </w:r>
  </w:p>
  <w:p w:rsidR="00655B8B" w:rsidRDefault="00655B8B" w:rsidP="00655B8B">
    <w:pPr>
      <w:pStyle w:val="Footer"/>
      <w:rPr>
        <w:rFonts w:ascii="Arial" w:hAnsi="Arial" w:cs="Arial"/>
      </w:rPr>
    </w:pPr>
  </w:p>
  <w:p w:rsidR="00655B8B" w:rsidRDefault="00B225AE">
    <w:pPr>
      <w:pStyle w:val="Footer"/>
    </w:pPr>
    <w:r>
      <w:rPr>
        <w:rFonts w:ascii="Arial" w:hAnsi="Arial" w:cs="Arial"/>
      </w:rPr>
      <w:t>SEC 1</w:t>
    </w:r>
    <w:r w:rsidR="00166CE7">
      <w:rPr>
        <w:rFonts w:ascii="Arial" w:hAnsi="Arial" w:cs="Arial"/>
      </w:rPr>
      <w:t>5</w:t>
    </w:r>
    <w:r w:rsidR="00655B8B" w:rsidRPr="00655B8B">
      <w:rPr>
        <w:rFonts w:ascii="Arial" w:hAnsi="Arial" w:cs="Arial"/>
      </w:rPr>
      <w:t>\M-</w:t>
    </w:r>
    <w:r w:rsidR="00103F2C">
      <w:rPr>
        <w:rFonts w:ascii="Arial" w:hAnsi="Arial" w:cs="Arial"/>
      </w:rPr>
      <w:t>5</w:t>
    </w:r>
    <w:r w:rsidR="00090316">
      <w:rPr>
        <w:rFonts w:ascii="Arial" w:hAnsi="Arial" w:cs="Arial"/>
      </w:rPr>
      <w:t>\May</w:t>
    </w:r>
    <w:r w:rsidR="00634DA3">
      <w:rPr>
        <w:rFonts w:ascii="Arial" w:hAnsi="Arial" w:cs="Arial"/>
      </w:rPr>
      <w:t xml:space="preserve"> 2016</w:t>
    </w:r>
    <w:r w:rsidR="00D46B00">
      <w:rPr>
        <w:rFonts w:ascii="Arial" w:hAnsi="Arial" w:cs="Arial"/>
        <w:i/>
      </w:rPr>
      <w:tab/>
    </w:r>
    <w:r w:rsidR="00655B8B" w:rsidRPr="00655B8B">
      <w:rPr>
        <w:rFonts w:ascii="Arial" w:hAnsi="Arial" w:cs="Arial"/>
      </w:rPr>
      <w:t xml:space="preserve"> </w:t>
    </w:r>
    <w:r w:rsidR="00655B8B" w:rsidRPr="00655B8B">
      <w:rPr>
        <w:rFonts w:ascii="Arial" w:hAnsi="Arial" w:cs="Arial"/>
      </w:rPr>
      <w:tab/>
      <w:t xml:space="preserve">Page </w:t>
    </w:r>
    <w:r w:rsidR="00655B8B" w:rsidRPr="00655B8B">
      <w:rPr>
        <w:rFonts w:ascii="Arial" w:hAnsi="Arial" w:cs="Arial"/>
        <w:bCs/>
      </w:rPr>
      <w:fldChar w:fldCharType="begin"/>
    </w:r>
    <w:r w:rsidR="00655B8B" w:rsidRPr="00655B8B">
      <w:rPr>
        <w:rFonts w:ascii="Arial" w:hAnsi="Arial" w:cs="Arial"/>
        <w:bCs/>
      </w:rPr>
      <w:instrText xml:space="preserve"> PAGE </w:instrText>
    </w:r>
    <w:r w:rsidR="00655B8B" w:rsidRPr="00655B8B">
      <w:rPr>
        <w:rFonts w:ascii="Arial" w:hAnsi="Arial" w:cs="Arial"/>
        <w:bCs/>
      </w:rPr>
      <w:fldChar w:fldCharType="separate"/>
    </w:r>
    <w:r w:rsidR="005A5042">
      <w:rPr>
        <w:rFonts w:ascii="Arial" w:hAnsi="Arial" w:cs="Arial"/>
        <w:bCs/>
        <w:noProof/>
      </w:rPr>
      <w:t>10</w:t>
    </w:r>
    <w:r w:rsidR="00655B8B" w:rsidRPr="00655B8B">
      <w:rPr>
        <w:rFonts w:ascii="Arial" w:hAnsi="Arial" w:cs="Arial"/>
        <w:bCs/>
      </w:rPr>
      <w:fldChar w:fldCharType="end"/>
    </w:r>
    <w:r w:rsidR="00655B8B" w:rsidRPr="00655B8B">
      <w:rPr>
        <w:rFonts w:ascii="Arial" w:hAnsi="Arial" w:cs="Arial"/>
      </w:rPr>
      <w:t xml:space="preserve"> of </w:t>
    </w:r>
    <w:r w:rsidR="00655B8B" w:rsidRPr="00655B8B">
      <w:rPr>
        <w:rFonts w:ascii="Arial" w:hAnsi="Arial" w:cs="Arial"/>
        <w:bCs/>
      </w:rPr>
      <w:fldChar w:fldCharType="begin"/>
    </w:r>
    <w:r w:rsidR="00655B8B" w:rsidRPr="00655B8B">
      <w:rPr>
        <w:rFonts w:ascii="Arial" w:hAnsi="Arial" w:cs="Arial"/>
        <w:bCs/>
      </w:rPr>
      <w:instrText xml:space="preserve"> NUMPAGES  </w:instrText>
    </w:r>
    <w:r w:rsidR="00655B8B" w:rsidRPr="00655B8B">
      <w:rPr>
        <w:rFonts w:ascii="Arial" w:hAnsi="Arial" w:cs="Arial"/>
        <w:bCs/>
      </w:rPr>
      <w:fldChar w:fldCharType="separate"/>
    </w:r>
    <w:r w:rsidR="005A5042">
      <w:rPr>
        <w:rFonts w:ascii="Arial" w:hAnsi="Arial" w:cs="Arial"/>
        <w:bCs/>
        <w:noProof/>
      </w:rPr>
      <w:t>10</w:t>
    </w:r>
    <w:r w:rsidR="00655B8B" w:rsidRPr="00655B8B">
      <w:rPr>
        <w:rFonts w:ascii="Arial" w:hAnsi="Arial" w:cs="Arial"/>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C6" w:rsidRDefault="00446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A74" w:rsidRDefault="00722A74" w:rsidP="00C54792">
      <w:pPr>
        <w:spacing w:after="0" w:line="240" w:lineRule="auto"/>
      </w:pPr>
      <w:r>
        <w:separator/>
      </w:r>
    </w:p>
  </w:footnote>
  <w:footnote w:type="continuationSeparator" w:id="0">
    <w:p w:rsidR="00722A74" w:rsidRDefault="00722A74" w:rsidP="00C54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C6" w:rsidRDefault="004464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C6" w:rsidRDefault="004464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C6" w:rsidRDefault="004464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529A"/>
    <w:multiLevelType w:val="hybridMultilevel"/>
    <w:tmpl w:val="9312A1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25E02"/>
    <w:multiLevelType w:val="hybridMultilevel"/>
    <w:tmpl w:val="DB7E2E3E"/>
    <w:lvl w:ilvl="0" w:tplc="707E19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16BC5"/>
    <w:multiLevelType w:val="hybridMultilevel"/>
    <w:tmpl w:val="6666B706"/>
    <w:lvl w:ilvl="0" w:tplc="4F6653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72CB8"/>
    <w:multiLevelType w:val="hybridMultilevel"/>
    <w:tmpl w:val="696A795E"/>
    <w:lvl w:ilvl="0" w:tplc="F754D67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13D45727"/>
    <w:multiLevelType w:val="hybridMultilevel"/>
    <w:tmpl w:val="D48CB4B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80D8F"/>
    <w:multiLevelType w:val="hybridMultilevel"/>
    <w:tmpl w:val="74043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813C16"/>
    <w:multiLevelType w:val="hybridMultilevel"/>
    <w:tmpl w:val="2DFA4EF8"/>
    <w:lvl w:ilvl="0" w:tplc="428E90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421C1"/>
    <w:multiLevelType w:val="hybridMultilevel"/>
    <w:tmpl w:val="92347714"/>
    <w:lvl w:ilvl="0" w:tplc="5AB09EE0">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23291B1C"/>
    <w:multiLevelType w:val="hybridMultilevel"/>
    <w:tmpl w:val="790C2504"/>
    <w:lvl w:ilvl="0" w:tplc="DF4CF0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DC31B5"/>
    <w:multiLevelType w:val="hybridMultilevel"/>
    <w:tmpl w:val="944A777E"/>
    <w:lvl w:ilvl="0" w:tplc="660C3A3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EC1474"/>
    <w:multiLevelType w:val="hybridMultilevel"/>
    <w:tmpl w:val="51A20568"/>
    <w:lvl w:ilvl="0" w:tplc="02664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DD77C9"/>
    <w:multiLevelType w:val="hybridMultilevel"/>
    <w:tmpl w:val="A294B4B6"/>
    <w:lvl w:ilvl="0" w:tplc="1954206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5E087C"/>
    <w:multiLevelType w:val="hybridMultilevel"/>
    <w:tmpl w:val="83107E30"/>
    <w:lvl w:ilvl="0" w:tplc="94922C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0F581F"/>
    <w:multiLevelType w:val="hybridMultilevel"/>
    <w:tmpl w:val="6B60B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680270"/>
    <w:multiLevelType w:val="hybridMultilevel"/>
    <w:tmpl w:val="1FF4546A"/>
    <w:lvl w:ilvl="0" w:tplc="92F2EB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F248C3"/>
    <w:multiLevelType w:val="hybridMultilevel"/>
    <w:tmpl w:val="4D8079D0"/>
    <w:lvl w:ilvl="0" w:tplc="49D24D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7E3762"/>
    <w:multiLevelType w:val="hybridMultilevel"/>
    <w:tmpl w:val="7422DA7E"/>
    <w:lvl w:ilvl="0" w:tplc="A00EE8EA">
      <w:start w:val="1"/>
      <w:numFmt w:val="lowerRoman"/>
      <w:lvlText w:val="%1)"/>
      <w:lvlJc w:val="left"/>
      <w:pPr>
        <w:ind w:left="900" w:hanging="720"/>
      </w:pPr>
      <w:rPr>
        <w:rFonts w:hint="default"/>
        <w:color w:val="auto"/>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7" w15:restartNumberingAfterBreak="0">
    <w:nsid w:val="4BB05A44"/>
    <w:multiLevelType w:val="hybridMultilevel"/>
    <w:tmpl w:val="84DEE23C"/>
    <w:lvl w:ilvl="0" w:tplc="E1309D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DFE4404"/>
    <w:multiLevelType w:val="hybridMultilevel"/>
    <w:tmpl w:val="A96C364C"/>
    <w:lvl w:ilvl="0" w:tplc="28F0E3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E71A69"/>
    <w:multiLevelType w:val="hybridMultilevel"/>
    <w:tmpl w:val="0B727A14"/>
    <w:lvl w:ilvl="0" w:tplc="1F36D7BE">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3E65C49"/>
    <w:multiLevelType w:val="hybridMultilevel"/>
    <w:tmpl w:val="C5386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8A74D1"/>
    <w:multiLevelType w:val="hybridMultilevel"/>
    <w:tmpl w:val="D75C87EE"/>
    <w:lvl w:ilvl="0" w:tplc="B9D6F5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E53FAE"/>
    <w:multiLevelType w:val="hybridMultilevel"/>
    <w:tmpl w:val="188AE006"/>
    <w:lvl w:ilvl="0" w:tplc="1E8053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228652E"/>
    <w:multiLevelType w:val="hybridMultilevel"/>
    <w:tmpl w:val="EAAA0F5E"/>
    <w:lvl w:ilvl="0" w:tplc="56CC53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F27465"/>
    <w:multiLevelType w:val="hybridMultilevel"/>
    <w:tmpl w:val="C37620E4"/>
    <w:lvl w:ilvl="0" w:tplc="4A143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B166FE"/>
    <w:multiLevelType w:val="hybridMultilevel"/>
    <w:tmpl w:val="69D69A48"/>
    <w:lvl w:ilvl="0" w:tplc="9DE04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672D33"/>
    <w:multiLevelType w:val="hybridMultilevel"/>
    <w:tmpl w:val="B630F8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304C4B"/>
    <w:multiLevelType w:val="hybridMultilevel"/>
    <w:tmpl w:val="D7E4EDDC"/>
    <w:lvl w:ilvl="0" w:tplc="E0FE15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8D1D23"/>
    <w:multiLevelType w:val="hybridMultilevel"/>
    <w:tmpl w:val="52829446"/>
    <w:lvl w:ilvl="0" w:tplc="805EF8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9243BE"/>
    <w:multiLevelType w:val="multilevel"/>
    <w:tmpl w:val="09266AC8"/>
    <w:styleLink w:val="BulletBig"/>
    <w:lvl w:ilvl="0">
      <w:numFmt w:val="bullet"/>
      <w:lvlText w:val="•"/>
      <w:lvlJc w:val="left"/>
      <w:pPr>
        <w:tabs>
          <w:tab w:val="num" w:pos="251"/>
        </w:tabs>
        <w:ind w:left="251" w:hanging="251"/>
      </w:pPr>
      <w:rPr>
        <w:rFonts w:ascii="Arial" w:eastAsia="Arial" w:hAnsi="Arial" w:cs="Arial"/>
        <w:caps w:val="0"/>
        <w:smallCaps w:val="0"/>
        <w:strike w:val="0"/>
        <w:dstrike w:val="0"/>
        <w:color w:val="000000"/>
        <w:spacing w:val="0"/>
        <w:kern w:val="0"/>
        <w:position w:val="0"/>
        <w:sz w:val="26"/>
        <w:szCs w:val="26"/>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491"/>
        </w:tabs>
        <w:ind w:left="4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731"/>
        </w:tabs>
        <w:ind w:left="7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71"/>
        </w:tabs>
        <w:ind w:left="9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1211"/>
        </w:tabs>
        <w:ind w:left="121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451"/>
        </w:tabs>
        <w:ind w:left="145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691"/>
        </w:tabs>
        <w:ind w:left="16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931"/>
        </w:tabs>
        <w:ind w:left="19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2171"/>
        </w:tabs>
        <w:ind w:left="21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abstractNum>
  <w:abstractNum w:abstractNumId="30" w15:restartNumberingAfterBreak="0">
    <w:nsid w:val="74DD2449"/>
    <w:multiLevelType w:val="hybridMultilevel"/>
    <w:tmpl w:val="9A8EDC30"/>
    <w:lvl w:ilvl="0" w:tplc="AAAC39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771379"/>
    <w:multiLevelType w:val="hybridMultilevel"/>
    <w:tmpl w:val="CE7E465C"/>
    <w:lvl w:ilvl="0" w:tplc="E24053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CC1FB9"/>
    <w:multiLevelType w:val="multilevel"/>
    <w:tmpl w:val="6606712C"/>
    <w:styleLink w:val="ImportedStyle5"/>
    <w:lvl w:ilvl="0">
      <w:start w:val="1"/>
      <w:numFmt w:val="lowerLetter"/>
      <w:lvlText w:val="%1)"/>
      <w:lvlJc w:val="left"/>
      <w:pPr>
        <w:tabs>
          <w:tab w:val="num" w:pos="705"/>
        </w:tabs>
        <w:ind w:left="70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25"/>
        </w:tabs>
        <w:ind w:left="14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48"/>
        </w:tabs>
        <w:ind w:left="214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65"/>
        </w:tabs>
        <w:ind w:left="286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85"/>
        </w:tabs>
        <w:ind w:left="358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08"/>
        </w:tabs>
        <w:ind w:left="430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25"/>
        </w:tabs>
        <w:ind w:left="50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45"/>
        </w:tabs>
        <w:ind w:left="574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68"/>
        </w:tabs>
        <w:ind w:left="646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abstractNum>
  <w:abstractNum w:abstractNumId="33" w15:restartNumberingAfterBreak="0">
    <w:nsid w:val="7E1E19AC"/>
    <w:multiLevelType w:val="hybridMultilevel"/>
    <w:tmpl w:val="8D149BE8"/>
    <w:lvl w:ilvl="0" w:tplc="C0BEC8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2"/>
  </w:num>
  <w:num w:numId="3">
    <w:abstractNumId w:val="16"/>
  </w:num>
  <w:num w:numId="4">
    <w:abstractNumId w:val="13"/>
  </w:num>
  <w:num w:numId="5">
    <w:abstractNumId w:val="20"/>
  </w:num>
  <w:num w:numId="6">
    <w:abstractNumId w:val="33"/>
  </w:num>
  <w:num w:numId="7">
    <w:abstractNumId w:val="25"/>
  </w:num>
  <w:num w:numId="8">
    <w:abstractNumId w:val="30"/>
  </w:num>
  <w:num w:numId="9">
    <w:abstractNumId w:val="24"/>
  </w:num>
  <w:num w:numId="10">
    <w:abstractNumId w:val="23"/>
  </w:num>
  <w:num w:numId="11">
    <w:abstractNumId w:val="28"/>
  </w:num>
  <w:num w:numId="12">
    <w:abstractNumId w:val="10"/>
  </w:num>
  <w:num w:numId="13">
    <w:abstractNumId w:val="15"/>
  </w:num>
  <w:num w:numId="14">
    <w:abstractNumId w:val="22"/>
  </w:num>
  <w:num w:numId="15">
    <w:abstractNumId w:val="11"/>
  </w:num>
  <w:num w:numId="16">
    <w:abstractNumId w:val="19"/>
  </w:num>
  <w:num w:numId="17">
    <w:abstractNumId w:val="1"/>
  </w:num>
  <w:num w:numId="18">
    <w:abstractNumId w:val="14"/>
  </w:num>
  <w:num w:numId="19">
    <w:abstractNumId w:val="18"/>
  </w:num>
  <w:num w:numId="20">
    <w:abstractNumId w:val="5"/>
  </w:num>
  <w:num w:numId="21">
    <w:abstractNumId w:val="27"/>
  </w:num>
  <w:num w:numId="22">
    <w:abstractNumId w:val="26"/>
  </w:num>
  <w:num w:numId="23">
    <w:abstractNumId w:val="4"/>
  </w:num>
  <w:num w:numId="24">
    <w:abstractNumId w:val="0"/>
  </w:num>
  <w:num w:numId="25">
    <w:abstractNumId w:val="17"/>
  </w:num>
  <w:num w:numId="26">
    <w:abstractNumId w:val="2"/>
  </w:num>
  <w:num w:numId="27">
    <w:abstractNumId w:val="8"/>
  </w:num>
  <w:num w:numId="28">
    <w:abstractNumId w:val="31"/>
  </w:num>
  <w:num w:numId="29">
    <w:abstractNumId w:val="12"/>
  </w:num>
  <w:num w:numId="30">
    <w:abstractNumId w:val="6"/>
  </w:num>
  <w:num w:numId="31">
    <w:abstractNumId w:val="7"/>
  </w:num>
  <w:num w:numId="32">
    <w:abstractNumId w:val="3"/>
  </w:num>
  <w:num w:numId="33">
    <w:abstractNumId w:val="21"/>
  </w:num>
  <w:num w:numId="3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92"/>
    <w:rsid w:val="000009A4"/>
    <w:rsid w:val="00000D7A"/>
    <w:rsid w:val="0000544A"/>
    <w:rsid w:val="00014DD0"/>
    <w:rsid w:val="00025EBD"/>
    <w:rsid w:val="00037568"/>
    <w:rsid w:val="000414ED"/>
    <w:rsid w:val="000425E9"/>
    <w:rsid w:val="0005167A"/>
    <w:rsid w:val="000535DF"/>
    <w:rsid w:val="00066A67"/>
    <w:rsid w:val="00066AC4"/>
    <w:rsid w:val="000717BD"/>
    <w:rsid w:val="000718D5"/>
    <w:rsid w:val="000777C6"/>
    <w:rsid w:val="00077FFD"/>
    <w:rsid w:val="00081621"/>
    <w:rsid w:val="00084B01"/>
    <w:rsid w:val="00090222"/>
    <w:rsid w:val="00090316"/>
    <w:rsid w:val="0009094F"/>
    <w:rsid w:val="0009369E"/>
    <w:rsid w:val="000A77A6"/>
    <w:rsid w:val="000B1F25"/>
    <w:rsid w:val="000B2BFA"/>
    <w:rsid w:val="000D5689"/>
    <w:rsid w:val="000E233E"/>
    <w:rsid w:val="000E24E4"/>
    <w:rsid w:val="000E3EBA"/>
    <w:rsid w:val="000E4DFB"/>
    <w:rsid w:val="000F3647"/>
    <w:rsid w:val="000F3E18"/>
    <w:rsid w:val="000F665F"/>
    <w:rsid w:val="00102E3F"/>
    <w:rsid w:val="00103F2C"/>
    <w:rsid w:val="00104C08"/>
    <w:rsid w:val="00110A03"/>
    <w:rsid w:val="001230C4"/>
    <w:rsid w:val="0012755C"/>
    <w:rsid w:val="001329AD"/>
    <w:rsid w:val="00136247"/>
    <w:rsid w:val="00145633"/>
    <w:rsid w:val="00147FE6"/>
    <w:rsid w:val="001522B7"/>
    <w:rsid w:val="00152A6D"/>
    <w:rsid w:val="00152BDB"/>
    <w:rsid w:val="0015419F"/>
    <w:rsid w:val="001605EC"/>
    <w:rsid w:val="00161E38"/>
    <w:rsid w:val="00161EB5"/>
    <w:rsid w:val="001649A0"/>
    <w:rsid w:val="00165908"/>
    <w:rsid w:val="00165AB7"/>
    <w:rsid w:val="00166CE7"/>
    <w:rsid w:val="00171D0E"/>
    <w:rsid w:val="00173E27"/>
    <w:rsid w:val="001778C8"/>
    <w:rsid w:val="00190071"/>
    <w:rsid w:val="001904E0"/>
    <w:rsid w:val="00195DD6"/>
    <w:rsid w:val="001A099D"/>
    <w:rsid w:val="001A2690"/>
    <w:rsid w:val="001A5C87"/>
    <w:rsid w:val="001A62AA"/>
    <w:rsid w:val="001A7AC9"/>
    <w:rsid w:val="001B0E04"/>
    <w:rsid w:val="001B0E61"/>
    <w:rsid w:val="001B453C"/>
    <w:rsid w:val="001B5104"/>
    <w:rsid w:val="001B519C"/>
    <w:rsid w:val="001B56F5"/>
    <w:rsid w:val="001C61F3"/>
    <w:rsid w:val="001D3F1A"/>
    <w:rsid w:val="001E3EAF"/>
    <w:rsid w:val="001E4309"/>
    <w:rsid w:val="001E55F3"/>
    <w:rsid w:val="001E5BB4"/>
    <w:rsid w:val="001E7805"/>
    <w:rsid w:val="001F23F6"/>
    <w:rsid w:val="001F483E"/>
    <w:rsid w:val="001F52E0"/>
    <w:rsid w:val="001F7F88"/>
    <w:rsid w:val="002132A6"/>
    <w:rsid w:val="0021413A"/>
    <w:rsid w:val="00214D9C"/>
    <w:rsid w:val="00217C1C"/>
    <w:rsid w:val="0022102F"/>
    <w:rsid w:val="00230CC6"/>
    <w:rsid w:val="00233DBD"/>
    <w:rsid w:val="0023646B"/>
    <w:rsid w:val="00236717"/>
    <w:rsid w:val="00245239"/>
    <w:rsid w:val="00246662"/>
    <w:rsid w:val="002547FF"/>
    <w:rsid w:val="0025543A"/>
    <w:rsid w:val="00263537"/>
    <w:rsid w:val="00264291"/>
    <w:rsid w:val="002674E3"/>
    <w:rsid w:val="0028026D"/>
    <w:rsid w:val="0028225A"/>
    <w:rsid w:val="002822CF"/>
    <w:rsid w:val="00285F9D"/>
    <w:rsid w:val="00291BAA"/>
    <w:rsid w:val="00294E35"/>
    <w:rsid w:val="002A2E17"/>
    <w:rsid w:val="002B2315"/>
    <w:rsid w:val="002B7AF1"/>
    <w:rsid w:val="002C2BAB"/>
    <w:rsid w:val="002C7B1B"/>
    <w:rsid w:val="002D1E3C"/>
    <w:rsid w:val="002D2688"/>
    <w:rsid w:val="002E7621"/>
    <w:rsid w:val="002F4933"/>
    <w:rsid w:val="002F6047"/>
    <w:rsid w:val="002F636F"/>
    <w:rsid w:val="00301D5C"/>
    <w:rsid w:val="00303416"/>
    <w:rsid w:val="0030456D"/>
    <w:rsid w:val="003063F9"/>
    <w:rsid w:val="00306776"/>
    <w:rsid w:val="003074F5"/>
    <w:rsid w:val="00311959"/>
    <w:rsid w:val="003136D4"/>
    <w:rsid w:val="00333765"/>
    <w:rsid w:val="00334EFC"/>
    <w:rsid w:val="00335BDE"/>
    <w:rsid w:val="00340662"/>
    <w:rsid w:val="00340AA1"/>
    <w:rsid w:val="0034278B"/>
    <w:rsid w:val="003544BC"/>
    <w:rsid w:val="0035636F"/>
    <w:rsid w:val="00361101"/>
    <w:rsid w:val="00362C5F"/>
    <w:rsid w:val="00366483"/>
    <w:rsid w:val="00370982"/>
    <w:rsid w:val="003758D1"/>
    <w:rsid w:val="0038011F"/>
    <w:rsid w:val="003864F3"/>
    <w:rsid w:val="0038715F"/>
    <w:rsid w:val="00390DAF"/>
    <w:rsid w:val="00392DC3"/>
    <w:rsid w:val="0039680A"/>
    <w:rsid w:val="003A1249"/>
    <w:rsid w:val="003A31EA"/>
    <w:rsid w:val="003B301E"/>
    <w:rsid w:val="003B41BA"/>
    <w:rsid w:val="003B4454"/>
    <w:rsid w:val="003C2351"/>
    <w:rsid w:val="003C4939"/>
    <w:rsid w:val="003C7646"/>
    <w:rsid w:val="003D3BEA"/>
    <w:rsid w:val="003D6289"/>
    <w:rsid w:val="003E18A4"/>
    <w:rsid w:val="003E4A51"/>
    <w:rsid w:val="003E5FD3"/>
    <w:rsid w:val="003E6617"/>
    <w:rsid w:val="003F233B"/>
    <w:rsid w:val="003F6F61"/>
    <w:rsid w:val="004000C9"/>
    <w:rsid w:val="00401937"/>
    <w:rsid w:val="00404BA8"/>
    <w:rsid w:val="00405691"/>
    <w:rsid w:val="00410C11"/>
    <w:rsid w:val="0041201A"/>
    <w:rsid w:val="0041399F"/>
    <w:rsid w:val="00413C3F"/>
    <w:rsid w:val="00423C1A"/>
    <w:rsid w:val="00426B94"/>
    <w:rsid w:val="00432BA7"/>
    <w:rsid w:val="00436C67"/>
    <w:rsid w:val="0044282D"/>
    <w:rsid w:val="0044378D"/>
    <w:rsid w:val="00444826"/>
    <w:rsid w:val="004464C6"/>
    <w:rsid w:val="00453D64"/>
    <w:rsid w:val="00455524"/>
    <w:rsid w:val="004671CB"/>
    <w:rsid w:val="00477A42"/>
    <w:rsid w:val="00493888"/>
    <w:rsid w:val="004949D4"/>
    <w:rsid w:val="004A472D"/>
    <w:rsid w:val="004A50DB"/>
    <w:rsid w:val="004B373A"/>
    <w:rsid w:val="004B5DA8"/>
    <w:rsid w:val="004B7F33"/>
    <w:rsid w:val="004D3892"/>
    <w:rsid w:val="004E07BF"/>
    <w:rsid w:val="004E1A07"/>
    <w:rsid w:val="004E330B"/>
    <w:rsid w:val="004E5AE6"/>
    <w:rsid w:val="004E75A1"/>
    <w:rsid w:val="004E7A88"/>
    <w:rsid w:val="004F15BD"/>
    <w:rsid w:val="004F19AE"/>
    <w:rsid w:val="00504DA8"/>
    <w:rsid w:val="00514DF1"/>
    <w:rsid w:val="0052381F"/>
    <w:rsid w:val="0052434F"/>
    <w:rsid w:val="00524D23"/>
    <w:rsid w:val="00526D17"/>
    <w:rsid w:val="00530C45"/>
    <w:rsid w:val="00535E2A"/>
    <w:rsid w:val="00537672"/>
    <w:rsid w:val="00543963"/>
    <w:rsid w:val="005440CF"/>
    <w:rsid w:val="00546D0E"/>
    <w:rsid w:val="00547AD9"/>
    <w:rsid w:val="00555668"/>
    <w:rsid w:val="00571082"/>
    <w:rsid w:val="0057287A"/>
    <w:rsid w:val="0058100D"/>
    <w:rsid w:val="00581966"/>
    <w:rsid w:val="00590085"/>
    <w:rsid w:val="00594D49"/>
    <w:rsid w:val="005A1B93"/>
    <w:rsid w:val="005A2216"/>
    <w:rsid w:val="005A4DC2"/>
    <w:rsid w:val="005A5042"/>
    <w:rsid w:val="005A668D"/>
    <w:rsid w:val="005B1724"/>
    <w:rsid w:val="005B6858"/>
    <w:rsid w:val="005C1715"/>
    <w:rsid w:val="005C2820"/>
    <w:rsid w:val="005C4DD4"/>
    <w:rsid w:val="005C6D87"/>
    <w:rsid w:val="005C7755"/>
    <w:rsid w:val="005E16BB"/>
    <w:rsid w:val="005E3832"/>
    <w:rsid w:val="005E7963"/>
    <w:rsid w:val="005F2EC8"/>
    <w:rsid w:val="005F4519"/>
    <w:rsid w:val="005F556D"/>
    <w:rsid w:val="006006BC"/>
    <w:rsid w:val="0061385B"/>
    <w:rsid w:val="00615E6E"/>
    <w:rsid w:val="006202CE"/>
    <w:rsid w:val="00620872"/>
    <w:rsid w:val="00622274"/>
    <w:rsid w:val="00623AFA"/>
    <w:rsid w:val="00632F61"/>
    <w:rsid w:val="00634DA3"/>
    <w:rsid w:val="00640680"/>
    <w:rsid w:val="00641B78"/>
    <w:rsid w:val="00644F8F"/>
    <w:rsid w:val="00651AF2"/>
    <w:rsid w:val="00655B8B"/>
    <w:rsid w:val="00657D86"/>
    <w:rsid w:val="00660A61"/>
    <w:rsid w:val="00662F05"/>
    <w:rsid w:val="0067182C"/>
    <w:rsid w:val="0067735F"/>
    <w:rsid w:val="0068334D"/>
    <w:rsid w:val="006A4EC6"/>
    <w:rsid w:val="006A73AC"/>
    <w:rsid w:val="006A772D"/>
    <w:rsid w:val="006B0EBA"/>
    <w:rsid w:val="006B30A3"/>
    <w:rsid w:val="006B530C"/>
    <w:rsid w:val="006C17A6"/>
    <w:rsid w:val="006C1E66"/>
    <w:rsid w:val="006C5EC7"/>
    <w:rsid w:val="006D0985"/>
    <w:rsid w:val="006D6142"/>
    <w:rsid w:val="006F5A1D"/>
    <w:rsid w:val="00707615"/>
    <w:rsid w:val="00721435"/>
    <w:rsid w:val="007214BC"/>
    <w:rsid w:val="00721E00"/>
    <w:rsid w:val="00722A74"/>
    <w:rsid w:val="007268D3"/>
    <w:rsid w:val="00730505"/>
    <w:rsid w:val="00730FAD"/>
    <w:rsid w:val="00734DE8"/>
    <w:rsid w:val="007361FD"/>
    <w:rsid w:val="00747C75"/>
    <w:rsid w:val="00751577"/>
    <w:rsid w:val="00751A0B"/>
    <w:rsid w:val="00754DFB"/>
    <w:rsid w:val="00767117"/>
    <w:rsid w:val="0077496B"/>
    <w:rsid w:val="00776915"/>
    <w:rsid w:val="00777B54"/>
    <w:rsid w:val="0078109B"/>
    <w:rsid w:val="00784082"/>
    <w:rsid w:val="00786BD7"/>
    <w:rsid w:val="00795281"/>
    <w:rsid w:val="007B002E"/>
    <w:rsid w:val="007B6B6C"/>
    <w:rsid w:val="007C3ED6"/>
    <w:rsid w:val="007D0740"/>
    <w:rsid w:val="007D2714"/>
    <w:rsid w:val="007D717B"/>
    <w:rsid w:val="007E12B7"/>
    <w:rsid w:val="007E1BB7"/>
    <w:rsid w:val="007E2A3E"/>
    <w:rsid w:val="007E2FE6"/>
    <w:rsid w:val="007E52AC"/>
    <w:rsid w:val="007E6EB9"/>
    <w:rsid w:val="007F3C43"/>
    <w:rsid w:val="007F4562"/>
    <w:rsid w:val="007F64CC"/>
    <w:rsid w:val="00800673"/>
    <w:rsid w:val="00801A6C"/>
    <w:rsid w:val="00804781"/>
    <w:rsid w:val="0081268B"/>
    <w:rsid w:val="00812890"/>
    <w:rsid w:val="008128FE"/>
    <w:rsid w:val="00813194"/>
    <w:rsid w:val="0081356A"/>
    <w:rsid w:val="00814900"/>
    <w:rsid w:val="00815239"/>
    <w:rsid w:val="00821BBB"/>
    <w:rsid w:val="00823C3F"/>
    <w:rsid w:val="00824A22"/>
    <w:rsid w:val="00837A32"/>
    <w:rsid w:val="0084169E"/>
    <w:rsid w:val="00845B07"/>
    <w:rsid w:val="008507AA"/>
    <w:rsid w:val="008521A0"/>
    <w:rsid w:val="00861CE8"/>
    <w:rsid w:val="00864085"/>
    <w:rsid w:val="00864D1F"/>
    <w:rsid w:val="00865339"/>
    <w:rsid w:val="008818FE"/>
    <w:rsid w:val="00883CDA"/>
    <w:rsid w:val="00891EEB"/>
    <w:rsid w:val="008943B8"/>
    <w:rsid w:val="008950F2"/>
    <w:rsid w:val="0089761B"/>
    <w:rsid w:val="008A5649"/>
    <w:rsid w:val="008B0F99"/>
    <w:rsid w:val="008B1263"/>
    <w:rsid w:val="008B64E9"/>
    <w:rsid w:val="008E0820"/>
    <w:rsid w:val="008E19D8"/>
    <w:rsid w:val="008E4423"/>
    <w:rsid w:val="008E4760"/>
    <w:rsid w:val="008F46E0"/>
    <w:rsid w:val="00906EE2"/>
    <w:rsid w:val="00907289"/>
    <w:rsid w:val="00922E6C"/>
    <w:rsid w:val="0092325C"/>
    <w:rsid w:val="00930B22"/>
    <w:rsid w:val="00940684"/>
    <w:rsid w:val="009426D6"/>
    <w:rsid w:val="009434C4"/>
    <w:rsid w:val="00947672"/>
    <w:rsid w:val="009600FF"/>
    <w:rsid w:val="0096258B"/>
    <w:rsid w:val="009654EC"/>
    <w:rsid w:val="00967654"/>
    <w:rsid w:val="0097438F"/>
    <w:rsid w:val="00987271"/>
    <w:rsid w:val="00987A22"/>
    <w:rsid w:val="009A2894"/>
    <w:rsid w:val="009A5BE4"/>
    <w:rsid w:val="009B1234"/>
    <w:rsid w:val="009B55CB"/>
    <w:rsid w:val="009C0493"/>
    <w:rsid w:val="009C2F8F"/>
    <w:rsid w:val="009C767D"/>
    <w:rsid w:val="009D0BAE"/>
    <w:rsid w:val="009D27AB"/>
    <w:rsid w:val="009D282D"/>
    <w:rsid w:val="009D455B"/>
    <w:rsid w:val="009E1909"/>
    <w:rsid w:val="009F0958"/>
    <w:rsid w:val="009F341D"/>
    <w:rsid w:val="009F4E91"/>
    <w:rsid w:val="00A02A23"/>
    <w:rsid w:val="00A0357B"/>
    <w:rsid w:val="00A04AD1"/>
    <w:rsid w:val="00A05FAF"/>
    <w:rsid w:val="00A15261"/>
    <w:rsid w:val="00A16D1D"/>
    <w:rsid w:val="00A25BF9"/>
    <w:rsid w:val="00A337B9"/>
    <w:rsid w:val="00A3569E"/>
    <w:rsid w:val="00A35F83"/>
    <w:rsid w:val="00A478B0"/>
    <w:rsid w:val="00A5089F"/>
    <w:rsid w:val="00A50A3F"/>
    <w:rsid w:val="00A53B46"/>
    <w:rsid w:val="00A55E7D"/>
    <w:rsid w:val="00A61F33"/>
    <w:rsid w:val="00A6294F"/>
    <w:rsid w:val="00A62D3A"/>
    <w:rsid w:val="00A675DD"/>
    <w:rsid w:val="00A7758A"/>
    <w:rsid w:val="00A820CF"/>
    <w:rsid w:val="00A835E0"/>
    <w:rsid w:val="00A874B1"/>
    <w:rsid w:val="00AA2354"/>
    <w:rsid w:val="00AA3384"/>
    <w:rsid w:val="00AA3558"/>
    <w:rsid w:val="00AA42F7"/>
    <w:rsid w:val="00AA4D60"/>
    <w:rsid w:val="00AA6B74"/>
    <w:rsid w:val="00AB518E"/>
    <w:rsid w:val="00AB61D5"/>
    <w:rsid w:val="00AB7A6A"/>
    <w:rsid w:val="00AC0C50"/>
    <w:rsid w:val="00AD6631"/>
    <w:rsid w:val="00AD7DB7"/>
    <w:rsid w:val="00AE2522"/>
    <w:rsid w:val="00AF290C"/>
    <w:rsid w:val="00B04A71"/>
    <w:rsid w:val="00B07CCF"/>
    <w:rsid w:val="00B12681"/>
    <w:rsid w:val="00B15117"/>
    <w:rsid w:val="00B225AE"/>
    <w:rsid w:val="00B241C1"/>
    <w:rsid w:val="00B30FB7"/>
    <w:rsid w:val="00B34732"/>
    <w:rsid w:val="00B35C69"/>
    <w:rsid w:val="00B479F9"/>
    <w:rsid w:val="00B504B2"/>
    <w:rsid w:val="00B549EE"/>
    <w:rsid w:val="00B5524F"/>
    <w:rsid w:val="00B713BB"/>
    <w:rsid w:val="00B7232E"/>
    <w:rsid w:val="00B74F36"/>
    <w:rsid w:val="00B77555"/>
    <w:rsid w:val="00B80DD4"/>
    <w:rsid w:val="00B81CE4"/>
    <w:rsid w:val="00B82786"/>
    <w:rsid w:val="00B83066"/>
    <w:rsid w:val="00B84869"/>
    <w:rsid w:val="00B941F9"/>
    <w:rsid w:val="00B942B5"/>
    <w:rsid w:val="00B96272"/>
    <w:rsid w:val="00BB50FC"/>
    <w:rsid w:val="00BB5C04"/>
    <w:rsid w:val="00BC214D"/>
    <w:rsid w:val="00BC6792"/>
    <w:rsid w:val="00BD5C97"/>
    <w:rsid w:val="00BE7E73"/>
    <w:rsid w:val="00C10266"/>
    <w:rsid w:val="00C10496"/>
    <w:rsid w:val="00C14989"/>
    <w:rsid w:val="00C16C90"/>
    <w:rsid w:val="00C17F05"/>
    <w:rsid w:val="00C21106"/>
    <w:rsid w:val="00C30504"/>
    <w:rsid w:val="00C33665"/>
    <w:rsid w:val="00C35442"/>
    <w:rsid w:val="00C415E9"/>
    <w:rsid w:val="00C45FAE"/>
    <w:rsid w:val="00C46B1F"/>
    <w:rsid w:val="00C54792"/>
    <w:rsid w:val="00C54C95"/>
    <w:rsid w:val="00C65133"/>
    <w:rsid w:val="00C71E38"/>
    <w:rsid w:val="00C741CA"/>
    <w:rsid w:val="00C84BCF"/>
    <w:rsid w:val="00C87800"/>
    <w:rsid w:val="00C927EA"/>
    <w:rsid w:val="00C95D03"/>
    <w:rsid w:val="00CA5EEA"/>
    <w:rsid w:val="00CB1481"/>
    <w:rsid w:val="00CB69EE"/>
    <w:rsid w:val="00CC004E"/>
    <w:rsid w:val="00CD0243"/>
    <w:rsid w:val="00CD17FD"/>
    <w:rsid w:val="00CD50D9"/>
    <w:rsid w:val="00CE3AA6"/>
    <w:rsid w:val="00CE62C7"/>
    <w:rsid w:val="00CF13D7"/>
    <w:rsid w:val="00CF54FE"/>
    <w:rsid w:val="00CF7655"/>
    <w:rsid w:val="00D100C8"/>
    <w:rsid w:val="00D129E5"/>
    <w:rsid w:val="00D14FA5"/>
    <w:rsid w:val="00D21123"/>
    <w:rsid w:val="00D25008"/>
    <w:rsid w:val="00D270B0"/>
    <w:rsid w:val="00D34D8E"/>
    <w:rsid w:val="00D34EB3"/>
    <w:rsid w:val="00D35395"/>
    <w:rsid w:val="00D35D62"/>
    <w:rsid w:val="00D37A79"/>
    <w:rsid w:val="00D42237"/>
    <w:rsid w:val="00D4329D"/>
    <w:rsid w:val="00D43440"/>
    <w:rsid w:val="00D45AB6"/>
    <w:rsid w:val="00D46B00"/>
    <w:rsid w:val="00D46E8E"/>
    <w:rsid w:val="00D50327"/>
    <w:rsid w:val="00D50352"/>
    <w:rsid w:val="00D51B1B"/>
    <w:rsid w:val="00D573B8"/>
    <w:rsid w:val="00D61451"/>
    <w:rsid w:val="00D67124"/>
    <w:rsid w:val="00D72665"/>
    <w:rsid w:val="00D837A1"/>
    <w:rsid w:val="00D856C7"/>
    <w:rsid w:val="00D86406"/>
    <w:rsid w:val="00D87922"/>
    <w:rsid w:val="00D97A44"/>
    <w:rsid w:val="00DA0D9C"/>
    <w:rsid w:val="00DA4158"/>
    <w:rsid w:val="00DA4356"/>
    <w:rsid w:val="00DA66D9"/>
    <w:rsid w:val="00DB064C"/>
    <w:rsid w:val="00DB5D58"/>
    <w:rsid w:val="00DC731A"/>
    <w:rsid w:val="00DD1946"/>
    <w:rsid w:val="00DD464E"/>
    <w:rsid w:val="00DE091D"/>
    <w:rsid w:val="00DE31F6"/>
    <w:rsid w:val="00DE3D8D"/>
    <w:rsid w:val="00DE7873"/>
    <w:rsid w:val="00E024DF"/>
    <w:rsid w:val="00E03E40"/>
    <w:rsid w:val="00E04652"/>
    <w:rsid w:val="00E06953"/>
    <w:rsid w:val="00E071AA"/>
    <w:rsid w:val="00E11850"/>
    <w:rsid w:val="00E11C48"/>
    <w:rsid w:val="00E15F2C"/>
    <w:rsid w:val="00E205AD"/>
    <w:rsid w:val="00E25438"/>
    <w:rsid w:val="00E27AC5"/>
    <w:rsid w:val="00E27F36"/>
    <w:rsid w:val="00E35C69"/>
    <w:rsid w:val="00E36FF1"/>
    <w:rsid w:val="00E40F73"/>
    <w:rsid w:val="00E55B2F"/>
    <w:rsid w:val="00E55D1B"/>
    <w:rsid w:val="00E6225F"/>
    <w:rsid w:val="00E659B2"/>
    <w:rsid w:val="00E81B34"/>
    <w:rsid w:val="00E84242"/>
    <w:rsid w:val="00E87E07"/>
    <w:rsid w:val="00E9047B"/>
    <w:rsid w:val="00E93259"/>
    <w:rsid w:val="00E973F8"/>
    <w:rsid w:val="00E97E9B"/>
    <w:rsid w:val="00EA02E9"/>
    <w:rsid w:val="00EA1021"/>
    <w:rsid w:val="00EA50ED"/>
    <w:rsid w:val="00EB28D1"/>
    <w:rsid w:val="00EB40DF"/>
    <w:rsid w:val="00EC46CD"/>
    <w:rsid w:val="00ED1EAD"/>
    <w:rsid w:val="00ED3985"/>
    <w:rsid w:val="00ED47EA"/>
    <w:rsid w:val="00EE0252"/>
    <w:rsid w:val="00EE21F6"/>
    <w:rsid w:val="00EE37EC"/>
    <w:rsid w:val="00EE77BB"/>
    <w:rsid w:val="00EF1B0E"/>
    <w:rsid w:val="00EF1D80"/>
    <w:rsid w:val="00EF2A62"/>
    <w:rsid w:val="00F015A9"/>
    <w:rsid w:val="00F0214A"/>
    <w:rsid w:val="00F0400B"/>
    <w:rsid w:val="00F043F7"/>
    <w:rsid w:val="00F071B4"/>
    <w:rsid w:val="00F1343E"/>
    <w:rsid w:val="00F2578B"/>
    <w:rsid w:val="00F41F9B"/>
    <w:rsid w:val="00F47C5E"/>
    <w:rsid w:val="00F65C72"/>
    <w:rsid w:val="00F70F14"/>
    <w:rsid w:val="00F74694"/>
    <w:rsid w:val="00F7714E"/>
    <w:rsid w:val="00F778B1"/>
    <w:rsid w:val="00F801C8"/>
    <w:rsid w:val="00F848D9"/>
    <w:rsid w:val="00F8490F"/>
    <w:rsid w:val="00F851E4"/>
    <w:rsid w:val="00F91DCC"/>
    <w:rsid w:val="00F9222C"/>
    <w:rsid w:val="00F94F7D"/>
    <w:rsid w:val="00FA11D9"/>
    <w:rsid w:val="00FA2771"/>
    <w:rsid w:val="00FA39F5"/>
    <w:rsid w:val="00FA4D60"/>
    <w:rsid w:val="00FA4F5D"/>
    <w:rsid w:val="00FB2058"/>
    <w:rsid w:val="00FB426D"/>
    <w:rsid w:val="00FC31A1"/>
    <w:rsid w:val="00FC36F9"/>
    <w:rsid w:val="00FD39E6"/>
    <w:rsid w:val="00FD3D9A"/>
    <w:rsid w:val="00FE1470"/>
    <w:rsid w:val="00FE5784"/>
    <w:rsid w:val="00FF03C6"/>
    <w:rsid w:val="00FF131B"/>
    <w:rsid w:val="00FF3638"/>
    <w:rsid w:val="00FF57DE"/>
    <w:rsid w:val="00FF6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0227C-7A08-455A-B9AA-EC8D3505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0D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2"/>
      </w:numPr>
    </w:pPr>
  </w:style>
  <w:style w:type="numbering" w:customStyle="1" w:styleId="BulletBig">
    <w:name w:val="Bullet Big"/>
    <w:rsid w:val="00DB064C"/>
    <w:pPr>
      <w:numPr>
        <w:numId w:val="1"/>
      </w:numPr>
    </w:pPr>
  </w:style>
  <w:style w:type="character" w:styleId="Hyperlink">
    <w:name w:val="Hyperlink"/>
    <w:basedOn w:val="DefaultParagraphFont"/>
    <w:uiPriority w:val="99"/>
    <w:unhideWhenUsed/>
    <w:rsid w:val="009E1909"/>
    <w:rPr>
      <w:color w:val="0000FF" w:themeColor="hyperlink"/>
      <w:u w:val="single"/>
    </w:rPr>
  </w:style>
  <w:style w:type="character" w:styleId="FollowedHyperlink">
    <w:name w:val="FollowedHyperlink"/>
    <w:basedOn w:val="DefaultParagraphFont"/>
    <w:uiPriority w:val="99"/>
    <w:semiHidden/>
    <w:unhideWhenUsed/>
    <w:rsid w:val="0000544A"/>
    <w:rPr>
      <w:color w:val="800080" w:themeColor="followedHyperlink"/>
      <w:u w:val="single"/>
    </w:rPr>
  </w:style>
  <w:style w:type="character" w:customStyle="1" w:styleId="Heading1Char">
    <w:name w:val="Heading 1 Char"/>
    <w:basedOn w:val="DefaultParagraphFont"/>
    <w:link w:val="Heading1"/>
    <w:uiPriority w:val="9"/>
    <w:rsid w:val="00DA0D9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5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22BF9-CD90-4576-AC66-FB1CBB41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3084</Words>
  <Characters>17579</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20622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Hills</dc:creator>
  <cp:lastModifiedBy>Pat Rosser Davies</cp:lastModifiedBy>
  <cp:revision>2</cp:revision>
  <cp:lastPrinted>2015-10-23T11:41:00Z</cp:lastPrinted>
  <dcterms:created xsi:type="dcterms:W3CDTF">2016-09-21T07:34:00Z</dcterms:created>
  <dcterms:modified xsi:type="dcterms:W3CDTF">2016-09-21T07:34:00Z</dcterms:modified>
</cp:coreProperties>
</file>