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454" w:rsidRPr="0000544A" w:rsidRDefault="004E07BF" w:rsidP="00A62D3A">
      <w:pPr>
        <w:rPr>
          <w:sz w:val="24"/>
          <w:szCs w:val="24"/>
        </w:rPr>
      </w:pPr>
      <w:bookmarkStart w:id="0" w:name="_GoBack"/>
      <w:bookmarkEnd w:id="0"/>
      <w:r w:rsidRPr="0000544A">
        <w:rPr>
          <w:noProof/>
          <w:sz w:val="24"/>
          <w:szCs w:val="24"/>
          <w:lang w:eastAsia="en-GB"/>
        </w:rPr>
        <w:drawing>
          <wp:anchor distT="0" distB="0" distL="114300" distR="114300" simplePos="0" relativeHeight="251658240" behindDoc="0" locked="0" layoutInCell="1" allowOverlap="1" wp14:anchorId="17B9762B" wp14:editId="40F70D83">
            <wp:simplePos x="0" y="0"/>
            <wp:positionH relativeFrom="page">
              <wp:posOffset>5013325</wp:posOffset>
            </wp:positionH>
            <wp:positionV relativeFrom="page">
              <wp:posOffset>428625</wp:posOffset>
            </wp:positionV>
            <wp:extent cx="1901825" cy="946785"/>
            <wp:effectExtent l="0" t="0" r="317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1825" cy="946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4792" w:rsidRPr="0000544A" w:rsidRDefault="00C54792" w:rsidP="00A62D3A">
      <w:pPr>
        <w:rPr>
          <w:sz w:val="24"/>
          <w:szCs w:val="24"/>
        </w:rPr>
      </w:pPr>
    </w:p>
    <w:p w:rsidR="000B1F25" w:rsidRPr="0000544A" w:rsidRDefault="000B1F25" w:rsidP="00A62D3A">
      <w:pPr>
        <w:rPr>
          <w:sz w:val="24"/>
          <w:szCs w:val="24"/>
        </w:rPr>
      </w:pPr>
    </w:p>
    <w:p w:rsidR="00C54792" w:rsidRPr="0000544A" w:rsidRDefault="00C54792" w:rsidP="006A73AC">
      <w:pPr>
        <w:spacing w:line="240" w:lineRule="auto"/>
        <w:jc w:val="center"/>
        <w:rPr>
          <w:rFonts w:ascii="Arial" w:eastAsia="ヒラギノ角ゴ Pro W3" w:hAnsi="Arial" w:cs="Arial"/>
          <w:b/>
          <w:color w:val="000000"/>
          <w:sz w:val="24"/>
          <w:szCs w:val="24"/>
        </w:rPr>
      </w:pPr>
      <w:r w:rsidRPr="0000544A">
        <w:rPr>
          <w:rFonts w:ascii="Arial" w:eastAsia="ヒラギノ角ゴ Pro W3" w:hAnsi="Arial" w:cs="Arial"/>
          <w:b/>
          <w:sz w:val="24"/>
          <w:szCs w:val="24"/>
        </w:rPr>
        <w:t>STUDENT EXPERIENCE COMMITTEE</w:t>
      </w:r>
    </w:p>
    <w:p w:rsidR="00C54792" w:rsidRPr="0000544A" w:rsidRDefault="005C4DD4" w:rsidP="006A73AC">
      <w:pPr>
        <w:spacing w:line="240" w:lineRule="auto"/>
        <w:jc w:val="center"/>
        <w:rPr>
          <w:rFonts w:ascii="Arial" w:eastAsia="ヒラギノ角ゴ Pro W3" w:hAnsi="Arial" w:cs="Arial"/>
          <w:b/>
          <w:color w:val="000000"/>
          <w:sz w:val="24"/>
          <w:szCs w:val="24"/>
        </w:rPr>
      </w:pPr>
      <w:r>
        <w:rPr>
          <w:rFonts w:ascii="Arial" w:eastAsia="ヒラギノ角ゴ Pro W3" w:hAnsi="Arial" w:cs="Arial"/>
          <w:b/>
          <w:sz w:val="24"/>
          <w:szCs w:val="24"/>
        </w:rPr>
        <w:t>NOTES of the FOURTH</w:t>
      </w:r>
      <w:r w:rsidR="00C54792" w:rsidRPr="0000544A">
        <w:rPr>
          <w:rFonts w:ascii="Arial" w:eastAsia="ヒラギノ角ゴ Pro W3" w:hAnsi="Arial" w:cs="Arial"/>
          <w:b/>
          <w:sz w:val="24"/>
          <w:szCs w:val="24"/>
        </w:rPr>
        <w:t xml:space="preserve"> meeting of the STUDENT EXPERIENCE COMMITTEE</w:t>
      </w:r>
    </w:p>
    <w:p w:rsidR="00C54792" w:rsidRPr="0000544A" w:rsidRDefault="00166CE7" w:rsidP="00940684">
      <w:pPr>
        <w:spacing w:line="240" w:lineRule="auto"/>
        <w:jc w:val="center"/>
        <w:rPr>
          <w:rFonts w:ascii="Arial" w:eastAsia="ヒラギノ角ゴ Pro W3" w:hAnsi="Arial" w:cs="Arial"/>
          <w:b/>
          <w:sz w:val="24"/>
          <w:szCs w:val="24"/>
        </w:rPr>
      </w:pPr>
      <w:r w:rsidRPr="0000544A">
        <w:rPr>
          <w:rFonts w:ascii="Arial" w:eastAsia="ヒラギノ角ゴ Pro W3" w:hAnsi="Arial" w:cs="Arial"/>
          <w:b/>
          <w:sz w:val="24"/>
          <w:szCs w:val="24"/>
        </w:rPr>
        <w:t>in the 2015-2016</w:t>
      </w:r>
      <w:r w:rsidR="00C54792" w:rsidRPr="0000544A">
        <w:rPr>
          <w:rFonts w:ascii="Arial" w:eastAsia="ヒラギノ角ゴ Pro W3" w:hAnsi="Arial" w:cs="Arial"/>
          <w:b/>
          <w:sz w:val="24"/>
          <w:szCs w:val="24"/>
        </w:rPr>
        <w:t xml:space="preserve"> a</w:t>
      </w:r>
      <w:r w:rsidR="00660A61" w:rsidRPr="0000544A">
        <w:rPr>
          <w:rFonts w:ascii="Arial" w:eastAsia="ヒラギノ角ゴ Pro W3" w:hAnsi="Arial" w:cs="Arial"/>
          <w:b/>
          <w:sz w:val="24"/>
          <w:szCs w:val="24"/>
        </w:rPr>
        <w:t>cademi</w:t>
      </w:r>
      <w:r w:rsidR="005C4DD4">
        <w:rPr>
          <w:rFonts w:ascii="Arial" w:eastAsia="ヒラギノ角ゴ Pro W3" w:hAnsi="Arial" w:cs="Arial"/>
          <w:b/>
          <w:sz w:val="24"/>
          <w:szCs w:val="24"/>
        </w:rPr>
        <w:t>c session held on Thursday 24</w:t>
      </w:r>
      <w:r w:rsidR="005C4DD4" w:rsidRPr="005C4DD4">
        <w:rPr>
          <w:rFonts w:ascii="Arial" w:eastAsia="ヒラギノ角ゴ Pro W3" w:hAnsi="Arial" w:cs="Arial"/>
          <w:b/>
          <w:sz w:val="24"/>
          <w:szCs w:val="24"/>
          <w:vertAlign w:val="superscript"/>
        </w:rPr>
        <w:t>th</w:t>
      </w:r>
      <w:r w:rsidR="005C4DD4">
        <w:rPr>
          <w:rFonts w:ascii="Arial" w:eastAsia="ヒラギノ角ゴ Pro W3" w:hAnsi="Arial" w:cs="Arial"/>
          <w:b/>
          <w:sz w:val="24"/>
          <w:szCs w:val="24"/>
        </w:rPr>
        <w:t xml:space="preserve"> March 2016, at 2.00 pm, in S309/S310 Avery Hill Campus</w:t>
      </w:r>
    </w:p>
    <w:p w:rsidR="00546D0E" w:rsidRPr="0000544A" w:rsidRDefault="00546D0E" w:rsidP="00A62D3A">
      <w:pPr>
        <w:rPr>
          <w:rFonts w:ascii="Arial" w:eastAsia="ヒラギノ角ゴ Pro W3" w:hAnsi="Arial" w:cs="Arial"/>
          <w:sz w:val="24"/>
          <w:szCs w:val="24"/>
        </w:rPr>
      </w:pPr>
    </w:p>
    <w:tbl>
      <w:tblPr>
        <w:tblStyle w:val="TableGrid"/>
        <w:tblpPr w:leftFromText="180" w:rightFromText="180" w:vertAnchor="text" w:horzAnchor="margin" w:tblpY="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598"/>
      </w:tblGrid>
      <w:tr w:rsidR="00DB064C" w:rsidRPr="0000544A" w:rsidTr="00DB064C">
        <w:trPr>
          <w:trHeight w:val="283"/>
        </w:trPr>
        <w:tc>
          <w:tcPr>
            <w:tcW w:w="4644" w:type="dxa"/>
          </w:tcPr>
          <w:p w:rsidR="00DB064C" w:rsidRPr="0000544A" w:rsidRDefault="00DB064C" w:rsidP="00A62D3A">
            <w:pPr>
              <w:rPr>
                <w:rFonts w:ascii="Arial" w:hAnsi="Arial" w:cs="Arial"/>
                <w:b/>
                <w:sz w:val="24"/>
                <w:szCs w:val="24"/>
              </w:rPr>
            </w:pPr>
            <w:r w:rsidRPr="0000544A">
              <w:rPr>
                <w:rFonts w:ascii="Arial" w:eastAsia="ヒラギノ角ゴ Pro W3" w:hAnsi="Arial" w:cs="Arial"/>
                <w:b/>
                <w:sz w:val="24"/>
                <w:szCs w:val="24"/>
              </w:rPr>
              <w:t>Present:</w:t>
            </w:r>
          </w:p>
        </w:tc>
        <w:tc>
          <w:tcPr>
            <w:tcW w:w="4598" w:type="dxa"/>
          </w:tcPr>
          <w:p w:rsidR="00DB064C" w:rsidRPr="0000544A" w:rsidRDefault="00DB064C" w:rsidP="00A62D3A">
            <w:pPr>
              <w:rPr>
                <w:rFonts w:ascii="Arial" w:hAnsi="Arial" w:cs="Arial"/>
                <w:sz w:val="24"/>
                <w:szCs w:val="24"/>
              </w:rPr>
            </w:pPr>
          </w:p>
        </w:tc>
      </w:tr>
      <w:tr w:rsidR="00DB064C" w:rsidRPr="0000544A" w:rsidTr="00DB064C">
        <w:trPr>
          <w:trHeight w:val="283"/>
        </w:trPr>
        <w:tc>
          <w:tcPr>
            <w:tcW w:w="4644" w:type="dxa"/>
          </w:tcPr>
          <w:p w:rsidR="00DB064C" w:rsidRPr="0000544A" w:rsidRDefault="00DB064C" w:rsidP="00A62D3A">
            <w:pPr>
              <w:rPr>
                <w:rFonts w:ascii="Arial" w:hAnsi="Arial" w:cs="Arial"/>
                <w:sz w:val="24"/>
                <w:szCs w:val="24"/>
              </w:rPr>
            </w:pPr>
            <w:r w:rsidRPr="0000544A">
              <w:rPr>
                <w:rFonts w:ascii="Arial" w:eastAsia="ヒラギノ角ゴ Pro W3" w:hAnsi="Arial" w:cs="Arial"/>
                <w:sz w:val="24"/>
                <w:szCs w:val="24"/>
              </w:rPr>
              <w:t>Judith Burnett (Chair), PVC, ACH</w:t>
            </w:r>
          </w:p>
        </w:tc>
        <w:tc>
          <w:tcPr>
            <w:tcW w:w="4598" w:type="dxa"/>
          </w:tcPr>
          <w:p w:rsidR="00DB064C" w:rsidRPr="0000544A" w:rsidRDefault="00815239" w:rsidP="00A62D3A">
            <w:pPr>
              <w:rPr>
                <w:rFonts w:ascii="Arial" w:hAnsi="Arial" w:cs="Arial"/>
                <w:sz w:val="24"/>
                <w:szCs w:val="24"/>
              </w:rPr>
            </w:pPr>
            <w:r>
              <w:rPr>
                <w:rFonts w:ascii="Arial" w:eastAsia="ヒラギノ角ゴ Pro W3" w:hAnsi="Arial" w:cs="Arial"/>
                <w:sz w:val="24"/>
                <w:szCs w:val="24"/>
              </w:rPr>
              <w:t xml:space="preserve">Colin Allen </w:t>
            </w:r>
            <w:r w:rsidR="0078109B" w:rsidRPr="0000544A">
              <w:rPr>
                <w:rFonts w:ascii="Arial" w:eastAsia="ヒラギノ角ゴ Pro W3" w:hAnsi="Arial" w:cs="Arial"/>
                <w:sz w:val="24"/>
                <w:szCs w:val="24"/>
              </w:rPr>
              <w:t>DSE, BUS</w:t>
            </w:r>
          </w:p>
        </w:tc>
      </w:tr>
      <w:tr w:rsidR="00DB064C" w:rsidRPr="0000544A" w:rsidTr="00A05FAF">
        <w:trPr>
          <w:trHeight w:val="298"/>
        </w:trPr>
        <w:tc>
          <w:tcPr>
            <w:tcW w:w="4644" w:type="dxa"/>
          </w:tcPr>
          <w:p w:rsidR="00DB064C" w:rsidRPr="0078109B" w:rsidRDefault="001605EC" w:rsidP="0078109B">
            <w:pPr>
              <w:rPr>
                <w:rFonts w:ascii="Arial" w:hAnsi="Arial" w:cs="Arial"/>
                <w:sz w:val="24"/>
                <w:szCs w:val="24"/>
              </w:rPr>
            </w:pPr>
            <w:r w:rsidRPr="0000544A">
              <w:rPr>
                <w:rFonts w:ascii="Arial" w:hAnsi="Arial" w:cs="Arial"/>
                <w:sz w:val="24"/>
                <w:szCs w:val="24"/>
              </w:rPr>
              <w:t>Sally Alsford, EDU</w:t>
            </w:r>
          </w:p>
        </w:tc>
        <w:tc>
          <w:tcPr>
            <w:tcW w:w="4598" w:type="dxa"/>
          </w:tcPr>
          <w:p w:rsidR="00DB064C" w:rsidRPr="0078109B" w:rsidRDefault="00815239" w:rsidP="0078109B">
            <w:pPr>
              <w:rPr>
                <w:rFonts w:ascii="Arial" w:hAnsi="Arial" w:cs="Arial"/>
                <w:sz w:val="24"/>
                <w:szCs w:val="24"/>
              </w:rPr>
            </w:pPr>
            <w:r>
              <w:rPr>
                <w:rFonts w:ascii="Arial" w:hAnsi="Arial" w:cs="Arial"/>
                <w:sz w:val="24"/>
                <w:szCs w:val="24"/>
              </w:rPr>
              <w:t xml:space="preserve">Corinne Delage </w:t>
            </w:r>
            <w:r w:rsidR="00623AFA" w:rsidRPr="0078109B">
              <w:rPr>
                <w:rFonts w:ascii="Arial" w:hAnsi="Arial" w:cs="Arial"/>
                <w:sz w:val="24"/>
                <w:szCs w:val="24"/>
              </w:rPr>
              <w:t>DSE, FACH</w:t>
            </w:r>
          </w:p>
        </w:tc>
      </w:tr>
      <w:tr w:rsidR="00D14FA5" w:rsidRPr="0000544A" w:rsidTr="0078109B">
        <w:trPr>
          <w:trHeight w:val="301"/>
        </w:trPr>
        <w:tc>
          <w:tcPr>
            <w:tcW w:w="4644" w:type="dxa"/>
          </w:tcPr>
          <w:p w:rsidR="00D14FA5" w:rsidRPr="0078109B" w:rsidRDefault="00623AFA" w:rsidP="0078109B">
            <w:pPr>
              <w:rPr>
                <w:rFonts w:ascii="Arial" w:hAnsi="Arial" w:cs="Arial"/>
                <w:sz w:val="24"/>
                <w:szCs w:val="24"/>
              </w:rPr>
            </w:pPr>
            <w:r w:rsidRPr="00D87922">
              <w:rPr>
                <w:rFonts w:ascii="Arial" w:eastAsia="ヒラギノ角ゴ Pro W3" w:hAnsi="Arial" w:cs="Arial"/>
                <w:sz w:val="24"/>
                <w:szCs w:val="24"/>
              </w:rPr>
              <w:t>Jenny Greenfield, SUUG</w:t>
            </w:r>
          </w:p>
        </w:tc>
        <w:tc>
          <w:tcPr>
            <w:tcW w:w="4598" w:type="dxa"/>
          </w:tcPr>
          <w:p w:rsidR="00D14FA5" w:rsidRPr="0078109B" w:rsidRDefault="00623AFA" w:rsidP="00815239">
            <w:pPr>
              <w:rPr>
                <w:rFonts w:ascii="Arial" w:hAnsi="Arial" w:cs="Arial"/>
                <w:sz w:val="24"/>
                <w:szCs w:val="24"/>
              </w:rPr>
            </w:pPr>
            <w:r w:rsidRPr="0078109B">
              <w:rPr>
                <w:rFonts w:ascii="Arial" w:hAnsi="Arial" w:cs="Arial"/>
                <w:sz w:val="24"/>
                <w:szCs w:val="24"/>
              </w:rPr>
              <w:t>Harry Hodges, Pres SUUG</w:t>
            </w:r>
          </w:p>
        </w:tc>
      </w:tr>
      <w:tr w:rsidR="004E75A1" w:rsidRPr="0000544A" w:rsidTr="00DB064C">
        <w:trPr>
          <w:trHeight w:val="283"/>
        </w:trPr>
        <w:tc>
          <w:tcPr>
            <w:tcW w:w="4644" w:type="dxa"/>
          </w:tcPr>
          <w:p w:rsidR="004E75A1" w:rsidRPr="0078109B" w:rsidRDefault="00623AFA" w:rsidP="0078109B">
            <w:pPr>
              <w:rPr>
                <w:rFonts w:ascii="Arial" w:hAnsi="Arial" w:cs="Arial"/>
                <w:sz w:val="24"/>
                <w:szCs w:val="24"/>
              </w:rPr>
            </w:pPr>
            <w:r w:rsidRPr="0078109B">
              <w:rPr>
                <w:rFonts w:ascii="Arial" w:hAnsi="Arial" w:cs="Arial"/>
                <w:sz w:val="24"/>
                <w:szCs w:val="24"/>
              </w:rPr>
              <w:t>Virginia Malone, ILS</w:t>
            </w:r>
          </w:p>
        </w:tc>
        <w:tc>
          <w:tcPr>
            <w:tcW w:w="4598" w:type="dxa"/>
          </w:tcPr>
          <w:p w:rsidR="004E75A1" w:rsidRPr="0078109B" w:rsidRDefault="0078109B" w:rsidP="0078109B">
            <w:pPr>
              <w:rPr>
                <w:rFonts w:ascii="Arial" w:hAnsi="Arial" w:cs="Arial"/>
                <w:sz w:val="24"/>
                <w:szCs w:val="24"/>
              </w:rPr>
            </w:pPr>
            <w:r w:rsidRPr="0078109B">
              <w:rPr>
                <w:rFonts w:ascii="Arial" w:hAnsi="Arial" w:cs="Arial"/>
                <w:sz w:val="24"/>
                <w:szCs w:val="24"/>
              </w:rPr>
              <w:t>Mike McGibbon DSE FES</w:t>
            </w:r>
          </w:p>
        </w:tc>
      </w:tr>
      <w:tr w:rsidR="0078109B" w:rsidRPr="0000544A" w:rsidTr="00D87922">
        <w:trPr>
          <w:trHeight w:val="395"/>
        </w:trPr>
        <w:tc>
          <w:tcPr>
            <w:tcW w:w="4644" w:type="dxa"/>
          </w:tcPr>
          <w:p w:rsidR="0078109B" w:rsidRPr="00D87922" w:rsidRDefault="0078109B" w:rsidP="00D87922">
            <w:pPr>
              <w:rPr>
                <w:rFonts w:ascii="Arial" w:eastAsia="ヒラギノ角ゴ Pro W3" w:hAnsi="Arial" w:cs="Arial"/>
                <w:sz w:val="24"/>
                <w:szCs w:val="24"/>
              </w:rPr>
            </w:pPr>
            <w:r w:rsidRPr="00D87922">
              <w:rPr>
                <w:rFonts w:ascii="Arial" w:hAnsi="Arial" w:cs="Arial"/>
                <w:sz w:val="24"/>
                <w:szCs w:val="24"/>
              </w:rPr>
              <w:t>Christopher Philpott DSE, FH</w:t>
            </w:r>
          </w:p>
        </w:tc>
        <w:tc>
          <w:tcPr>
            <w:tcW w:w="4598" w:type="dxa"/>
          </w:tcPr>
          <w:p w:rsidR="0078109B" w:rsidRPr="00D87922" w:rsidRDefault="00623AFA" w:rsidP="00D87922">
            <w:pPr>
              <w:rPr>
                <w:rFonts w:ascii="Arial" w:hAnsi="Arial" w:cs="Arial"/>
                <w:sz w:val="24"/>
                <w:szCs w:val="24"/>
              </w:rPr>
            </w:pPr>
            <w:r w:rsidRPr="00D87922">
              <w:rPr>
                <w:rFonts w:ascii="Arial" w:hAnsi="Arial" w:cs="Arial"/>
                <w:sz w:val="24"/>
                <w:szCs w:val="24"/>
              </w:rPr>
              <w:t>Katarina Thomson, PAS</w:t>
            </w:r>
          </w:p>
        </w:tc>
      </w:tr>
      <w:tr w:rsidR="001605EC" w:rsidRPr="0000544A" w:rsidTr="00DB064C">
        <w:trPr>
          <w:trHeight w:val="283"/>
        </w:trPr>
        <w:tc>
          <w:tcPr>
            <w:tcW w:w="4644" w:type="dxa"/>
          </w:tcPr>
          <w:p w:rsidR="001605EC" w:rsidRPr="0000544A" w:rsidRDefault="001605EC" w:rsidP="0078109B">
            <w:pPr>
              <w:rPr>
                <w:rFonts w:ascii="Arial" w:eastAsia="ヒラギノ角ゴ Pro W3" w:hAnsi="Arial" w:cs="Arial"/>
                <w:b/>
                <w:sz w:val="24"/>
                <w:szCs w:val="24"/>
              </w:rPr>
            </w:pPr>
          </w:p>
        </w:tc>
        <w:tc>
          <w:tcPr>
            <w:tcW w:w="4598" w:type="dxa"/>
          </w:tcPr>
          <w:p w:rsidR="001605EC" w:rsidRPr="0000544A" w:rsidRDefault="001605EC" w:rsidP="0078109B">
            <w:pPr>
              <w:rPr>
                <w:rFonts w:ascii="Arial" w:hAnsi="Arial" w:cs="Arial"/>
                <w:sz w:val="24"/>
                <w:szCs w:val="24"/>
              </w:rPr>
            </w:pPr>
          </w:p>
        </w:tc>
      </w:tr>
      <w:tr w:rsidR="0078109B" w:rsidRPr="0000544A" w:rsidTr="00DB064C">
        <w:trPr>
          <w:trHeight w:val="283"/>
        </w:trPr>
        <w:tc>
          <w:tcPr>
            <w:tcW w:w="4644" w:type="dxa"/>
          </w:tcPr>
          <w:p w:rsidR="0078109B" w:rsidRPr="0000544A" w:rsidRDefault="0078109B" w:rsidP="0078109B">
            <w:pPr>
              <w:rPr>
                <w:rFonts w:ascii="Arial" w:hAnsi="Arial" w:cs="Arial"/>
                <w:b/>
                <w:sz w:val="24"/>
                <w:szCs w:val="24"/>
              </w:rPr>
            </w:pPr>
            <w:r w:rsidRPr="0000544A">
              <w:rPr>
                <w:rFonts w:ascii="Arial" w:eastAsia="ヒラギノ角ゴ Pro W3" w:hAnsi="Arial" w:cs="Arial"/>
                <w:b/>
                <w:sz w:val="24"/>
                <w:szCs w:val="24"/>
              </w:rPr>
              <w:t>In Attendance:</w:t>
            </w:r>
          </w:p>
        </w:tc>
        <w:tc>
          <w:tcPr>
            <w:tcW w:w="4598" w:type="dxa"/>
          </w:tcPr>
          <w:p w:rsidR="0078109B" w:rsidRPr="0000544A" w:rsidRDefault="0078109B" w:rsidP="0078109B">
            <w:pPr>
              <w:rPr>
                <w:rFonts w:ascii="Arial" w:hAnsi="Arial" w:cs="Arial"/>
                <w:sz w:val="24"/>
                <w:szCs w:val="24"/>
              </w:rPr>
            </w:pPr>
          </w:p>
        </w:tc>
      </w:tr>
      <w:tr w:rsidR="0078109B" w:rsidRPr="0000544A" w:rsidTr="00DB064C">
        <w:trPr>
          <w:trHeight w:val="283"/>
        </w:trPr>
        <w:tc>
          <w:tcPr>
            <w:tcW w:w="4644" w:type="dxa"/>
          </w:tcPr>
          <w:p w:rsidR="0078109B" w:rsidRPr="0000544A" w:rsidRDefault="00623AFA" w:rsidP="0078109B">
            <w:pPr>
              <w:rPr>
                <w:rFonts w:ascii="Arial" w:eastAsia="ヒラギノ角ゴ Pro W3" w:hAnsi="Arial" w:cs="Arial"/>
                <w:sz w:val="24"/>
                <w:szCs w:val="24"/>
              </w:rPr>
            </w:pPr>
            <w:r>
              <w:rPr>
                <w:rFonts w:ascii="Arial" w:hAnsi="Arial" w:cs="Arial"/>
                <w:sz w:val="24"/>
                <w:szCs w:val="24"/>
              </w:rPr>
              <w:t>Richard Cottam, EFD</w:t>
            </w:r>
          </w:p>
        </w:tc>
        <w:tc>
          <w:tcPr>
            <w:tcW w:w="4598" w:type="dxa"/>
          </w:tcPr>
          <w:p w:rsidR="0078109B" w:rsidRPr="0000544A" w:rsidRDefault="00623AFA" w:rsidP="0078109B">
            <w:pPr>
              <w:rPr>
                <w:rFonts w:ascii="Arial" w:hAnsi="Arial" w:cs="Arial"/>
                <w:sz w:val="24"/>
                <w:szCs w:val="24"/>
              </w:rPr>
            </w:pPr>
            <w:r>
              <w:rPr>
                <w:rFonts w:ascii="Arial" w:hAnsi="Arial" w:cs="Arial"/>
                <w:sz w:val="24"/>
                <w:szCs w:val="24"/>
              </w:rPr>
              <w:t>Scarlett Dempsey</w:t>
            </w:r>
            <w:r w:rsidR="00815239">
              <w:rPr>
                <w:rFonts w:ascii="Arial" w:hAnsi="Arial" w:cs="Arial"/>
                <w:sz w:val="24"/>
                <w:szCs w:val="24"/>
              </w:rPr>
              <w:t>,</w:t>
            </w:r>
            <w:r>
              <w:rPr>
                <w:rFonts w:ascii="Arial" w:hAnsi="Arial" w:cs="Arial"/>
                <w:sz w:val="24"/>
                <w:szCs w:val="24"/>
              </w:rPr>
              <w:t xml:space="preserve"> SUUG</w:t>
            </w:r>
          </w:p>
        </w:tc>
      </w:tr>
      <w:tr w:rsidR="0078109B" w:rsidRPr="0000544A" w:rsidTr="00DB064C">
        <w:trPr>
          <w:trHeight w:val="283"/>
        </w:trPr>
        <w:tc>
          <w:tcPr>
            <w:tcW w:w="4644" w:type="dxa"/>
          </w:tcPr>
          <w:p w:rsidR="0078109B" w:rsidRPr="0000544A" w:rsidRDefault="00623AFA" w:rsidP="0078109B">
            <w:pPr>
              <w:rPr>
                <w:rFonts w:ascii="Arial" w:hAnsi="Arial" w:cs="Arial"/>
                <w:sz w:val="24"/>
                <w:szCs w:val="24"/>
              </w:rPr>
            </w:pPr>
            <w:r>
              <w:rPr>
                <w:rFonts w:ascii="Arial" w:eastAsia="ヒラギノ角ゴ Pro W3" w:hAnsi="Arial" w:cs="Arial"/>
                <w:sz w:val="24"/>
                <w:szCs w:val="24"/>
              </w:rPr>
              <w:t>Nikki Makinwa, QM</w:t>
            </w:r>
          </w:p>
        </w:tc>
        <w:tc>
          <w:tcPr>
            <w:tcW w:w="4598" w:type="dxa"/>
          </w:tcPr>
          <w:p w:rsidR="0078109B" w:rsidRPr="0000544A" w:rsidRDefault="00623AFA" w:rsidP="0078109B">
            <w:pPr>
              <w:rPr>
                <w:rFonts w:ascii="Arial" w:hAnsi="Arial" w:cs="Arial"/>
                <w:sz w:val="24"/>
                <w:szCs w:val="24"/>
              </w:rPr>
            </w:pPr>
            <w:r>
              <w:rPr>
                <w:rFonts w:ascii="Arial" w:hAnsi="Arial" w:cs="Arial"/>
                <w:sz w:val="24"/>
                <w:szCs w:val="24"/>
              </w:rPr>
              <w:t>Victoria Parrett</w:t>
            </w:r>
            <w:r w:rsidR="00815239">
              <w:rPr>
                <w:rFonts w:ascii="Arial" w:hAnsi="Arial" w:cs="Arial"/>
                <w:sz w:val="24"/>
                <w:szCs w:val="24"/>
              </w:rPr>
              <w:t>, Intern, FACH</w:t>
            </w:r>
          </w:p>
        </w:tc>
      </w:tr>
      <w:tr w:rsidR="0078109B" w:rsidRPr="0000544A" w:rsidTr="00DB064C">
        <w:trPr>
          <w:trHeight w:val="283"/>
        </w:trPr>
        <w:tc>
          <w:tcPr>
            <w:tcW w:w="4644" w:type="dxa"/>
          </w:tcPr>
          <w:p w:rsidR="0078109B" w:rsidRPr="0000544A" w:rsidRDefault="0078109B" w:rsidP="0078109B">
            <w:pPr>
              <w:rPr>
                <w:rFonts w:ascii="Arial" w:hAnsi="Arial" w:cs="Arial"/>
                <w:sz w:val="24"/>
                <w:szCs w:val="24"/>
              </w:rPr>
            </w:pPr>
            <w:r w:rsidRPr="0000544A">
              <w:rPr>
                <w:rFonts w:ascii="Arial" w:hAnsi="Arial" w:cs="Arial"/>
                <w:sz w:val="24"/>
                <w:szCs w:val="24"/>
              </w:rPr>
              <w:t>Lynne Savage (Secretary), SA</w:t>
            </w:r>
          </w:p>
        </w:tc>
        <w:tc>
          <w:tcPr>
            <w:tcW w:w="4598" w:type="dxa"/>
          </w:tcPr>
          <w:p w:rsidR="0078109B" w:rsidRPr="0000544A" w:rsidRDefault="00623AFA" w:rsidP="0078109B">
            <w:pPr>
              <w:rPr>
                <w:rFonts w:ascii="Arial" w:hAnsi="Arial" w:cs="Arial"/>
                <w:sz w:val="24"/>
                <w:szCs w:val="24"/>
              </w:rPr>
            </w:pPr>
            <w:r>
              <w:rPr>
                <w:rFonts w:ascii="Arial" w:hAnsi="Arial" w:cs="Arial"/>
                <w:sz w:val="24"/>
                <w:szCs w:val="24"/>
              </w:rPr>
              <w:t>Jon Sibson PVC,B</w:t>
            </w:r>
          </w:p>
        </w:tc>
      </w:tr>
      <w:tr w:rsidR="0078109B" w:rsidRPr="0000544A" w:rsidTr="00DB064C">
        <w:trPr>
          <w:trHeight w:val="283"/>
        </w:trPr>
        <w:tc>
          <w:tcPr>
            <w:tcW w:w="4644" w:type="dxa"/>
          </w:tcPr>
          <w:p w:rsidR="0078109B" w:rsidRPr="0000544A" w:rsidRDefault="00623AFA" w:rsidP="0078109B">
            <w:pPr>
              <w:rPr>
                <w:rFonts w:ascii="Arial" w:hAnsi="Arial" w:cs="Arial"/>
                <w:sz w:val="24"/>
                <w:szCs w:val="24"/>
              </w:rPr>
            </w:pPr>
            <w:r>
              <w:rPr>
                <w:rFonts w:ascii="Arial" w:hAnsi="Arial" w:cs="Arial"/>
                <w:sz w:val="24"/>
                <w:szCs w:val="24"/>
              </w:rPr>
              <w:t>Lynne Spencer</w:t>
            </w:r>
            <w:r w:rsidR="00815239">
              <w:rPr>
                <w:rFonts w:ascii="Arial" w:hAnsi="Arial" w:cs="Arial"/>
                <w:sz w:val="24"/>
                <w:szCs w:val="24"/>
              </w:rPr>
              <w:t>,</w:t>
            </w:r>
            <w:r>
              <w:rPr>
                <w:rFonts w:ascii="Arial" w:hAnsi="Arial" w:cs="Arial"/>
                <w:sz w:val="24"/>
                <w:szCs w:val="24"/>
              </w:rPr>
              <w:t xml:space="preserve"> SAS</w:t>
            </w:r>
          </w:p>
        </w:tc>
        <w:tc>
          <w:tcPr>
            <w:tcW w:w="4598" w:type="dxa"/>
          </w:tcPr>
          <w:p w:rsidR="0078109B" w:rsidRPr="0000544A" w:rsidRDefault="00623AFA" w:rsidP="0078109B">
            <w:pPr>
              <w:rPr>
                <w:rFonts w:ascii="Arial" w:hAnsi="Arial" w:cs="Arial"/>
                <w:sz w:val="24"/>
                <w:szCs w:val="24"/>
              </w:rPr>
            </w:pPr>
            <w:r>
              <w:rPr>
                <w:rFonts w:ascii="Arial" w:hAnsi="Arial" w:cs="Arial"/>
                <w:sz w:val="24"/>
                <w:szCs w:val="24"/>
              </w:rPr>
              <w:t>Danielle Tran EDU (observing)</w:t>
            </w:r>
          </w:p>
        </w:tc>
      </w:tr>
      <w:tr w:rsidR="00623AFA" w:rsidRPr="0000544A" w:rsidTr="00DB064C">
        <w:trPr>
          <w:trHeight w:val="283"/>
        </w:trPr>
        <w:tc>
          <w:tcPr>
            <w:tcW w:w="4644" w:type="dxa"/>
          </w:tcPr>
          <w:p w:rsidR="00623AFA" w:rsidRDefault="00623AFA" w:rsidP="0078109B">
            <w:pPr>
              <w:rPr>
                <w:rFonts w:ascii="Arial" w:hAnsi="Arial" w:cs="Arial"/>
                <w:sz w:val="24"/>
                <w:szCs w:val="24"/>
              </w:rPr>
            </w:pPr>
          </w:p>
        </w:tc>
        <w:tc>
          <w:tcPr>
            <w:tcW w:w="4598" w:type="dxa"/>
          </w:tcPr>
          <w:p w:rsidR="00623AFA" w:rsidRDefault="00623AFA" w:rsidP="0078109B">
            <w:pPr>
              <w:rPr>
                <w:rFonts w:ascii="Arial" w:hAnsi="Arial" w:cs="Arial"/>
                <w:sz w:val="24"/>
                <w:szCs w:val="24"/>
              </w:rPr>
            </w:pPr>
          </w:p>
        </w:tc>
      </w:tr>
      <w:tr w:rsidR="0078109B" w:rsidRPr="0000544A" w:rsidTr="00DB064C">
        <w:trPr>
          <w:trHeight w:val="283"/>
        </w:trPr>
        <w:tc>
          <w:tcPr>
            <w:tcW w:w="4644" w:type="dxa"/>
          </w:tcPr>
          <w:p w:rsidR="0078109B" w:rsidRPr="0000544A" w:rsidRDefault="0078109B" w:rsidP="0078109B">
            <w:pPr>
              <w:rPr>
                <w:rFonts w:ascii="Arial" w:hAnsi="Arial" w:cs="Arial"/>
                <w:b/>
                <w:sz w:val="24"/>
                <w:szCs w:val="24"/>
              </w:rPr>
            </w:pPr>
            <w:r w:rsidRPr="0000544A">
              <w:rPr>
                <w:rFonts w:ascii="Arial" w:eastAsia="ヒラギノ角ゴ Pro W3" w:hAnsi="Arial" w:cs="Arial"/>
                <w:b/>
                <w:sz w:val="24"/>
                <w:szCs w:val="24"/>
              </w:rPr>
              <w:t>Apologies:</w:t>
            </w:r>
          </w:p>
        </w:tc>
        <w:tc>
          <w:tcPr>
            <w:tcW w:w="4598" w:type="dxa"/>
          </w:tcPr>
          <w:p w:rsidR="0078109B" w:rsidRPr="0000544A" w:rsidRDefault="0078109B" w:rsidP="0078109B">
            <w:pPr>
              <w:rPr>
                <w:rFonts w:ascii="Arial" w:hAnsi="Arial" w:cs="Arial"/>
                <w:sz w:val="24"/>
                <w:szCs w:val="24"/>
              </w:rPr>
            </w:pPr>
          </w:p>
        </w:tc>
      </w:tr>
      <w:tr w:rsidR="0078109B" w:rsidRPr="0000544A" w:rsidTr="00DB064C">
        <w:trPr>
          <w:trHeight w:val="283"/>
        </w:trPr>
        <w:tc>
          <w:tcPr>
            <w:tcW w:w="4644" w:type="dxa"/>
          </w:tcPr>
          <w:p w:rsidR="0078109B" w:rsidRPr="0000544A" w:rsidRDefault="00623AFA" w:rsidP="00623AFA">
            <w:pPr>
              <w:rPr>
                <w:rFonts w:ascii="Arial" w:hAnsi="Arial" w:cs="Arial"/>
                <w:sz w:val="24"/>
                <w:szCs w:val="24"/>
              </w:rPr>
            </w:pPr>
            <w:r w:rsidRPr="0078109B">
              <w:rPr>
                <w:rFonts w:ascii="Arial" w:hAnsi="Arial" w:cs="Arial"/>
                <w:sz w:val="24"/>
                <w:szCs w:val="24"/>
              </w:rPr>
              <w:t>Will Calver, PD</w:t>
            </w:r>
          </w:p>
        </w:tc>
        <w:tc>
          <w:tcPr>
            <w:tcW w:w="4598" w:type="dxa"/>
          </w:tcPr>
          <w:p w:rsidR="0078109B" w:rsidRPr="0000544A" w:rsidRDefault="00623AFA" w:rsidP="0078109B">
            <w:pPr>
              <w:rPr>
                <w:rFonts w:ascii="Arial" w:hAnsi="Arial" w:cs="Arial"/>
                <w:sz w:val="24"/>
                <w:szCs w:val="24"/>
              </w:rPr>
            </w:pPr>
            <w:r>
              <w:rPr>
                <w:rFonts w:ascii="Arial" w:eastAsia="ヒラギノ角ゴ Pro W3" w:hAnsi="Arial" w:cs="Arial"/>
                <w:sz w:val="24"/>
                <w:szCs w:val="24"/>
              </w:rPr>
              <w:t>Catherine Churchill</w:t>
            </w:r>
            <w:r w:rsidR="00815239">
              <w:rPr>
                <w:rFonts w:ascii="Arial" w:eastAsia="ヒラギノ角ゴ Pro W3" w:hAnsi="Arial" w:cs="Arial"/>
                <w:sz w:val="24"/>
                <w:szCs w:val="24"/>
              </w:rPr>
              <w:t>,</w:t>
            </w:r>
            <w:r>
              <w:rPr>
                <w:rFonts w:ascii="Arial" w:eastAsia="ヒラギノ角ゴ Pro W3" w:hAnsi="Arial" w:cs="Arial"/>
                <w:sz w:val="24"/>
                <w:szCs w:val="24"/>
              </w:rPr>
              <w:t xml:space="preserve"> TT</w:t>
            </w:r>
          </w:p>
        </w:tc>
      </w:tr>
      <w:tr w:rsidR="0078109B" w:rsidRPr="0000544A" w:rsidTr="00DB064C">
        <w:trPr>
          <w:trHeight w:val="283"/>
        </w:trPr>
        <w:tc>
          <w:tcPr>
            <w:tcW w:w="4644" w:type="dxa"/>
          </w:tcPr>
          <w:p w:rsidR="0078109B" w:rsidRPr="0000544A" w:rsidRDefault="00623AFA" w:rsidP="0078109B">
            <w:pPr>
              <w:rPr>
                <w:rFonts w:ascii="Arial" w:hAnsi="Arial" w:cs="Arial"/>
                <w:sz w:val="24"/>
                <w:szCs w:val="24"/>
              </w:rPr>
            </w:pPr>
            <w:r w:rsidRPr="0078109B">
              <w:rPr>
                <w:rFonts w:ascii="Arial" w:eastAsia="ヒラギノ角ゴ Pro W3" w:hAnsi="Arial" w:cs="Arial"/>
                <w:sz w:val="24"/>
                <w:szCs w:val="24"/>
              </w:rPr>
              <w:t>Christine Couper, DSP, PAS</w:t>
            </w:r>
          </w:p>
        </w:tc>
        <w:tc>
          <w:tcPr>
            <w:tcW w:w="4598" w:type="dxa"/>
          </w:tcPr>
          <w:p w:rsidR="0078109B" w:rsidRPr="0000544A" w:rsidRDefault="00623AFA" w:rsidP="0078109B">
            <w:pPr>
              <w:rPr>
                <w:rFonts w:ascii="Arial" w:hAnsi="Arial" w:cs="Arial"/>
                <w:sz w:val="24"/>
                <w:szCs w:val="24"/>
              </w:rPr>
            </w:pPr>
            <w:r w:rsidRPr="0000544A">
              <w:rPr>
                <w:rFonts w:ascii="Arial" w:hAnsi="Arial" w:cs="Arial"/>
                <w:sz w:val="24"/>
                <w:szCs w:val="24"/>
              </w:rPr>
              <w:t>Michael Flanagan, FM</w:t>
            </w:r>
          </w:p>
        </w:tc>
      </w:tr>
      <w:tr w:rsidR="001605EC" w:rsidRPr="0000544A" w:rsidTr="00DB064C">
        <w:trPr>
          <w:trHeight w:val="283"/>
        </w:trPr>
        <w:tc>
          <w:tcPr>
            <w:tcW w:w="4644" w:type="dxa"/>
          </w:tcPr>
          <w:p w:rsidR="00623AFA" w:rsidRPr="0078109B" w:rsidRDefault="00623AFA" w:rsidP="00623AFA">
            <w:pPr>
              <w:rPr>
                <w:rFonts w:ascii="Arial" w:hAnsi="Arial" w:cs="Arial"/>
                <w:sz w:val="24"/>
                <w:szCs w:val="24"/>
              </w:rPr>
            </w:pPr>
            <w:r w:rsidRPr="0078109B">
              <w:rPr>
                <w:rFonts w:ascii="Arial" w:hAnsi="Arial" w:cs="Arial"/>
                <w:sz w:val="24"/>
                <w:szCs w:val="24"/>
              </w:rPr>
              <w:t>Anne Poulson, COO</w:t>
            </w:r>
          </w:p>
          <w:p w:rsidR="001605EC" w:rsidRDefault="001605EC" w:rsidP="0078109B">
            <w:pPr>
              <w:rPr>
                <w:rFonts w:ascii="Arial" w:eastAsia="ヒラギノ角ゴ Pro W3" w:hAnsi="Arial" w:cs="Arial"/>
                <w:sz w:val="24"/>
                <w:szCs w:val="24"/>
              </w:rPr>
            </w:pPr>
          </w:p>
        </w:tc>
        <w:tc>
          <w:tcPr>
            <w:tcW w:w="4598" w:type="dxa"/>
          </w:tcPr>
          <w:p w:rsidR="001605EC" w:rsidRPr="0078109B" w:rsidRDefault="00623AFA" w:rsidP="0078109B">
            <w:pPr>
              <w:rPr>
                <w:rFonts w:ascii="Arial" w:hAnsi="Arial" w:cs="Arial"/>
                <w:sz w:val="24"/>
                <w:szCs w:val="24"/>
              </w:rPr>
            </w:pPr>
            <w:r>
              <w:rPr>
                <w:rFonts w:ascii="Arial" w:eastAsia="ヒラギノ角ゴ Pro W3" w:hAnsi="Arial" w:cs="Arial"/>
                <w:sz w:val="24"/>
                <w:szCs w:val="24"/>
              </w:rPr>
              <w:t>Sara Ragab</w:t>
            </w:r>
            <w:r w:rsidR="00815239">
              <w:rPr>
                <w:rFonts w:ascii="Arial" w:eastAsia="ヒラギノ角ゴ Pro W3" w:hAnsi="Arial" w:cs="Arial"/>
                <w:sz w:val="24"/>
                <w:szCs w:val="24"/>
              </w:rPr>
              <w:t>,</w:t>
            </w:r>
            <w:r>
              <w:rPr>
                <w:rFonts w:ascii="Arial" w:eastAsia="ヒラギノ角ゴ Pro W3" w:hAnsi="Arial" w:cs="Arial"/>
                <w:sz w:val="24"/>
                <w:szCs w:val="24"/>
              </w:rPr>
              <w:t xml:space="preserve"> SAS</w:t>
            </w:r>
          </w:p>
        </w:tc>
      </w:tr>
    </w:tbl>
    <w:p w:rsidR="00FE5784" w:rsidRPr="0000544A" w:rsidRDefault="00FE5784" w:rsidP="00A62D3A">
      <w:pPr>
        <w:rPr>
          <w:rFonts w:ascii="Arial" w:hAnsi="Arial" w:cs="Arial"/>
          <w:sz w:val="24"/>
          <w:szCs w:val="24"/>
        </w:rPr>
      </w:pPr>
    </w:p>
    <w:tbl>
      <w:tblPr>
        <w:tblStyle w:val="TableGrid"/>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0"/>
        <w:gridCol w:w="7934"/>
      </w:tblGrid>
      <w:tr w:rsidR="00C54792" w:rsidRPr="0000544A" w:rsidTr="00800673">
        <w:trPr>
          <w:trHeight w:val="141"/>
        </w:trPr>
        <w:tc>
          <w:tcPr>
            <w:tcW w:w="1419" w:type="dxa"/>
          </w:tcPr>
          <w:p w:rsidR="008818FE" w:rsidRPr="0000544A" w:rsidRDefault="008818FE" w:rsidP="00A62D3A">
            <w:pPr>
              <w:rPr>
                <w:rFonts w:ascii="Arial" w:eastAsia="ヒラギノ角ゴ Pro W3" w:hAnsi="Arial" w:cs="Arial"/>
                <w:b/>
                <w:sz w:val="24"/>
                <w:szCs w:val="24"/>
              </w:rPr>
            </w:pPr>
          </w:p>
          <w:p w:rsidR="00C54792" w:rsidRPr="0000544A" w:rsidRDefault="00634DA3" w:rsidP="00A62D3A">
            <w:pPr>
              <w:rPr>
                <w:rFonts w:ascii="Arial" w:eastAsia="ヒラギノ角ゴ Pro W3" w:hAnsi="Arial" w:cs="Arial"/>
                <w:b/>
                <w:sz w:val="24"/>
                <w:szCs w:val="24"/>
              </w:rPr>
            </w:pPr>
            <w:r>
              <w:rPr>
                <w:rFonts w:ascii="Arial" w:eastAsia="ヒラギノ角ゴ Pro W3" w:hAnsi="Arial" w:cs="Arial"/>
                <w:b/>
                <w:sz w:val="24"/>
                <w:szCs w:val="24"/>
              </w:rPr>
              <w:t>SEC15.30</w:t>
            </w:r>
          </w:p>
          <w:p w:rsidR="00C54792" w:rsidRPr="0000544A" w:rsidRDefault="00C54792" w:rsidP="00A62D3A">
            <w:pPr>
              <w:rPr>
                <w:rFonts w:ascii="Arial" w:eastAsia="ヒラギノ角ゴ Pro W3" w:hAnsi="Arial" w:cs="Arial"/>
                <w:b/>
                <w:sz w:val="24"/>
                <w:szCs w:val="24"/>
              </w:rPr>
            </w:pPr>
          </w:p>
          <w:p w:rsidR="00C54792" w:rsidRPr="0000544A" w:rsidRDefault="00C54792" w:rsidP="00A62D3A">
            <w:pPr>
              <w:rPr>
                <w:rFonts w:ascii="Arial" w:eastAsia="ヒラギノ角ゴ Pro W3" w:hAnsi="Arial" w:cs="Arial"/>
                <w:b/>
                <w:sz w:val="24"/>
                <w:szCs w:val="24"/>
              </w:rPr>
            </w:pPr>
          </w:p>
          <w:p w:rsidR="00A337B9" w:rsidRPr="0000544A" w:rsidRDefault="00A337B9" w:rsidP="00A62D3A">
            <w:pPr>
              <w:rPr>
                <w:rFonts w:ascii="Arial" w:eastAsia="ヒラギノ角ゴ Pro W3" w:hAnsi="Arial" w:cs="Arial"/>
                <w:b/>
                <w:sz w:val="24"/>
                <w:szCs w:val="24"/>
              </w:rPr>
            </w:pPr>
          </w:p>
          <w:p w:rsidR="00A337B9" w:rsidRPr="0000544A" w:rsidRDefault="00A337B9" w:rsidP="00A62D3A">
            <w:pPr>
              <w:rPr>
                <w:rFonts w:ascii="Arial" w:eastAsia="ヒラギノ角ゴ Pro W3" w:hAnsi="Arial" w:cs="Arial"/>
                <w:b/>
                <w:sz w:val="24"/>
                <w:szCs w:val="24"/>
              </w:rPr>
            </w:pPr>
          </w:p>
          <w:p w:rsidR="00C35442" w:rsidRPr="0000544A" w:rsidRDefault="00C35442" w:rsidP="00A62D3A">
            <w:pPr>
              <w:rPr>
                <w:rFonts w:ascii="Arial" w:eastAsia="ヒラギノ角ゴ Pro W3" w:hAnsi="Arial" w:cs="Arial"/>
                <w:b/>
                <w:sz w:val="24"/>
                <w:szCs w:val="24"/>
              </w:rPr>
            </w:pPr>
          </w:p>
          <w:p w:rsidR="001C61F3" w:rsidRDefault="001C61F3" w:rsidP="00A62D3A">
            <w:pPr>
              <w:rPr>
                <w:rFonts w:ascii="Arial" w:eastAsia="ヒラギノ角ゴ Pro W3" w:hAnsi="Arial" w:cs="Arial"/>
                <w:b/>
                <w:sz w:val="24"/>
                <w:szCs w:val="24"/>
              </w:rPr>
            </w:pPr>
          </w:p>
          <w:p w:rsidR="00C54792" w:rsidRDefault="00C54792" w:rsidP="00A62D3A">
            <w:pPr>
              <w:rPr>
                <w:rFonts w:ascii="Arial" w:eastAsia="ヒラギノ角ゴ Pro W3" w:hAnsi="Arial" w:cs="Arial"/>
                <w:b/>
                <w:sz w:val="24"/>
                <w:szCs w:val="24"/>
              </w:rPr>
            </w:pPr>
            <w:r w:rsidRPr="0000544A">
              <w:rPr>
                <w:rFonts w:ascii="Arial" w:eastAsia="ヒラギノ角ゴ Pro W3" w:hAnsi="Arial" w:cs="Arial"/>
                <w:b/>
                <w:sz w:val="24"/>
                <w:szCs w:val="24"/>
              </w:rPr>
              <w:t>Actions Arising</w:t>
            </w:r>
          </w:p>
          <w:p w:rsidR="003E4A51" w:rsidRDefault="003E4A51" w:rsidP="00A62D3A">
            <w:pPr>
              <w:rPr>
                <w:rFonts w:ascii="Arial" w:eastAsia="ヒラギノ角ゴ Pro W3" w:hAnsi="Arial" w:cs="Arial"/>
                <w:b/>
                <w:sz w:val="24"/>
                <w:szCs w:val="24"/>
              </w:rPr>
            </w:pPr>
          </w:p>
          <w:p w:rsidR="003E4A51" w:rsidRDefault="003E4A51" w:rsidP="00A62D3A">
            <w:pPr>
              <w:rPr>
                <w:rFonts w:ascii="Arial" w:eastAsia="ヒラギノ角ゴ Pro W3" w:hAnsi="Arial" w:cs="Arial"/>
                <w:b/>
                <w:sz w:val="24"/>
                <w:szCs w:val="24"/>
              </w:rPr>
            </w:pPr>
          </w:p>
          <w:p w:rsidR="003E4A51" w:rsidRDefault="003E4A51" w:rsidP="00A62D3A">
            <w:pPr>
              <w:rPr>
                <w:rFonts w:ascii="Arial" w:eastAsia="ヒラギノ角ゴ Pro W3" w:hAnsi="Arial" w:cs="Arial"/>
                <w:b/>
                <w:sz w:val="24"/>
                <w:szCs w:val="24"/>
              </w:rPr>
            </w:pPr>
          </w:p>
          <w:p w:rsidR="003E4A51" w:rsidRDefault="003E4A51" w:rsidP="00A62D3A">
            <w:pPr>
              <w:rPr>
                <w:rFonts w:ascii="Arial" w:eastAsia="ヒラギノ角ゴ Pro W3" w:hAnsi="Arial" w:cs="Arial"/>
                <w:b/>
                <w:sz w:val="24"/>
                <w:szCs w:val="24"/>
              </w:rPr>
            </w:pPr>
          </w:p>
          <w:p w:rsidR="003E4A51" w:rsidRDefault="003E4A51" w:rsidP="00A62D3A">
            <w:pPr>
              <w:rPr>
                <w:rFonts w:ascii="Arial" w:eastAsia="ヒラギノ角ゴ Pro W3" w:hAnsi="Arial" w:cs="Arial"/>
                <w:b/>
                <w:sz w:val="24"/>
                <w:szCs w:val="24"/>
              </w:rPr>
            </w:pPr>
          </w:p>
          <w:p w:rsidR="003E4A51" w:rsidRDefault="003E4A51" w:rsidP="00A62D3A">
            <w:pPr>
              <w:rPr>
                <w:rFonts w:ascii="Arial" w:eastAsia="ヒラギノ角ゴ Pro W3" w:hAnsi="Arial" w:cs="Arial"/>
                <w:b/>
                <w:sz w:val="24"/>
                <w:szCs w:val="24"/>
              </w:rPr>
            </w:pPr>
          </w:p>
          <w:p w:rsidR="003E4A51" w:rsidRDefault="003E4A51" w:rsidP="00A62D3A">
            <w:pPr>
              <w:rPr>
                <w:rFonts w:ascii="Arial" w:eastAsia="ヒラギノ角ゴ Pro W3" w:hAnsi="Arial" w:cs="Arial"/>
                <w:b/>
                <w:sz w:val="24"/>
                <w:szCs w:val="24"/>
              </w:rPr>
            </w:pPr>
          </w:p>
          <w:p w:rsidR="003E4A51" w:rsidRDefault="003E4A51" w:rsidP="00A62D3A">
            <w:pPr>
              <w:rPr>
                <w:rFonts w:ascii="Arial" w:eastAsia="ヒラギノ角ゴ Pro W3" w:hAnsi="Arial" w:cs="Arial"/>
                <w:b/>
                <w:sz w:val="24"/>
                <w:szCs w:val="24"/>
              </w:rPr>
            </w:pPr>
          </w:p>
          <w:p w:rsidR="003E4A51" w:rsidRDefault="003E4A51" w:rsidP="00A62D3A">
            <w:pPr>
              <w:rPr>
                <w:rFonts w:ascii="Arial" w:eastAsia="ヒラギノ角ゴ Pro W3" w:hAnsi="Arial" w:cs="Arial"/>
                <w:b/>
                <w:sz w:val="24"/>
                <w:szCs w:val="24"/>
              </w:rPr>
            </w:pPr>
          </w:p>
          <w:p w:rsidR="00B5524F" w:rsidRDefault="00B5524F" w:rsidP="00A62D3A">
            <w:pPr>
              <w:rPr>
                <w:rFonts w:ascii="Arial" w:eastAsia="ヒラギノ角ゴ Pro W3" w:hAnsi="Arial" w:cs="Arial"/>
                <w:b/>
                <w:sz w:val="24"/>
                <w:szCs w:val="24"/>
              </w:rPr>
            </w:pPr>
          </w:p>
          <w:p w:rsidR="00FB426D" w:rsidRDefault="00FB426D" w:rsidP="00A62D3A">
            <w:pPr>
              <w:rPr>
                <w:rFonts w:ascii="Arial" w:eastAsia="ヒラギノ角ゴ Pro W3" w:hAnsi="Arial" w:cs="Arial"/>
                <w:b/>
                <w:sz w:val="24"/>
                <w:szCs w:val="24"/>
              </w:rPr>
            </w:pPr>
          </w:p>
          <w:p w:rsidR="00D87922" w:rsidRDefault="00D87922" w:rsidP="00A62D3A">
            <w:pPr>
              <w:rPr>
                <w:rFonts w:ascii="Arial" w:eastAsia="ヒラギノ角ゴ Pro W3" w:hAnsi="Arial" w:cs="Arial"/>
                <w:b/>
                <w:sz w:val="24"/>
                <w:szCs w:val="24"/>
              </w:rPr>
            </w:pPr>
          </w:p>
          <w:p w:rsidR="00623AFA" w:rsidRDefault="00623AFA" w:rsidP="00A62D3A">
            <w:pPr>
              <w:rPr>
                <w:rFonts w:ascii="Arial" w:eastAsia="ヒラギノ角ゴ Pro W3" w:hAnsi="Arial" w:cs="Arial"/>
                <w:b/>
                <w:sz w:val="24"/>
                <w:szCs w:val="24"/>
              </w:rPr>
            </w:pPr>
          </w:p>
          <w:p w:rsidR="003E4A51" w:rsidRDefault="003E4A51" w:rsidP="00A62D3A">
            <w:pPr>
              <w:rPr>
                <w:rFonts w:ascii="Arial" w:eastAsia="ヒラギノ角ゴ Pro W3" w:hAnsi="Arial" w:cs="Arial"/>
                <w:b/>
                <w:sz w:val="24"/>
                <w:szCs w:val="24"/>
              </w:rPr>
            </w:pPr>
            <w:r>
              <w:rPr>
                <w:rFonts w:ascii="Arial" w:eastAsia="ヒラギノ角ゴ Pro W3" w:hAnsi="Arial" w:cs="Arial"/>
                <w:b/>
                <w:sz w:val="24"/>
                <w:szCs w:val="24"/>
              </w:rPr>
              <w:t>SEC15.31</w:t>
            </w:r>
          </w:p>
          <w:p w:rsidR="00B5524F" w:rsidRDefault="00B5524F" w:rsidP="00A62D3A">
            <w:pPr>
              <w:rPr>
                <w:rFonts w:ascii="Arial" w:eastAsia="ヒラギノ角ゴ Pro W3" w:hAnsi="Arial" w:cs="Arial"/>
                <w:b/>
                <w:sz w:val="24"/>
                <w:szCs w:val="24"/>
              </w:rPr>
            </w:pPr>
          </w:p>
          <w:p w:rsidR="00B5524F" w:rsidRDefault="00B5524F" w:rsidP="00A62D3A">
            <w:pPr>
              <w:rPr>
                <w:rFonts w:ascii="Arial" w:eastAsia="ヒラギノ角ゴ Pro W3" w:hAnsi="Arial" w:cs="Arial"/>
                <w:b/>
                <w:sz w:val="24"/>
                <w:szCs w:val="24"/>
              </w:rPr>
            </w:pPr>
          </w:p>
          <w:p w:rsidR="00B5524F" w:rsidRDefault="00B5524F" w:rsidP="00A62D3A">
            <w:pPr>
              <w:rPr>
                <w:rFonts w:ascii="Arial" w:eastAsia="ヒラギノ角ゴ Pro W3" w:hAnsi="Arial" w:cs="Arial"/>
                <w:b/>
                <w:sz w:val="24"/>
                <w:szCs w:val="24"/>
              </w:rPr>
            </w:pPr>
          </w:p>
          <w:p w:rsidR="00B5524F" w:rsidRDefault="00B5524F" w:rsidP="00A62D3A">
            <w:pPr>
              <w:rPr>
                <w:rFonts w:ascii="Arial" w:eastAsia="ヒラギノ角ゴ Pro W3" w:hAnsi="Arial" w:cs="Arial"/>
                <w:b/>
                <w:sz w:val="24"/>
                <w:szCs w:val="24"/>
              </w:rPr>
            </w:pPr>
          </w:p>
          <w:p w:rsidR="00B5524F" w:rsidRDefault="00B5524F" w:rsidP="00A62D3A">
            <w:pPr>
              <w:rPr>
                <w:rFonts w:ascii="Arial" w:eastAsia="ヒラギノ角ゴ Pro W3" w:hAnsi="Arial" w:cs="Arial"/>
                <w:b/>
                <w:sz w:val="24"/>
                <w:szCs w:val="24"/>
              </w:rPr>
            </w:pPr>
          </w:p>
          <w:p w:rsidR="00B5524F" w:rsidRDefault="00B5524F" w:rsidP="00A62D3A">
            <w:pPr>
              <w:rPr>
                <w:rFonts w:ascii="Arial" w:eastAsia="ヒラギノ角ゴ Pro W3" w:hAnsi="Arial" w:cs="Arial"/>
                <w:b/>
                <w:sz w:val="24"/>
                <w:szCs w:val="24"/>
              </w:rPr>
            </w:pPr>
          </w:p>
          <w:p w:rsidR="00B5524F" w:rsidRDefault="00B5524F" w:rsidP="00A62D3A">
            <w:pPr>
              <w:rPr>
                <w:rFonts w:ascii="Arial" w:eastAsia="ヒラギノ角ゴ Pro W3" w:hAnsi="Arial" w:cs="Arial"/>
                <w:b/>
                <w:sz w:val="24"/>
                <w:szCs w:val="24"/>
              </w:rPr>
            </w:pPr>
          </w:p>
          <w:p w:rsidR="00FB426D" w:rsidRDefault="00FB426D" w:rsidP="00A62D3A">
            <w:pPr>
              <w:rPr>
                <w:rFonts w:ascii="Arial" w:eastAsia="ヒラギノ角ゴ Pro W3" w:hAnsi="Arial" w:cs="Arial"/>
                <w:b/>
                <w:sz w:val="24"/>
                <w:szCs w:val="24"/>
              </w:rPr>
            </w:pPr>
          </w:p>
          <w:p w:rsidR="00B5524F" w:rsidRPr="0000544A" w:rsidRDefault="00B5524F" w:rsidP="00A62D3A">
            <w:pPr>
              <w:rPr>
                <w:rFonts w:ascii="Arial" w:hAnsi="Arial" w:cs="Arial"/>
                <w:b/>
                <w:sz w:val="24"/>
                <w:szCs w:val="24"/>
              </w:rPr>
            </w:pPr>
            <w:r>
              <w:rPr>
                <w:rFonts w:ascii="Arial" w:eastAsia="ヒラギノ角ゴ Pro W3" w:hAnsi="Arial" w:cs="Arial"/>
                <w:b/>
                <w:sz w:val="24"/>
                <w:szCs w:val="24"/>
              </w:rPr>
              <w:t>Actions Arising</w:t>
            </w:r>
            <w:r w:rsidR="00FB426D">
              <w:rPr>
                <w:rFonts w:ascii="Arial" w:eastAsia="ヒラギノ角ゴ Pro W3" w:hAnsi="Arial" w:cs="Arial"/>
                <w:b/>
                <w:sz w:val="24"/>
                <w:szCs w:val="24"/>
              </w:rPr>
              <w:t>…</w:t>
            </w:r>
            <w:r>
              <w:rPr>
                <w:rFonts w:ascii="Arial" w:eastAsia="ヒラギノ角ゴ Pro W3" w:hAnsi="Arial" w:cs="Arial"/>
                <w:b/>
                <w:sz w:val="24"/>
                <w:szCs w:val="24"/>
              </w:rPr>
              <w:t>..</w:t>
            </w:r>
            <w:r w:rsidR="00090222">
              <w:rPr>
                <w:rFonts w:ascii="Arial" w:eastAsia="ヒラギノ角ゴ Pro W3" w:hAnsi="Arial" w:cs="Arial"/>
                <w:b/>
                <w:sz w:val="24"/>
                <w:szCs w:val="24"/>
              </w:rPr>
              <w:t>cont.</w:t>
            </w:r>
          </w:p>
        </w:tc>
        <w:tc>
          <w:tcPr>
            <w:tcW w:w="8505" w:type="dxa"/>
            <w:shd w:val="clear" w:color="auto" w:fill="auto"/>
          </w:tcPr>
          <w:p w:rsidR="008818FE" w:rsidRPr="0000544A" w:rsidRDefault="008818FE" w:rsidP="00A62D3A">
            <w:pPr>
              <w:rPr>
                <w:rFonts w:ascii="Arial" w:eastAsia="ヒラギノ角ゴ Pro W3" w:hAnsi="Arial" w:cs="Arial"/>
                <w:b/>
                <w:sz w:val="24"/>
                <w:szCs w:val="24"/>
              </w:rPr>
            </w:pPr>
          </w:p>
          <w:p w:rsidR="00F47C5E" w:rsidRPr="0000544A" w:rsidRDefault="00C54792" w:rsidP="00A62D3A">
            <w:pPr>
              <w:rPr>
                <w:rFonts w:ascii="Arial" w:eastAsia="ヒラギノ角ゴ Pro W3" w:hAnsi="Arial" w:cs="Arial"/>
                <w:b/>
                <w:sz w:val="24"/>
                <w:szCs w:val="24"/>
              </w:rPr>
            </w:pPr>
            <w:r w:rsidRPr="0000544A">
              <w:rPr>
                <w:rFonts w:ascii="Arial" w:eastAsia="ヒラギノ角ゴ Pro W3" w:hAnsi="Arial" w:cs="Arial"/>
                <w:b/>
                <w:sz w:val="24"/>
                <w:szCs w:val="24"/>
              </w:rPr>
              <w:t>MINUTES AND ACTIONS ARISING</w:t>
            </w:r>
          </w:p>
          <w:p w:rsidR="00C35442" w:rsidRPr="0000544A" w:rsidRDefault="00C35442" w:rsidP="00A62D3A">
            <w:pPr>
              <w:rPr>
                <w:rFonts w:ascii="Arial" w:eastAsia="ヒラギノ角ゴ Pro W3" w:hAnsi="Arial" w:cs="Arial"/>
                <w:b/>
                <w:sz w:val="24"/>
                <w:szCs w:val="24"/>
              </w:rPr>
            </w:pPr>
          </w:p>
          <w:p w:rsidR="008818FE" w:rsidRPr="0000544A" w:rsidRDefault="00436C67" w:rsidP="008818FE">
            <w:pPr>
              <w:rPr>
                <w:color w:val="000000"/>
                <w:sz w:val="24"/>
                <w:szCs w:val="24"/>
              </w:rPr>
            </w:pPr>
            <w:r>
              <w:rPr>
                <w:rFonts w:ascii="Arial" w:hAnsi="Arial" w:cs="Arial"/>
                <w:sz w:val="24"/>
                <w:szCs w:val="24"/>
              </w:rPr>
              <w:t>The minutes of SEC held on 28</w:t>
            </w:r>
            <w:r w:rsidRPr="00436C67">
              <w:rPr>
                <w:rFonts w:ascii="Arial" w:hAnsi="Arial" w:cs="Arial"/>
                <w:sz w:val="24"/>
                <w:szCs w:val="24"/>
                <w:vertAlign w:val="superscript"/>
              </w:rPr>
              <w:t>th</w:t>
            </w:r>
            <w:r>
              <w:rPr>
                <w:rFonts w:ascii="Arial" w:hAnsi="Arial" w:cs="Arial"/>
                <w:sz w:val="24"/>
                <w:szCs w:val="24"/>
              </w:rPr>
              <w:t xml:space="preserve"> January</w:t>
            </w:r>
            <w:r w:rsidR="00FA4F5D" w:rsidRPr="0000544A">
              <w:rPr>
                <w:rFonts w:ascii="Arial" w:hAnsi="Arial" w:cs="Arial"/>
                <w:sz w:val="24"/>
                <w:szCs w:val="24"/>
              </w:rPr>
              <w:t xml:space="preserve"> </w:t>
            </w:r>
            <w:r w:rsidR="00FA4F5D" w:rsidRPr="0000544A">
              <w:rPr>
                <w:rFonts w:ascii="Arial" w:hAnsi="Arial" w:cs="Arial"/>
                <w:color w:val="000000"/>
                <w:sz w:val="24"/>
                <w:szCs w:val="24"/>
              </w:rPr>
              <w:t>were</w:t>
            </w:r>
            <w:r w:rsidR="008818FE" w:rsidRPr="0000544A">
              <w:rPr>
                <w:rFonts w:ascii="Arial" w:hAnsi="Arial" w:cs="Arial"/>
                <w:color w:val="000000"/>
                <w:sz w:val="24"/>
                <w:szCs w:val="24"/>
              </w:rPr>
              <w:t xml:space="preserve"> </w:t>
            </w:r>
            <w:r w:rsidR="008818FE" w:rsidRPr="0000544A">
              <w:rPr>
                <w:rFonts w:ascii="Arial" w:hAnsi="Arial" w:cs="Arial"/>
                <w:b/>
                <w:color w:val="000000"/>
                <w:sz w:val="24"/>
                <w:szCs w:val="24"/>
              </w:rPr>
              <w:t>agreed</w:t>
            </w:r>
            <w:r w:rsidR="008818FE" w:rsidRPr="0000544A">
              <w:rPr>
                <w:rFonts w:ascii="Arial" w:hAnsi="Arial" w:cs="Arial"/>
                <w:color w:val="000000"/>
                <w:sz w:val="24"/>
                <w:szCs w:val="24"/>
              </w:rPr>
              <w:t xml:space="preserve"> as a true record, and </w:t>
            </w:r>
            <w:r w:rsidR="008818FE" w:rsidRPr="0000544A">
              <w:rPr>
                <w:rFonts w:ascii="Arial" w:hAnsi="Arial" w:cs="Arial"/>
                <w:b/>
                <w:color w:val="000000"/>
                <w:sz w:val="24"/>
                <w:szCs w:val="24"/>
              </w:rPr>
              <w:t>approved.</w:t>
            </w:r>
          </w:p>
          <w:p w:rsidR="008818FE" w:rsidRDefault="008818FE" w:rsidP="0028225A">
            <w:pPr>
              <w:rPr>
                <w:rFonts w:ascii="Arial" w:hAnsi="Arial" w:cs="Arial"/>
                <w:sz w:val="24"/>
                <w:szCs w:val="24"/>
              </w:rPr>
            </w:pPr>
          </w:p>
          <w:p w:rsidR="001C61F3" w:rsidRPr="0000544A" w:rsidRDefault="001C61F3" w:rsidP="0028225A">
            <w:pPr>
              <w:rPr>
                <w:rFonts w:ascii="Arial" w:hAnsi="Arial" w:cs="Arial"/>
                <w:sz w:val="24"/>
                <w:szCs w:val="24"/>
              </w:rPr>
            </w:pPr>
            <w:r>
              <w:rPr>
                <w:rFonts w:ascii="Arial" w:hAnsi="Arial" w:cs="Arial"/>
                <w:sz w:val="24"/>
                <w:szCs w:val="24"/>
              </w:rPr>
              <w:t>The Ch</w:t>
            </w:r>
            <w:r w:rsidR="00436C67">
              <w:rPr>
                <w:rFonts w:ascii="Arial" w:hAnsi="Arial" w:cs="Arial"/>
                <w:sz w:val="24"/>
                <w:szCs w:val="24"/>
              </w:rPr>
              <w:t xml:space="preserve">air welcomed </w:t>
            </w:r>
            <w:r w:rsidR="00D87922">
              <w:rPr>
                <w:rFonts w:ascii="Arial" w:hAnsi="Arial" w:cs="Arial"/>
                <w:sz w:val="24"/>
                <w:szCs w:val="24"/>
              </w:rPr>
              <w:t>newcomers</w:t>
            </w:r>
            <w:r w:rsidR="001230C4">
              <w:rPr>
                <w:rFonts w:ascii="Arial" w:hAnsi="Arial" w:cs="Arial"/>
                <w:sz w:val="24"/>
                <w:szCs w:val="24"/>
              </w:rPr>
              <w:t xml:space="preserve"> and visitors</w:t>
            </w:r>
            <w:r w:rsidR="00D87922">
              <w:rPr>
                <w:rFonts w:ascii="Arial" w:hAnsi="Arial" w:cs="Arial"/>
                <w:sz w:val="24"/>
                <w:szCs w:val="24"/>
              </w:rPr>
              <w:t xml:space="preserve"> to the meeting.</w:t>
            </w:r>
          </w:p>
          <w:p w:rsidR="0041201A" w:rsidRPr="0000544A" w:rsidRDefault="0041201A" w:rsidP="00A62D3A">
            <w:pPr>
              <w:rPr>
                <w:rFonts w:ascii="Arial" w:hAnsi="Arial" w:cs="Arial"/>
                <w:sz w:val="24"/>
                <w:szCs w:val="24"/>
              </w:rPr>
            </w:pPr>
          </w:p>
          <w:p w:rsidR="00662F05" w:rsidRDefault="00634DA3" w:rsidP="00662F05">
            <w:pPr>
              <w:rPr>
                <w:rFonts w:ascii="Arial" w:hAnsi="Arial" w:cs="Arial"/>
                <w:i/>
                <w:sz w:val="24"/>
                <w:szCs w:val="24"/>
              </w:rPr>
            </w:pPr>
            <w:r>
              <w:rPr>
                <w:rFonts w:ascii="Arial" w:hAnsi="Arial" w:cs="Arial"/>
                <w:i/>
                <w:sz w:val="24"/>
                <w:szCs w:val="24"/>
              </w:rPr>
              <w:t>SEC15.21 Wednesday Afternoon Policy</w:t>
            </w:r>
          </w:p>
          <w:p w:rsidR="003E4A51" w:rsidRDefault="003E4A51" w:rsidP="00662F05">
            <w:pPr>
              <w:rPr>
                <w:rFonts w:ascii="Arial" w:hAnsi="Arial" w:cs="Arial"/>
                <w:sz w:val="24"/>
                <w:szCs w:val="24"/>
              </w:rPr>
            </w:pPr>
          </w:p>
          <w:p w:rsidR="003E4A51" w:rsidRDefault="003E4A51" w:rsidP="00662F05">
            <w:pPr>
              <w:rPr>
                <w:rFonts w:ascii="Arial" w:hAnsi="Arial" w:cs="Arial"/>
                <w:sz w:val="24"/>
                <w:szCs w:val="24"/>
              </w:rPr>
            </w:pPr>
            <w:r>
              <w:rPr>
                <w:rFonts w:ascii="Arial" w:hAnsi="Arial" w:cs="Arial"/>
                <w:sz w:val="24"/>
                <w:szCs w:val="24"/>
              </w:rPr>
              <w:t>Catherine Churchill had circulated an update on t</w:t>
            </w:r>
            <w:r w:rsidR="001230C4">
              <w:rPr>
                <w:rFonts w:ascii="Arial" w:hAnsi="Arial" w:cs="Arial"/>
                <w:sz w:val="24"/>
                <w:szCs w:val="24"/>
              </w:rPr>
              <w:t>he teaching taking place on Wednesday</w:t>
            </w:r>
            <w:r>
              <w:rPr>
                <w:rFonts w:ascii="Arial" w:hAnsi="Arial" w:cs="Arial"/>
                <w:sz w:val="24"/>
                <w:szCs w:val="24"/>
              </w:rPr>
              <w:t xml:space="preserve"> afternoon</w:t>
            </w:r>
            <w:r w:rsidR="001230C4">
              <w:rPr>
                <w:rFonts w:ascii="Arial" w:hAnsi="Arial" w:cs="Arial"/>
                <w:sz w:val="24"/>
                <w:szCs w:val="24"/>
              </w:rPr>
              <w:t>s</w:t>
            </w:r>
            <w:r>
              <w:rPr>
                <w:rFonts w:ascii="Arial" w:hAnsi="Arial" w:cs="Arial"/>
                <w:sz w:val="24"/>
                <w:szCs w:val="24"/>
              </w:rPr>
              <w:t xml:space="preserve">. The Chair thanked Catherine and the Faculties for their work, and explained the background </w:t>
            </w:r>
            <w:r w:rsidR="00623AFA">
              <w:rPr>
                <w:rFonts w:ascii="Arial" w:hAnsi="Arial" w:cs="Arial"/>
                <w:sz w:val="24"/>
                <w:szCs w:val="24"/>
              </w:rPr>
              <w:t xml:space="preserve">behind the policy </w:t>
            </w:r>
            <w:r>
              <w:rPr>
                <w:rFonts w:ascii="Arial" w:hAnsi="Arial" w:cs="Arial"/>
                <w:sz w:val="24"/>
                <w:szCs w:val="24"/>
              </w:rPr>
              <w:t>to the meeting. The Wednesday Afternoon Policy had been implemented, with good outcomes. She asked the meeting to continue this good work, and further reduce PG teaching activity if possible. Pres SUUG agreed that it was appreciated, and that</w:t>
            </w:r>
            <w:r w:rsidR="00FB426D">
              <w:rPr>
                <w:rFonts w:ascii="Arial" w:hAnsi="Arial" w:cs="Arial"/>
                <w:sz w:val="24"/>
                <w:szCs w:val="24"/>
              </w:rPr>
              <w:t xml:space="preserve"> further discussions </w:t>
            </w:r>
            <w:r w:rsidR="00FB426D">
              <w:rPr>
                <w:rFonts w:ascii="Arial" w:hAnsi="Arial" w:cs="Arial"/>
                <w:sz w:val="24"/>
                <w:szCs w:val="24"/>
              </w:rPr>
              <w:lastRenderedPageBreak/>
              <w:t>would take place with FEH regarding placement activity on a Wednesday afternoon.</w:t>
            </w:r>
          </w:p>
          <w:p w:rsidR="003E4A51" w:rsidRDefault="003E4A51" w:rsidP="00662F05">
            <w:pPr>
              <w:rPr>
                <w:rFonts w:ascii="Arial" w:hAnsi="Arial" w:cs="Arial"/>
                <w:sz w:val="24"/>
                <w:szCs w:val="24"/>
              </w:rPr>
            </w:pPr>
          </w:p>
          <w:p w:rsidR="003E4A51" w:rsidRDefault="00B5524F" w:rsidP="00662F05">
            <w:pPr>
              <w:rPr>
                <w:rFonts w:ascii="Arial" w:hAnsi="Arial" w:cs="Arial"/>
                <w:sz w:val="24"/>
                <w:szCs w:val="24"/>
              </w:rPr>
            </w:pPr>
            <w:r>
              <w:rPr>
                <w:rFonts w:ascii="Arial" w:hAnsi="Arial" w:cs="Arial"/>
                <w:sz w:val="24"/>
                <w:szCs w:val="24"/>
              </w:rPr>
              <w:t>(</w:t>
            </w:r>
            <w:r w:rsidR="003E4A51" w:rsidRPr="00FB426D">
              <w:rPr>
                <w:rFonts w:ascii="Arial" w:hAnsi="Arial" w:cs="Arial"/>
                <w:i/>
                <w:sz w:val="24"/>
                <w:szCs w:val="24"/>
              </w:rPr>
              <w:t>A</w:t>
            </w:r>
            <w:r w:rsidR="005C4DD4">
              <w:rPr>
                <w:rFonts w:ascii="Arial" w:hAnsi="Arial" w:cs="Arial"/>
                <w:i/>
                <w:sz w:val="24"/>
                <w:szCs w:val="24"/>
              </w:rPr>
              <w:t>genda item 3 taken out of sequence</w:t>
            </w:r>
            <w:r>
              <w:rPr>
                <w:rFonts w:ascii="Arial" w:hAnsi="Arial" w:cs="Arial"/>
                <w:sz w:val="24"/>
                <w:szCs w:val="24"/>
              </w:rPr>
              <w:t>)</w:t>
            </w:r>
          </w:p>
          <w:p w:rsidR="00B5524F" w:rsidRDefault="00B5524F" w:rsidP="00662F05">
            <w:pPr>
              <w:rPr>
                <w:rFonts w:ascii="Arial" w:hAnsi="Arial" w:cs="Arial"/>
                <w:sz w:val="24"/>
                <w:szCs w:val="24"/>
              </w:rPr>
            </w:pPr>
          </w:p>
          <w:p w:rsidR="003E4A51" w:rsidRDefault="003E4A51" w:rsidP="00662F05">
            <w:pPr>
              <w:rPr>
                <w:rFonts w:ascii="Arial" w:hAnsi="Arial" w:cs="Arial"/>
                <w:b/>
                <w:sz w:val="24"/>
                <w:szCs w:val="24"/>
              </w:rPr>
            </w:pPr>
            <w:r w:rsidRPr="003E4A51">
              <w:rPr>
                <w:rFonts w:ascii="Arial" w:hAnsi="Arial" w:cs="Arial"/>
                <w:b/>
                <w:sz w:val="24"/>
                <w:szCs w:val="24"/>
              </w:rPr>
              <w:t>Wednesday Afternoon Derogations</w:t>
            </w:r>
          </w:p>
          <w:p w:rsidR="00B5524F" w:rsidRDefault="003E4A51" w:rsidP="00662F05">
            <w:pPr>
              <w:rPr>
                <w:rFonts w:ascii="Arial" w:hAnsi="Arial" w:cs="Arial"/>
                <w:sz w:val="24"/>
                <w:szCs w:val="24"/>
              </w:rPr>
            </w:pPr>
            <w:r w:rsidRPr="003E4A51">
              <w:rPr>
                <w:rFonts w:ascii="Arial" w:hAnsi="Arial" w:cs="Arial"/>
                <w:sz w:val="24"/>
                <w:szCs w:val="24"/>
              </w:rPr>
              <w:t xml:space="preserve">Head of TT had circulated papers </w:t>
            </w:r>
            <w:r w:rsidRPr="00B5524F">
              <w:rPr>
                <w:rFonts w:ascii="Arial" w:hAnsi="Arial" w:cs="Arial"/>
                <w:i/>
                <w:sz w:val="24"/>
                <w:szCs w:val="24"/>
              </w:rPr>
              <w:t>SEC15.P043a</w:t>
            </w:r>
            <w:r w:rsidR="00B5524F" w:rsidRPr="00B5524F">
              <w:rPr>
                <w:rFonts w:ascii="Arial" w:hAnsi="Arial" w:cs="Arial"/>
                <w:i/>
                <w:sz w:val="24"/>
                <w:szCs w:val="24"/>
              </w:rPr>
              <w:t xml:space="preserve"> List of Derogations and </w:t>
            </w:r>
            <w:r w:rsidRPr="00B5524F">
              <w:rPr>
                <w:rFonts w:ascii="Arial" w:hAnsi="Arial" w:cs="Arial"/>
                <w:i/>
                <w:sz w:val="24"/>
                <w:szCs w:val="24"/>
              </w:rPr>
              <w:t>P043b</w:t>
            </w:r>
            <w:r w:rsidR="00B5524F" w:rsidRPr="00B5524F">
              <w:rPr>
                <w:rFonts w:ascii="Arial" w:hAnsi="Arial" w:cs="Arial"/>
                <w:i/>
                <w:sz w:val="24"/>
                <w:szCs w:val="24"/>
              </w:rPr>
              <w:t xml:space="preserve"> Requests for Derogations</w:t>
            </w:r>
            <w:r w:rsidR="00B5524F">
              <w:rPr>
                <w:rFonts w:ascii="Arial" w:hAnsi="Arial" w:cs="Arial"/>
                <w:i/>
                <w:sz w:val="24"/>
                <w:szCs w:val="24"/>
              </w:rPr>
              <w:t xml:space="preserve"> </w:t>
            </w:r>
            <w:r w:rsidR="00B5524F">
              <w:rPr>
                <w:rFonts w:ascii="Arial" w:hAnsi="Arial" w:cs="Arial"/>
                <w:sz w:val="24"/>
                <w:szCs w:val="24"/>
              </w:rPr>
              <w:t>which showed the derogations agreed for 2015/16. The Chair asked if there were any objections to these continuing, or if they could be carried forward.</w:t>
            </w:r>
          </w:p>
          <w:p w:rsidR="00B5524F" w:rsidRDefault="00B5524F" w:rsidP="00662F05">
            <w:pPr>
              <w:rPr>
                <w:rFonts w:ascii="Arial" w:hAnsi="Arial" w:cs="Arial"/>
                <w:sz w:val="24"/>
                <w:szCs w:val="24"/>
              </w:rPr>
            </w:pPr>
          </w:p>
          <w:p w:rsidR="00B5524F" w:rsidRDefault="00B5524F" w:rsidP="00662F05">
            <w:pPr>
              <w:rPr>
                <w:rFonts w:ascii="Arial" w:hAnsi="Arial" w:cs="Arial"/>
                <w:sz w:val="24"/>
                <w:szCs w:val="24"/>
              </w:rPr>
            </w:pPr>
            <w:r>
              <w:rPr>
                <w:rFonts w:ascii="Arial" w:hAnsi="Arial" w:cs="Arial"/>
                <w:sz w:val="24"/>
                <w:szCs w:val="24"/>
              </w:rPr>
              <w:t xml:space="preserve">SEC </w:t>
            </w:r>
            <w:r w:rsidRPr="00B5524F">
              <w:rPr>
                <w:rFonts w:ascii="Arial" w:hAnsi="Arial" w:cs="Arial"/>
                <w:b/>
                <w:sz w:val="24"/>
                <w:szCs w:val="24"/>
              </w:rPr>
              <w:t>approved</w:t>
            </w:r>
            <w:r>
              <w:rPr>
                <w:rFonts w:ascii="Arial" w:hAnsi="Arial" w:cs="Arial"/>
                <w:sz w:val="24"/>
                <w:szCs w:val="24"/>
              </w:rPr>
              <w:t xml:space="preserve"> the derogations.</w:t>
            </w:r>
          </w:p>
          <w:p w:rsidR="003E4A51" w:rsidRPr="00B5524F" w:rsidRDefault="00B5524F" w:rsidP="00662F05">
            <w:pPr>
              <w:rPr>
                <w:rFonts w:ascii="Arial" w:hAnsi="Arial" w:cs="Arial"/>
                <w:sz w:val="24"/>
                <w:szCs w:val="24"/>
              </w:rPr>
            </w:pPr>
            <w:r>
              <w:rPr>
                <w:rFonts w:ascii="Arial" w:hAnsi="Arial" w:cs="Arial"/>
                <w:sz w:val="24"/>
                <w:szCs w:val="24"/>
              </w:rPr>
              <w:t xml:space="preserve"> </w:t>
            </w:r>
          </w:p>
          <w:p w:rsidR="003E4A51" w:rsidRDefault="003E4A51" w:rsidP="00662F05">
            <w:pPr>
              <w:rPr>
                <w:rFonts w:ascii="Arial" w:hAnsi="Arial" w:cs="Arial"/>
                <w:i/>
                <w:sz w:val="24"/>
                <w:szCs w:val="24"/>
              </w:rPr>
            </w:pPr>
          </w:p>
          <w:p w:rsidR="003E4A51" w:rsidRDefault="003E4A51" w:rsidP="00662F05">
            <w:pPr>
              <w:rPr>
                <w:rFonts w:ascii="Arial" w:hAnsi="Arial" w:cs="Arial"/>
                <w:i/>
                <w:sz w:val="24"/>
                <w:szCs w:val="24"/>
              </w:rPr>
            </w:pPr>
            <w:r>
              <w:rPr>
                <w:rFonts w:ascii="Arial" w:hAnsi="Arial" w:cs="Arial"/>
                <w:i/>
                <w:sz w:val="24"/>
                <w:szCs w:val="24"/>
              </w:rPr>
              <w:t>SEC15.22 Student Engagement Framework</w:t>
            </w:r>
          </w:p>
          <w:p w:rsidR="00B5524F" w:rsidRDefault="00B5524F" w:rsidP="00662F05">
            <w:pPr>
              <w:rPr>
                <w:rFonts w:ascii="Arial" w:hAnsi="Arial" w:cs="Arial"/>
                <w:sz w:val="24"/>
                <w:szCs w:val="24"/>
              </w:rPr>
            </w:pPr>
            <w:r>
              <w:rPr>
                <w:rFonts w:ascii="Arial" w:hAnsi="Arial" w:cs="Arial"/>
                <w:sz w:val="24"/>
                <w:szCs w:val="24"/>
              </w:rPr>
              <w:t>It was confirmed that Head of PMO had been going round to the Faculties</w:t>
            </w:r>
            <w:r w:rsidR="00FB426D">
              <w:rPr>
                <w:rFonts w:ascii="Arial" w:hAnsi="Arial" w:cs="Arial"/>
                <w:sz w:val="24"/>
                <w:szCs w:val="24"/>
              </w:rPr>
              <w:t>, discussing the Personal Tutor Management System, to tr</w:t>
            </w:r>
            <w:r w:rsidR="005C4DD4">
              <w:rPr>
                <w:rFonts w:ascii="Arial" w:hAnsi="Arial" w:cs="Arial"/>
                <w:sz w:val="24"/>
                <w:szCs w:val="24"/>
              </w:rPr>
              <w:t>y and encourage increased usage, and understand the reasons in the areas where use was less frequent.</w:t>
            </w:r>
          </w:p>
          <w:p w:rsidR="005C4DD4" w:rsidRDefault="005C4DD4" w:rsidP="00662F05">
            <w:pPr>
              <w:rPr>
                <w:rFonts w:ascii="Arial" w:hAnsi="Arial" w:cs="Arial"/>
                <w:sz w:val="24"/>
                <w:szCs w:val="24"/>
              </w:rPr>
            </w:pPr>
          </w:p>
          <w:p w:rsidR="005C4DD4" w:rsidRDefault="005C4DD4" w:rsidP="00662F05">
            <w:pPr>
              <w:rPr>
                <w:rFonts w:ascii="Arial" w:hAnsi="Arial" w:cs="Arial"/>
                <w:sz w:val="24"/>
                <w:szCs w:val="24"/>
              </w:rPr>
            </w:pPr>
            <w:r>
              <w:rPr>
                <w:rFonts w:ascii="Arial" w:hAnsi="Arial" w:cs="Arial"/>
                <w:sz w:val="24"/>
                <w:szCs w:val="24"/>
              </w:rPr>
              <w:t xml:space="preserve">This </w:t>
            </w:r>
            <w:r w:rsidRPr="005C4DD4">
              <w:rPr>
                <w:rFonts w:ascii="Arial" w:hAnsi="Arial" w:cs="Arial"/>
                <w:b/>
                <w:sz w:val="24"/>
                <w:szCs w:val="24"/>
              </w:rPr>
              <w:t>closed</w:t>
            </w:r>
            <w:r>
              <w:rPr>
                <w:rFonts w:ascii="Arial" w:hAnsi="Arial" w:cs="Arial"/>
                <w:sz w:val="24"/>
                <w:szCs w:val="24"/>
              </w:rPr>
              <w:t xml:space="preserve"> the agenda item.</w:t>
            </w:r>
          </w:p>
          <w:p w:rsidR="00FB426D" w:rsidRDefault="00FB426D" w:rsidP="00662F05">
            <w:pPr>
              <w:rPr>
                <w:rFonts w:ascii="Arial" w:hAnsi="Arial" w:cs="Arial"/>
                <w:sz w:val="24"/>
                <w:szCs w:val="24"/>
              </w:rPr>
            </w:pPr>
          </w:p>
          <w:p w:rsidR="00FB426D" w:rsidRDefault="00FB426D" w:rsidP="00662F05">
            <w:pPr>
              <w:rPr>
                <w:rFonts w:ascii="Arial" w:hAnsi="Arial" w:cs="Arial"/>
                <w:i/>
                <w:sz w:val="24"/>
                <w:szCs w:val="24"/>
              </w:rPr>
            </w:pPr>
            <w:r>
              <w:rPr>
                <w:rFonts w:ascii="Arial" w:hAnsi="Arial" w:cs="Arial"/>
                <w:i/>
                <w:sz w:val="24"/>
                <w:szCs w:val="24"/>
              </w:rPr>
              <w:t>SEC15.24 COO Update</w:t>
            </w:r>
          </w:p>
          <w:p w:rsidR="00FB426D" w:rsidRDefault="00FB426D" w:rsidP="00662F05">
            <w:pPr>
              <w:rPr>
                <w:rFonts w:ascii="Arial" w:hAnsi="Arial" w:cs="Arial"/>
                <w:sz w:val="24"/>
                <w:szCs w:val="24"/>
              </w:rPr>
            </w:pPr>
            <w:r>
              <w:rPr>
                <w:rFonts w:ascii="Arial" w:hAnsi="Arial" w:cs="Arial"/>
                <w:sz w:val="24"/>
                <w:szCs w:val="24"/>
              </w:rPr>
              <w:t xml:space="preserve">It was confirmed that the paper presented to SEC </w:t>
            </w:r>
            <w:r w:rsidRPr="00623AFA">
              <w:rPr>
                <w:rFonts w:ascii="Arial" w:hAnsi="Arial" w:cs="Arial"/>
                <w:i/>
                <w:sz w:val="24"/>
                <w:szCs w:val="24"/>
              </w:rPr>
              <w:t xml:space="preserve">COO </w:t>
            </w:r>
            <w:r w:rsidR="00623AFA">
              <w:rPr>
                <w:rFonts w:ascii="Arial" w:hAnsi="Arial" w:cs="Arial"/>
                <w:i/>
                <w:sz w:val="24"/>
                <w:szCs w:val="24"/>
              </w:rPr>
              <w:t xml:space="preserve">- </w:t>
            </w:r>
            <w:r w:rsidRPr="00623AFA">
              <w:rPr>
                <w:rFonts w:ascii="Arial" w:hAnsi="Arial" w:cs="Arial"/>
                <w:i/>
                <w:sz w:val="24"/>
                <w:szCs w:val="24"/>
              </w:rPr>
              <w:t>Update for</w:t>
            </w:r>
            <w:r>
              <w:rPr>
                <w:rFonts w:ascii="Arial" w:hAnsi="Arial" w:cs="Arial"/>
                <w:sz w:val="24"/>
                <w:szCs w:val="24"/>
              </w:rPr>
              <w:t xml:space="preserve"> </w:t>
            </w:r>
            <w:r w:rsidRPr="00623AFA">
              <w:rPr>
                <w:rFonts w:ascii="Arial" w:hAnsi="Arial" w:cs="Arial"/>
                <w:i/>
                <w:sz w:val="24"/>
                <w:szCs w:val="24"/>
              </w:rPr>
              <w:t>Student Experience Committee</w:t>
            </w:r>
            <w:r>
              <w:rPr>
                <w:rFonts w:ascii="Arial" w:hAnsi="Arial" w:cs="Arial"/>
                <w:sz w:val="24"/>
                <w:szCs w:val="24"/>
              </w:rPr>
              <w:t xml:space="preserve"> had been circulated to the Faculties for their information.</w:t>
            </w:r>
          </w:p>
          <w:p w:rsidR="00FB426D" w:rsidRDefault="00FB426D" w:rsidP="00662F05">
            <w:pPr>
              <w:rPr>
                <w:rFonts w:ascii="Arial" w:hAnsi="Arial" w:cs="Arial"/>
                <w:sz w:val="24"/>
                <w:szCs w:val="24"/>
              </w:rPr>
            </w:pPr>
          </w:p>
          <w:p w:rsidR="00FB426D" w:rsidRPr="00FB426D" w:rsidRDefault="00FB426D" w:rsidP="00662F05">
            <w:pPr>
              <w:rPr>
                <w:rFonts w:ascii="Arial" w:hAnsi="Arial" w:cs="Arial"/>
                <w:sz w:val="24"/>
                <w:szCs w:val="24"/>
              </w:rPr>
            </w:pPr>
            <w:r>
              <w:rPr>
                <w:rFonts w:ascii="Arial" w:hAnsi="Arial" w:cs="Arial"/>
                <w:sz w:val="24"/>
                <w:szCs w:val="24"/>
              </w:rPr>
              <w:t xml:space="preserve">This </w:t>
            </w:r>
            <w:r w:rsidRPr="00FB426D">
              <w:rPr>
                <w:rFonts w:ascii="Arial" w:hAnsi="Arial" w:cs="Arial"/>
                <w:b/>
                <w:sz w:val="24"/>
                <w:szCs w:val="24"/>
              </w:rPr>
              <w:t>closed</w:t>
            </w:r>
            <w:r>
              <w:rPr>
                <w:rFonts w:ascii="Arial" w:hAnsi="Arial" w:cs="Arial"/>
                <w:sz w:val="24"/>
                <w:szCs w:val="24"/>
              </w:rPr>
              <w:t xml:space="preserve"> the</w:t>
            </w:r>
            <w:r w:rsidR="005C4DD4">
              <w:rPr>
                <w:rFonts w:ascii="Arial" w:hAnsi="Arial" w:cs="Arial"/>
                <w:sz w:val="24"/>
                <w:szCs w:val="24"/>
              </w:rPr>
              <w:t xml:space="preserve"> agenda</w:t>
            </w:r>
            <w:r>
              <w:rPr>
                <w:rFonts w:ascii="Arial" w:hAnsi="Arial" w:cs="Arial"/>
                <w:sz w:val="24"/>
                <w:szCs w:val="24"/>
              </w:rPr>
              <w:t xml:space="preserve"> item.</w:t>
            </w:r>
          </w:p>
          <w:p w:rsidR="0041399F" w:rsidRDefault="0041399F" w:rsidP="00662F05">
            <w:pPr>
              <w:rPr>
                <w:rFonts w:ascii="Arial" w:hAnsi="Arial" w:cs="Arial"/>
                <w:i/>
                <w:sz w:val="24"/>
                <w:szCs w:val="24"/>
              </w:rPr>
            </w:pPr>
          </w:p>
          <w:p w:rsidR="00066AC4" w:rsidRDefault="00FB426D" w:rsidP="00662F05">
            <w:pPr>
              <w:rPr>
                <w:rFonts w:ascii="Arial" w:hAnsi="Arial" w:cs="Arial"/>
                <w:i/>
                <w:sz w:val="24"/>
                <w:szCs w:val="24"/>
              </w:rPr>
            </w:pPr>
            <w:r>
              <w:rPr>
                <w:rFonts w:ascii="Arial" w:hAnsi="Arial" w:cs="Arial"/>
                <w:i/>
                <w:sz w:val="24"/>
                <w:szCs w:val="24"/>
              </w:rPr>
              <w:t>SEC15.27 Third Term</w:t>
            </w:r>
          </w:p>
          <w:p w:rsidR="000F3647" w:rsidRDefault="00FB426D" w:rsidP="00662F05">
            <w:pPr>
              <w:rPr>
                <w:rFonts w:ascii="Arial" w:hAnsi="Arial" w:cs="Arial"/>
                <w:sz w:val="24"/>
                <w:szCs w:val="24"/>
              </w:rPr>
            </w:pPr>
            <w:r>
              <w:rPr>
                <w:rFonts w:ascii="Arial" w:hAnsi="Arial" w:cs="Arial"/>
                <w:sz w:val="24"/>
                <w:szCs w:val="24"/>
              </w:rPr>
              <w:t xml:space="preserve">Pres SUUG updated SEC regarding this proposed project. He confirmed that funding had been secured for an intern to research the project, and an overview would be presented to SEC after the research was complete in </w:t>
            </w:r>
            <w:r w:rsidR="000F3647">
              <w:rPr>
                <w:rFonts w:ascii="Arial" w:hAnsi="Arial" w:cs="Arial"/>
                <w:sz w:val="24"/>
                <w:szCs w:val="24"/>
              </w:rPr>
              <w:t>July</w:t>
            </w:r>
            <w:r w:rsidR="005C4DD4">
              <w:rPr>
                <w:rFonts w:ascii="Arial" w:hAnsi="Arial" w:cs="Arial"/>
                <w:sz w:val="24"/>
                <w:szCs w:val="24"/>
              </w:rPr>
              <w:t>. He also confirmed that as</w:t>
            </w:r>
            <w:r w:rsidR="000F3647">
              <w:rPr>
                <w:rFonts w:ascii="Arial" w:hAnsi="Arial" w:cs="Arial"/>
                <w:sz w:val="24"/>
                <w:szCs w:val="24"/>
              </w:rPr>
              <w:t xml:space="preserve"> timetables had already been prepared, the activities included in the third term for this year would not be as substantive as they would have liked. ILS confirmed that the Library were trying to ensure a programme and activities continued into the third term, but they needed academics to be on board. </w:t>
            </w:r>
          </w:p>
          <w:p w:rsidR="000F3647" w:rsidRDefault="000F3647" w:rsidP="00662F05">
            <w:pPr>
              <w:rPr>
                <w:rFonts w:ascii="Arial" w:hAnsi="Arial" w:cs="Arial"/>
                <w:sz w:val="24"/>
                <w:szCs w:val="24"/>
              </w:rPr>
            </w:pPr>
            <w:r>
              <w:rPr>
                <w:rFonts w:ascii="Arial" w:hAnsi="Arial" w:cs="Arial"/>
                <w:sz w:val="24"/>
                <w:szCs w:val="24"/>
              </w:rPr>
              <w:t>The Chair thanked them both, and agreed that the research was something that was needed.</w:t>
            </w:r>
          </w:p>
          <w:p w:rsidR="005C4DD4" w:rsidRDefault="005C4DD4" w:rsidP="00662F05">
            <w:pPr>
              <w:rPr>
                <w:rFonts w:ascii="Arial" w:hAnsi="Arial" w:cs="Arial"/>
                <w:sz w:val="24"/>
                <w:szCs w:val="24"/>
              </w:rPr>
            </w:pPr>
          </w:p>
          <w:p w:rsidR="005C4DD4" w:rsidRDefault="005C4DD4" w:rsidP="00662F05">
            <w:pPr>
              <w:rPr>
                <w:rFonts w:ascii="Arial" w:hAnsi="Arial" w:cs="Arial"/>
                <w:sz w:val="24"/>
                <w:szCs w:val="24"/>
              </w:rPr>
            </w:pPr>
            <w:r>
              <w:rPr>
                <w:rFonts w:ascii="Arial" w:hAnsi="Arial" w:cs="Arial"/>
                <w:sz w:val="24"/>
                <w:szCs w:val="24"/>
              </w:rPr>
              <w:t xml:space="preserve">SEC </w:t>
            </w:r>
            <w:r w:rsidRPr="005C4DD4">
              <w:rPr>
                <w:rFonts w:ascii="Arial" w:hAnsi="Arial" w:cs="Arial"/>
                <w:b/>
                <w:sz w:val="24"/>
                <w:szCs w:val="24"/>
              </w:rPr>
              <w:t>noted</w:t>
            </w:r>
            <w:r>
              <w:rPr>
                <w:rFonts w:ascii="Arial" w:hAnsi="Arial" w:cs="Arial"/>
                <w:sz w:val="24"/>
                <w:szCs w:val="24"/>
              </w:rPr>
              <w:t xml:space="preserve"> the update.</w:t>
            </w:r>
          </w:p>
          <w:p w:rsidR="001230C4" w:rsidRDefault="001230C4" w:rsidP="00662F05">
            <w:pPr>
              <w:rPr>
                <w:rFonts w:ascii="Arial" w:hAnsi="Arial" w:cs="Arial"/>
                <w:sz w:val="24"/>
                <w:szCs w:val="24"/>
              </w:rPr>
            </w:pPr>
          </w:p>
          <w:p w:rsidR="001230C4" w:rsidRDefault="001230C4" w:rsidP="00662F05">
            <w:pPr>
              <w:rPr>
                <w:rFonts w:ascii="Arial" w:hAnsi="Arial" w:cs="Arial"/>
                <w:sz w:val="24"/>
                <w:szCs w:val="24"/>
              </w:rPr>
            </w:pPr>
            <w:r w:rsidRPr="001230C4">
              <w:rPr>
                <w:rFonts w:ascii="Arial" w:hAnsi="Arial" w:cs="Arial"/>
                <w:b/>
                <w:sz w:val="24"/>
                <w:szCs w:val="24"/>
              </w:rPr>
              <w:t>ACTION:</w:t>
            </w:r>
            <w:r>
              <w:rPr>
                <w:rFonts w:ascii="Arial" w:hAnsi="Arial" w:cs="Arial"/>
                <w:sz w:val="24"/>
                <w:szCs w:val="24"/>
              </w:rPr>
              <w:t xml:space="preserve"> Pres SUUG to bring update to July SEC</w:t>
            </w:r>
          </w:p>
          <w:p w:rsidR="000F3647" w:rsidRDefault="000F3647" w:rsidP="00662F05">
            <w:pPr>
              <w:rPr>
                <w:rFonts w:ascii="Arial" w:hAnsi="Arial" w:cs="Arial"/>
                <w:sz w:val="24"/>
                <w:szCs w:val="24"/>
              </w:rPr>
            </w:pPr>
          </w:p>
          <w:p w:rsidR="000F3647" w:rsidRDefault="000F3647" w:rsidP="00662F05">
            <w:pPr>
              <w:rPr>
                <w:rFonts w:ascii="Arial" w:hAnsi="Arial" w:cs="Arial"/>
                <w:i/>
                <w:sz w:val="24"/>
                <w:szCs w:val="24"/>
              </w:rPr>
            </w:pPr>
            <w:r w:rsidRPr="000F3647">
              <w:rPr>
                <w:rFonts w:ascii="Arial" w:hAnsi="Arial" w:cs="Arial"/>
                <w:i/>
                <w:sz w:val="24"/>
                <w:szCs w:val="24"/>
              </w:rPr>
              <w:t>SEC15.29 PTES Survey</w:t>
            </w:r>
          </w:p>
          <w:p w:rsidR="000F3647" w:rsidRDefault="000F3647" w:rsidP="00662F05">
            <w:pPr>
              <w:rPr>
                <w:rFonts w:ascii="Arial" w:hAnsi="Arial" w:cs="Arial"/>
                <w:sz w:val="24"/>
                <w:szCs w:val="24"/>
              </w:rPr>
            </w:pPr>
            <w:r>
              <w:rPr>
                <w:rFonts w:ascii="Arial" w:hAnsi="Arial" w:cs="Arial"/>
                <w:sz w:val="24"/>
                <w:szCs w:val="24"/>
              </w:rPr>
              <w:t>The Chair explained that at the last meeting the results of the PTES survey had been taken, and a “task and finish” group had been convened. This had taken place, and a few key actions had arisen;</w:t>
            </w:r>
          </w:p>
          <w:p w:rsidR="000F3647" w:rsidRDefault="000F3647" w:rsidP="000F3647">
            <w:pPr>
              <w:pStyle w:val="ListParagraph"/>
              <w:numPr>
                <w:ilvl w:val="0"/>
                <w:numId w:val="28"/>
              </w:numPr>
              <w:rPr>
                <w:rFonts w:ascii="Arial" w:hAnsi="Arial" w:cs="Arial"/>
                <w:sz w:val="24"/>
                <w:szCs w:val="24"/>
              </w:rPr>
            </w:pPr>
            <w:r>
              <w:rPr>
                <w:rFonts w:ascii="Arial" w:hAnsi="Arial" w:cs="Arial"/>
                <w:sz w:val="24"/>
                <w:szCs w:val="24"/>
              </w:rPr>
              <w:t>Increased engagement – it was agreed a good response rate was necessary – SU help would be sought.</w:t>
            </w:r>
          </w:p>
          <w:p w:rsidR="000F3647" w:rsidRDefault="000F3647" w:rsidP="000F3647">
            <w:pPr>
              <w:pStyle w:val="ListParagraph"/>
              <w:numPr>
                <w:ilvl w:val="0"/>
                <w:numId w:val="28"/>
              </w:numPr>
              <w:rPr>
                <w:rFonts w:ascii="Arial" w:hAnsi="Arial" w:cs="Arial"/>
                <w:sz w:val="24"/>
                <w:szCs w:val="24"/>
              </w:rPr>
            </w:pPr>
            <w:r>
              <w:rPr>
                <w:rFonts w:ascii="Arial" w:hAnsi="Arial" w:cs="Arial"/>
                <w:sz w:val="24"/>
                <w:szCs w:val="24"/>
              </w:rPr>
              <w:lastRenderedPageBreak/>
              <w:t>Data presentation and visualisation – discussion to take place with PAS to enable better understanding and use of the results</w:t>
            </w:r>
          </w:p>
          <w:p w:rsidR="000F3647" w:rsidRDefault="000F3647" w:rsidP="000F3647">
            <w:pPr>
              <w:pStyle w:val="ListParagraph"/>
              <w:numPr>
                <w:ilvl w:val="0"/>
                <w:numId w:val="28"/>
              </w:numPr>
              <w:rPr>
                <w:rFonts w:ascii="Arial" w:hAnsi="Arial" w:cs="Arial"/>
                <w:sz w:val="24"/>
                <w:szCs w:val="24"/>
              </w:rPr>
            </w:pPr>
            <w:r>
              <w:rPr>
                <w:rFonts w:ascii="Arial" w:hAnsi="Arial" w:cs="Arial"/>
                <w:sz w:val="24"/>
                <w:szCs w:val="24"/>
              </w:rPr>
              <w:t>Social opportunities – the University had not done very well here. It was apparent that activities worked better where they were embedded. The role of the PL was crucial. Communications with PL to go out, asking them to put on something for PG students.</w:t>
            </w:r>
          </w:p>
          <w:p w:rsidR="000F3647" w:rsidRDefault="000F3647" w:rsidP="000F3647">
            <w:pPr>
              <w:pStyle w:val="ListParagraph"/>
              <w:numPr>
                <w:ilvl w:val="0"/>
                <w:numId w:val="28"/>
              </w:numPr>
              <w:rPr>
                <w:rFonts w:ascii="Arial" w:hAnsi="Arial" w:cs="Arial"/>
                <w:sz w:val="24"/>
                <w:szCs w:val="24"/>
              </w:rPr>
            </w:pPr>
            <w:r>
              <w:rPr>
                <w:rFonts w:ascii="Arial" w:hAnsi="Arial" w:cs="Arial"/>
                <w:sz w:val="24"/>
                <w:szCs w:val="24"/>
              </w:rPr>
              <w:t>Perception of postgraduates –</w:t>
            </w:r>
            <w:r w:rsidR="00104C08">
              <w:rPr>
                <w:rFonts w:ascii="Arial" w:hAnsi="Arial" w:cs="Arial"/>
                <w:sz w:val="24"/>
                <w:szCs w:val="24"/>
              </w:rPr>
              <w:t xml:space="preserve"> some PG students held the view that the SU was mainly for undergraduates – this needed to be addressed.</w:t>
            </w:r>
          </w:p>
          <w:p w:rsidR="00104C08" w:rsidRDefault="00104C08" w:rsidP="000F3647">
            <w:pPr>
              <w:pStyle w:val="ListParagraph"/>
              <w:numPr>
                <w:ilvl w:val="0"/>
                <w:numId w:val="28"/>
              </w:numPr>
              <w:rPr>
                <w:rFonts w:ascii="Arial" w:hAnsi="Arial" w:cs="Arial"/>
                <w:sz w:val="24"/>
                <w:szCs w:val="24"/>
              </w:rPr>
            </w:pPr>
            <w:r>
              <w:rPr>
                <w:rFonts w:ascii="Arial" w:hAnsi="Arial" w:cs="Arial"/>
                <w:sz w:val="24"/>
                <w:szCs w:val="24"/>
              </w:rPr>
              <w:t>Imperative that Personal Tutors allocated to each student.</w:t>
            </w:r>
          </w:p>
          <w:p w:rsidR="00104C08" w:rsidRDefault="00104C08" w:rsidP="00104C08">
            <w:pPr>
              <w:rPr>
                <w:rFonts w:ascii="Arial" w:hAnsi="Arial" w:cs="Arial"/>
                <w:sz w:val="24"/>
                <w:szCs w:val="24"/>
              </w:rPr>
            </w:pPr>
          </w:p>
          <w:p w:rsidR="00104C08" w:rsidRDefault="00104C08" w:rsidP="00104C08">
            <w:pPr>
              <w:rPr>
                <w:rFonts w:ascii="Arial" w:hAnsi="Arial" w:cs="Arial"/>
                <w:sz w:val="24"/>
                <w:szCs w:val="24"/>
              </w:rPr>
            </w:pPr>
            <w:r>
              <w:rPr>
                <w:rFonts w:ascii="Arial" w:hAnsi="Arial" w:cs="Arial"/>
                <w:sz w:val="24"/>
                <w:szCs w:val="24"/>
              </w:rPr>
              <w:t>Members of SEC discussed these actions and agreed they were relevant.</w:t>
            </w:r>
          </w:p>
          <w:p w:rsidR="00F65C72" w:rsidRDefault="00F65C72" w:rsidP="00104C08">
            <w:pPr>
              <w:rPr>
                <w:rFonts w:ascii="Arial" w:hAnsi="Arial" w:cs="Arial"/>
                <w:sz w:val="24"/>
                <w:szCs w:val="24"/>
              </w:rPr>
            </w:pPr>
          </w:p>
          <w:p w:rsidR="00104C08" w:rsidRDefault="00104C08" w:rsidP="00104C08">
            <w:pPr>
              <w:rPr>
                <w:rFonts w:ascii="Arial" w:hAnsi="Arial" w:cs="Arial"/>
                <w:sz w:val="24"/>
                <w:szCs w:val="24"/>
              </w:rPr>
            </w:pPr>
            <w:r>
              <w:rPr>
                <w:rFonts w:ascii="Arial" w:hAnsi="Arial" w:cs="Arial"/>
                <w:sz w:val="24"/>
                <w:szCs w:val="24"/>
              </w:rPr>
              <w:t>The Chair said the group would now be closed, and the actions would be worked on, offline.</w:t>
            </w:r>
          </w:p>
          <w:p w:rsidR="00104C08" w:rsidRDefault="00104C08" w:rsidP="00104C08">
            <w:pPr>
              <w:rPr>
                <w:rFonts w:ascii="Arial" w:hAnsi="Arial" w:cs="Arial"/>
                <w:sz w:val="24"/>
                <w:szCs w:val="24"/>
              </w:rPr>
            </w:pPr>
          </w:p>
          <w:p w:rsidR="00104C08" w:rsidRPr="00104C08" w:rsidRDefault="00104C08" w:rsidP="00104C08">
            <w:pPr>
              <w:rPr>
                <w:rFonts w:ascii="Arial" w:hAnsi="Arial" w:cs="Arial"/>
                <w:sz w:val="24"/>
                <w:szCs w:val="24"/>
              </w:rPr>
            </w:pPr>
            <w:r>
              <w:rPr>
                <w:rFonts w:ascii="Arial" w:hAnsi="Arial" w:cs="Arial"/>
                <w:sz w:val="24"/>
                <w:szCs w:val="24"/>
              </w:rPr>
              <w:t xml:space="preserve">This </w:t>
            </w:r>
            <w:r w:rsidRPr="00104C08">
              <w:rPr>
                <w:rFonts w:ascii="Arial" w:hAnsi="Arial" w:cs="Arial"/>
                <w:b/>
                <w:sz w:val="24"/>
                <w:szCs w:val="24"/>
              </w:rPr>
              <w:t xml:space="preserve">closed </w:t>
            </w:r>
            <w:r>
              <w:rPr>
                <w:rFonts w:ascii="Arial" w:hAnsi="Arial" w:cs="Arial"/>
                <w:sz w:val="24"/>
                <w:szCs w:val="24"/>
              </w:rPr>
              <w:t xml:space="preserve">the </w:t>
            </w:r>
            <w:r w:rsidR="00891EEB">
              <w:rPr>
                <w:rFonts w:ascii="Arial" w:hAnsi="Arial" w:cs="Arial"/>
                <w:sz w:val="24"/>
                <w:szCs w:val="24"/>
              </w:rPr>
              <w:t xml:space="preserve">agenda </w:t>
            </w:r>
            <w:r>
              <w:rPr>
                <w:rFonts w:ascii="Arial" w:hAnsi="Arial" w:cs="Arial"/>
                <w:sz w:val="24"/>
                <w:szCs w:val="24"/>
              </w:rPr>
              <w:t>item.</w:t>
            </w:r>
          </w:p>
          <w:p w:rsidR="000F665F" w:rsidRPr="0000544A" w:rsidRDefault="000F665F" w:rsidP="00B5524F">
            <w:pPr>
              <w:rPr>
                <w:rFonts w:ascii="Arial" w:hAnsi="Arial" w:cs="Arial"/>
                <w:sz w:val="24"/>
                <w:szCs w:val="24"/>
              </w:rPr>
            </w:pPr>
          </w:p>
        </w:tc>
      </w:tr>
      <w:tr w:rsidR="00C54792" w:rsidRPr="0000544A" w:rsidTr="00F015A9">
        <w:tc>
          <w:tcPr>
            <w:tcW w:w="1419" w:type="dxa"/>
          </w:tcPr>
          <w:p w:rsidR="00C54792" w:rsidRPr="0000544A" w:rsidRDefault="00634DA3" w:rsidP="00A62D3A">
            <w:pPr>
              <w:rPr>
                <w:rFonts w:ascii="Arial" w:hAnsi="Arial" w:cs="Arial"/>
                <w:b/>
                <w:sz w:val="24"/>
                <w:szCs w:val="24"/>
              </w:rPr>
            </w:pPr>
            <w:r>
              <w:rPr>
                <w:rFonts w:ascii="Arial" w:hAnsi="Arial" w:cs="Arial"/>
                <w:b/>
                <w:sz w:val="24"/>
                <w:szCs w:val="24"/>
              </w:rPr>
              <w:lastRenderedPageBreak/>
              <w:t>SEC15.3</w:t>
            </w:r>
            <w:r w:rsidR="00B5524F">
              <w:rPr>
                <w:rFonts w:ascii="Arial" w:hAnsi="Arial" w:cs="Arial"/>
                <w:b/>
                <w:sz w:val="24"/>
                <w:szCs w:val="24"/>
              </w:rPr>
              <w:t>2</w:t>
            </w:r>
          </w:p>
        </w:tc>
        <w:tc>
          <w:tcPr>
            <w:tcW w:w="8505" w:type="dxa"/>
            <w:shd w:val="clear" w:color="auto" w:fill="auto"/>
          </w:tcPr>
          <w:p w:rsidR="008E4423" w:rsidRDefault="00104C08" w:rsidP="00B5524F">
            <w:pPr>
              <w:rPr>
                <w:rFonts w:ascii="Arial" w:hAnsi="Arial" w:cs="Arial"/>
                <w:b/>
                <w:sz w:val="24"/>
                <w:szCs w:val="24"/>
              </w:rPr>
            </w:pPr>
            <w:r w:rsidRPr="00104C08">
              <w:rPr>
                <w:rFonts w:ascii="Arial" w:hAnsi="Arial" w:cs="Arial"/>
                <w:b/>
                <w:sz w:val="24"/>
                <w:szCs w:val="24"/>
              </w:rPr>
              <w:t>Student Engagement Framework</w:t>
            </w:r>
          </w:p>
          <w:p w:rsidR="00104C08" w:rsidRDefault="00104C08" w:rsidP="00B5524F">
            <w:pPr>
              <w:rPr>
                <w:rFonts w:ascii="Arial" w:hAnsi="Arial" w:cs="Arial"/>
                <w:b/>
                <w:sz w:val="24"/>
                <w:szCs w:val="24"/>
              </w:rPr>
            </w:pPr>
          </w:p>
          <w:p w:rsidR="00104C08" w:rsidRDefault="00104C08" w:rsidP="00B5524F">
            <w:pPr>
              <w:rPr>
                <w:rFonts w:ascii="Arial" w:hAnsi="Arial" w:cs="Arial"/>
                <w:sz w:val="24"/>
                <w:szCs w:val="24"/>
              </w:rPr>
            </w:pPr>
            <w:r>
              <w:rPr>
                <w:rFonts w:ascii="Arial" w:hAnsi="Arial" w:cs="Arial"/>
                <w:sz w:val="24"/>
                <w:szCs w:val="24"/>
              </w:rPr>
              <w:t>The Chair explained that work had been going on for the past year, following a change paper w</w:t>
            </w:r>
            <w:r w:rsidR="00F65C72">
              <w:rPr>
                <w:rFonts w:ascii="Arial" w:hAnsi="Arial" w:cs="Arial"/>
                <w:sz w:val="24"/>
                <w:szCs w:val="24"/>
              </w:rPr>
              <w:t>hich had been delivered which set</w:t>
            </w:r>
            <w:r>
              <w:rPr>
                <w:rFonts w:ascii="Arial" w:hAnsi="Arial" w:cs="Arial"/>
                <w:sz w:val="24"/>
                <w:szCs w:val="24"/>
              </w:rPr>
              <w:t xml:space="preserve"> out the principles, and covering all stages of the student journey.</w:t>
            </w:r>
            <w:r w:rsidR="00E27AC5">
              <w:rPr>
                <w:rFonts w:ascii="Arial" w:hAnsi="Arial" w:cs="Arial"/>
                <w:sz w:val="24"/>
                <w:szCs w:val="24"/>
              </w:rPr>
              <w:t xml:space="preserve"> The various working groups were arriving at their conclusions, and were</w:t>
            </w:r>
            <w:r w:rsidR="00F65C72">
              <w:rPr>
                <w:rFonts w:ascii="Arial" w:hAnsi="Arial" w:cs="Arial"/>
                <w:sz w:val="24"/>
                <w:szCs w:val="24"/>
              </w:rPr>
              <w:t xml:space="preserve"> now</w:t>
            </w:r>
            <w:r w:rsidR="00E27AC5">
              <w:rPr>
                <w:rFonts w:ascii="Arial" w:hAnsi="Arial" w:cs="Arial"/>
                <w:sz w:val="24"/>
                <w:szCs w:val="24"/>
              </w:rPr>
              <w:t xml:space="preserve"> reporting</w:t>
            </w:r>
            <w:r w:rsidR="00F65C72">
              <w:rPr>
                <w:rFonts w:ascii="Arial" w:hAnsi="Arial" w:cs="Arial"/>
                <w:sz w:val="24"/>
                <w:szCs w:val="24"/>
              </w:rPr>
              <w:t xml:space="preserve"> with recommendations. The groups</w:t>
            </w:r>
            <w:r w:rsidR="00E27AC5">
              <w:rPr>
                <w:rFonts w:ascii="Arial" w:hAnsi="Arial" w:cs="Arial"/>
                <w:sz w:val="24"/>
                <w:szCs w:val="24"/>
              </w:rPr>
              <w:t xml:space="preserve"> would co</w:t>
            </w:r>
            <w:r w:rsidR="00F65C72">
              <w:rPr>
                <w:rFonts w:ascii="Arial" w:hAnsi="Arial" w:cs="Arial"/>
                <w:sz w:val="24"/>
                <w:szCs w:val="24"/>
              </w:rPr>
              <w:t>ntinue for 1 or 2 more meetings only over the next year, in order to ensure that planning and implementation occurred</w:t>
            </w:r>
            <w:r w:rsidR="00E27AC5">
              <w:rPr>
                <w:rFonts w:ascii="Arial" w:hAnsi="Arial" w:cs="Arial"/>
                <w:sz w:val="24"/>
                <w:szCs w:val="24"/>
              </w:rPr>
              <w:t>.  The Chair thanked all the groups, and the Chairs, for their work.</w:t>
            </w:r>
          </w:p>
          <w:p w:rsidR="00E27AC5" w:rsidRDefault="00E27AC5" w:rsidP="00B5524F">
            <w:pPr>
              <w:rPr>
                <w:rFonts w:ascii="Arial" w:hAnsi="Arial" w:cs="Arial"/>
                <w:sz w:val="24"/>
                <w:szCs w:val="24"/>
              </w:rPr>
            </w:pPr>
          </w:p>
          <w:p w:rsidR="00E27AC5" w:rsidRDefault="00E27AC5" w:rsidP="00E27AC5">
            <w:pPr>
              <w:pStyle w:val="ListParagraph"/>
              <w:numPr>
                <w:ilvl w:val="0"/>
                <w:numId w:val="29"/>
              </w:numPr>
              <w:rPr>
                <w:rFonts w:ascii="Arial" w:hAnsi="Arial" w:cs="Arial"/>
                <w:sz w:val="24"/>
                <w:szCs w:val="24"/>
              </w:rPr>
            </w:pPr>
            <w:r>
              <w:rPr>
                <w:rFonts w:ascii="Arial" w:hAnsi="Arial" w:cs="Arial"/>
                <w:sz w:val="24"/>
                <w:szCs w:val="24"/>
              </w:rPr>
              <w:t>Graduand to Alumni</w:t>
            </w:r>
          </w:p>
          <w:p w:rsidR="00E27AC5" w:rsidRDefault="00E27AC5" w:rsidP="00E27AC5">
            <w:pPr>
              <w:rPr>
                <w:rFonts w:ascii="Arial" w:hAnsi="Arial" w:cs="Arial"/>
                <w:sz w:val="24"/>
                <w:szCs w:val="24"/>
              </w:rPr>
            </w:pPr>
            <w:r>
              <w:rPr>
                <w:rFonts w:ascii="Arial" w:hAnsi="Arial" w:cs="Arial"/>
                <w:sz w:val="24"/>
                <w:szCs w:val="24"/>
              </w:rPr>
              <w:t xml:space="preserve">COO had circulated papers </w:t>
            </w:r>
            <w:r w:rsidRPr="00E27AC5">
              <w:rPr>
                <w:rFonts w:ascii="Arial" w:hAnsi="Arial" w:cs="Arial"/>
                <w:i/>
                <w:sz w:val="24"/>
                <w:szCs w:val="24"/>
              </w:rPr>
              <w:t>SEC15.P039a Transitions Graduands to</w:t>
            </w:r>
            <w:r>
              <w:rPr>
                <w:rFonts w:ascii="Arial" w:hAnsi="Arial" w:cs="Arial"/>
                <w:sz w:val="24"/>
                <w:szCs w:val="24"/>
              </w:rPr>
              <w:t xml:space="preserve"> </w:t>
            </w:r>
            <w:r w:rsidRPr="00E27AC5">
              <w:rPr>
                <w:rFonts w:ascii="Arial" w:hAnsi="Arial" w:cs="Arial"/>
                <w:i/>
                <w:sz w:val="24"/>
                <w:szCs w:val="24"/>
              </w:rPr>
              <w:t>Alumni report</w:t>
            </w:r>
            <w:r w:rsidR="00090222">
              <w:rPr>
                <w:rFonts w:ascii="Arial" w:hAnsi="Arial" w:cs="Arial"/>
                <w:sz w:val="24"/>
                <w:szCs w:val="24"/>
              </w:rPr>
              <w:t>, SEC15.P039b</w:t>
            </w:r>
            <w:r w:rsidRPr="00E27AC5">
              <w:rPr>
                <w:rFonts w:ascii="Arial" w:hAnsi="Arial" w:cs="Arial"/>
                <w:i/>
                <w:sz w:val="24"/>
                <w:szCs w:val="24"/>
              </w:rPr>
              <w:t xml:space="preserve"> Alumni Association Package</w:t>
            </w:r>
            <w:r>
              <w:rPr>
                <w:rFonts w:ascii="Arial" w:hAnsi="Arial" w:cs="Arial"/>
                <w:sz w:val="24"/>
                <w:szCs w:val="24"/>
              </w:rPr>
              <w:t xml:space="preserve"> and </w:t>
            </w:r>
            <w:r w:rsidRPr="00E27AC5">
              <w:rPr>
                <w:rFonts w:ascii="Arial" w:hAnsi="Arial" w:cs="Arial"/>
                <w:i/>
                <w:sz w:val="24"/>
                <w:szCs w:val="24"/>
              </w:rPr>
              <w:t>SEC15.P039c E-Resources for Alumni</w:t>
            </w:r>
            <w:r>
              <w:rPr>
                <w:rFonts w:ascii="Arial" w:hAnsi="Arial" w:cs="Arial"/>
                <w:sz w:val="24"/>
                <w:szCs w:val="24"/>
              </w:rPr>
              <w:t xml:space="preserve"> for information. The Chair explained that the group had been meeting during a time of restructure, and had focussed on what should happen in the future. Key proposals had been outlined, and</w:t>
            </w:r>
            <w:r w:rsidR="00F65C72">
              <w:rPr>
                <w:rFonts w:ascii="Arial" w:hAnsi="Arial" w:cs="Arial"/>
                <w:sz w:val="24"/>
                <w:szCs w:val="24"/>
              </w:rPr>
              <w:t xml:space="preserve"> she asked for </w:t>
            </w:r>
            <w:r w:rsidR="00891EEB">
              <w:rPr>
                <w:rFonts w:ascii="Arial" w:hAnsi="Arial" w:cs="Arial"/>
                <w:sz w:val="24"/>
                <w:szCs w:val="24"/>
              </w:rPr>
              <w:t>comments.  IS Manager</w:t>
            </w:r>
            <w:r>
              <w:rPr>
                <w:rFonts w:ascii="Arial" w:hAnsi="Arial" w:cs="Arial"/>
                <w:sz w:val="24"/>
                <w:szCs w:val="24"/>
              </w:rPr>
              <w:t xml:space="preserve"> stressed that there were cost implications for the e-resources, and that the requirements of graduands changed with </w:t>
            </w:r>
            <w:r w:rsidR="007B002E">
              <w:rPr>
                <w:rFonts w:ascii="Arial" w:hAnsi="Arial" w:cs="Arial"/>
                <w:sz w:val="24"/>
                <w:szCs w:val="24"/>
              </w:rPr>
              <w:t>the advances in technology.  The Chair asked about the graduation day packages, and was advised that, again, there were cost implications. DSE FACH welcomed the reports, and asked if the recommendations included International students – it was confirmed they did.</w:t>
            </w:r>
          </w:p>
          <w:p w:rsidR="007B002E" w:rsidRDefault="007B002E" w:rsidP="00E27AC5">
            <w:pPr>
              <w:rPr>
                <w:rFonts w:ascii="Arial" w:hAnsi="Arial" w:cs="Arial"/>
                <w:sz w:val="24"/>
                <w:szCs w:val="24"/>
              </w:rPr>
            </w:pPr>
          </w:p>
          <w:p w:rsidR="007B002E" w:rsidRDefault="007B002E" w:rsidP="00E27AC5">
            <w:pPr>
              <w:rPr>
                <w:rFonts w:ascii="Arial" w:hAnsi="Arial" w:cs="Arial"/>
                <w:sz w:val="24"/>
                <w:szCs w:val="24"/>
              </w:rPr>
            </w:pPr>
            <w:r>
              <w:rPr>
                <w:rFonts w:ascii="Arial" w:hAnsi="Arial" w:cs="Arial"/>
                <w:sz w:val="24"/>
                <w:szCs w:val="24"/>
              </w:rPr>
              <w:t>The Chair thanked all parties invol</w:t>
            </w:r>
            <w:r w:rsidR="00F65C72">
              <w:rPr>
                <w:rFonts w:ascii="Arial" w:hAnsi="Arial" w:cs="Arial"/>
                <w:sz w:val="24"/>
                <w:szCs w:val="24"/>
              </w:rPr>
              <w:t>ved, and wished the Alumni project well, emphasising that this represented a good opportunity for progress.</w:t>
            </w:r>
          </w:p>
          <w:p w:rsidR="007B002E" w:rsidRDefault="007B002E" w:rsidP="00E27AC5">
            <w:pPr>
              <w:rPr>
                <w:rFonts w:ascii="Arial" w:hAnsi="Arial" w:cs="Arial"/>
                <w:sz w:val="24"/>
                <w:szCs w:val="24"/>
              </w:rPr>
            </w:pPr>
          </w:p>
          <w:p w:rsidR="007B002E" w:rsidRDefault="007B002E" w:rsidP="007B002E">
            <w:pPr>
              <w:pStyle w:val="ListParagraph"/>
              <w:numPr>
                <w:ilvl w:val="0"/>
                <w:numId w:val="29"/>
              </w:numPr>
              <w:rPr>
                <w:rFonts w:ascii="Arial" w:hAnsi="Arial" w:cs="Arial"/>
                <w:sz w:val="24"/>
                <w:szCs w:val="24"/>
              </w:rPr>
            </w:pPr>
            <w:r>
              <w:rPr>
                <w:rFonts w:ascii="Arial" w:hAnsi="Arial" w:cs="Arial"/>
                <w:sz w:val="24"/>
                <w:szCs w:val="24"/>
              </w:rPr>
              <w:t>Employability</w:t>
            </w:r>
          </w:p>
          <w:p w:rsidR="007B002E" w:rsidRDefault="007E6EB9" w:rsidP="007B002E">
            <w:pPr>
              <w:rPr>
                <w:rFonts w:ascii="Arial" w:hAnsi="Arial" w:cs="Arial"/>
                <w:sz w:val="24"/>
                <w:szCs w:val="24"/>
              </w:rPr>
            </w:pPr>
            <w:r>
              <w:rPr>
                <w:rFonts w:ascii="Arial" w:hAnsi="Arial" w:cs="Arial"/>
                <w:sz w:val="24"/>
                <w:szCs w:val="24"/>
              </w:rPr>
              <w:t>PVC Business presented a paper</w:t>
            </w:r>
            <w:r w:rsidR="007B002E">
              <w:rPr>
                <w:rFonts w:ascii="Arial" w:hAnsi="Arial" w:cs="Arial"/>
                <w:sz w:val="24"/>
                <w:szCs w:val="24"/>
              </w:rPr>
              <w:t xml:space="preserve"> </w:t>
            </w:r>
            <w:r w:rsidR="007B002E" w:rsidRPr="007B002E">
              <w:rPr>
                <w:rFonts w:ascii="Arial" w:hAnsi="Arial" w:cs="Arial"/>
                <w:i/>
                <w:sz w:val="24"/>
                <w:szCs w:val="24"/>
              </w:rPr>
              <w:t>SEC15.P048a Report to SEC</w:t>
            </w:r>
            <w:r w:rsidR="007B002E">
              <w:rPr>
                <w:rFonts w:ascii="Arial" w:hAnsi="Arial" w:cs="Arial"/>
                <w:sz w:val="24"/>
                <w:szCs w:val="24"/>
              </w:rPr>
              <w:t xml:space="preserve"> – </w:t>
            </w:r>
            <w:r w:rsidR="007B002E" w:rsidRPr="007B002E">
              <w:rPr>
                <w:rFonts w:ascii="Arial" w:hAnsi="Arial" w:cs="Arial"/>
                <w:i/>
                <w:sz w:val="24"/>
                <w:szCs w:val="24"/>
              </w:rPr>
              <w:t>improving employability outcomes</w:t>
            </w:r>
            <w:r>
              <w:rPr>
                <w:rFonts w:ascii="Arial" w:hAnsi="Arial" w:cs="Arial"/>
                <w:i/>
                <w:sz w:val="24"/>
                <w:szCs w:val="24"/>
              </w:rPr>
              <w:t xml:space="preserve">. </w:t>
            </w:r>
            <w:r w:rsidR="007B002E">
              <w:rPr>
                <w:rFonts w:ascii="Arial" w:hAnsi="Arial" w:cs="Arial"/>
                <w:sz w:val="24"/>
                <w:szCs w:val="24"/>
              </w:rPr>
              <w:t xml:space="preserve"> He explained there had been 3 </w:t>
            </w:r>
            <w:r w:rsidR="00090222">
              <w:rPr>
                <w:rFonts w:ascii="Arial" w:hAnsi="Arial" w:cs="Arial"/>
                <w:sz w:val="24"/>
                <w:szCs w:val="24"/>
              </w:rPr>
              <w:t>sub-</w:t>
            </w:r>
            <w:r w:rsidR="00090222">
              <w:rPr>
                <w:rFonts w:ascii="Arial" w:hAnsi="Arial" w:cs="Arial"/>
                <w:sz w:val="24"/>
                <w:szCs w:val="24"/>
              </w:rPr>
              <w:lastRenderedPageBreak/>
              <w:t>groups</w:t>
            </w:r>
            <w:r w:rsidR="007B002E">
              <w:rPr>
                <w:rFonts w:ascii="Arial" w:hAnsi="Arial" w:cs="Arial"/>
                <w:sz w:val="24"/>
                <w:szCs w:val="24"/>
              </w:rPr>
              <w:t xml:space="preserve"> looking at employability – Employability Skills, Extra/Co-curricular activities and Placements. The employability group had produced proposals on the key employability skills descriptors, and incorporating them in the curriculum. </w:t>
            </w:r>
            <w:r w:rsidR="00891EEB">
              <w:rPr>
                <w:rFonts w:ascii="Arial" w:hAnsi="Arial" w:cs="Arial"/>
                <w:sz w:val="24"/>
                <w:szCs w:val="24"/>
              </w:rPr>
              <w:t xml:space="preserve"> The Extra/</w:t>
            </w:r>
            <w:r>
              <w:rPr>
                <w:rFonts w:ascii="Arial" w:hAnsi="Arial" w:cs="Arial"/>
                <w:sz w:val="24"/>
                <w:szCs w:val="24"/>
              </w:rPr>
              <w:t>Co-curricular activities group had recommended the establishment of a common platform for the various passport schemes in operation across Faculties. A draft policy paper was to be drafted for the next meeting of SEC.</w:t>
            </w:r>
          </w:p>
          <w:p w:rsidR="007E6EB9" w:rsidRDefault="007E6EB9" w:rsidP="007B002E">
            <w:pPr>
              <w:rPr>
                <w:rFonts w:ascii="Arial" w:hAnsi="Arial" w:cs="Arial"/>
                <w:sz w:val="24"/>
                <w:szCs w:val="24"/>
              </w:rPr>
            </w:pPr>
          </w:p>
          <w:p w:rsidR="007E6EB9" w:rsidRDefault="007E6EB9" w:rsidP="007B002E">
            <w:pPr>
              <w:rPr>
                <w:rFonts w:ascii="Arial" w:hAnsi="Arial" w:cs="Arial"/>
                <w:sz w:val="24"/>
                <w:szCs w:val="24"/>
              </w:rPr>
            </w:pPr>
            <w:r>
              <w:rPr>
                <w:rFonts w:ascii="Arial" w:hAnsi="Arial" w:cs="Arial"/>
                <w:sz w:val="24"/>
                <w:szCs w:val="24"/>
              </w:rPr>
              <w:t>The Placements group had agreed that more placements should take place. They had agreed in principle that a wide range of programmes should have a sandwich mode, in order to remove a barrier to students undertaking placements, and this would be pursued throu</w:t>
            </w:r>
            <w:r w:rsidR="00891EEB">
              <w:rPr>
                <w:rFonts w:ascii="Arial" w:hAnsi="Arial" w:cs="Arial"/>
                <w:sz w:val="24"/>
                <w:szCs w:val="24"/>
              </w:rPr>
              <w:t xml:space="preserve">gh the appropriate QA processes, including </w:t>
            </w:r>
            <w:r w:rsidR="00F65C72">
              <w:rPr>
                <w:rFonts w:ascii="Arial" w:hAnsi="Arial" w:cs="Arial"/>
                <w:sz w:val="24"/>
                <w:szCs w:val="24"/>
              </w:rPr>
              <w:t xml:space="preserve">looking at how or what </w:t>
            </w:r>
            <w:r w:rsidR="00891EEB">
              <w:rPr>
                <w:rFonts w:ascii="Arial" w:hAnsi="Arial" w:cs="Arial"/>
                <w:sz w:val="24"/>
                <w:szCs w:val="24"/>
              </w:rPr>
              <w:t xml:space="preserve">credits </w:t>
            </w:r>
            <w:r w:rsidR="00F65C72">
              <w:rPr>
                <w:rFonts w:ascii="Arial" w:hAnsi="Arial" w:cs="Arial"/>
                <w:sz w:val="24"/>
                <w:szCs w:val="24"/>
              </w:rPr>
              <w:t xml:space="preserve">could be </w:t>
            </w:r>
            <w:r w:rsidR="00891EEB">
              <w:rPr>
                <w:rFonts w:ascii="Arial" w:hAnsi="Arial" w:cs="Arial"/>
                <w:sz w:val="24"/>
                <w:szCs w:val="24"/>
              </w:rPr>
              <w:t>allocated etc.</w:t>
            </w:r>
            <w:r>
              <w:rPr>
                <w:rFonts w:ascii="Arial" w:hAnsi="Arial" w:cs="Arial"/>
                <w:sz w:val="24"/>
                <w:szCs w:val="24"/>
              </w:rPr>
              <w:t xml:space="preserve">  They had also looked at internships, and the first internship fair had taken place on 2 March. </w:t>
            </w:r>
          </w:p>
          <w:p w:rsidR="001230C4" w:rsidRDefault="001230C4" w:rsidP="007B002E">
            <w:pPr>
              <w:rPr>
                <w:rFonts w:ascii="Arial" w:hAnsi="Arial" w:cs="Arial"/>
                <w:sz w:val="24"/>
                <w:szCs w:val="24"/>
              </w:rPr>
            </w:pPr>
          </w:p>
          <w:p w:rsidR="007E6EB9" w:rsidRDefault="007E6EB9" w:rsidP="007B002E">
            <w:pPr>
              <w:rPr>
                <w:rFonts w:ascii="Arial" w:hAnsi="Arial" w:cs="Arial"/>
                <w:sz w:val="24"/>
                <w:szCs w:val="24"/>
              </w:rPr>
            </w:pPr>
            <w:r>
              <w:rPr>
                <w:rFonts w:ascii="Arial" w:hAnsi="Arial" w:cs="Arial"/>
                <w:sz w:val="24"/>
                <w:szCs w:val="24"/>
              </w:rPr>
              <w:t xml:space="preserve">A sub-group had looked at the various pathways </w:t>
            </w:r>
            <w:r>
              <w:rPr>
                <w:rFonts w:ascii="Arial" w:hAnsi="Arial" w:cs="Arial"/>
                <w:i/>
                <w:sz w:val="24"/>
                <w:szCs w:val="24"/>
              </w:rPr>
              <w:t>SEC 15.P048b Path to Gradu</w:t>
            </w:r>
            <w:r w:rsidRPr="007B002E">
              <w:rPr>
                <w:rFonts w:ascii="Arial" w:hAnsi="Arial" w:cs="Arial"/>
                <w:i/>
                <w:sz w:val="24"/>
                <w:szCs w:val="24"/>
              </w:rPr>
              <w:t>ate</w:t>
            </w:r>
            <w:r>
              <w:rPr>
                <w:rFonts w:ascii="Arial" w:hAnsi="Arial" w:cs="Arial"/>
                <w:i/>
                <w:sz w:val="24"/>
                <w:szCs w:val="24"/>
              </w:rPr>
              <w:t xml:space="preserve"> Outcomes </w:t>
            </w:r>
            <w:r>
              <w:rPr>
                <w:rFonts w:ascii="Arial" w:hAnsi="Arial" w:cs="Arial"/>
                <w:sz w:val="24"/>
                <w:szCs w:val="24"/>
              </w:rPr>
              <w:t>showing work in progress. This would enable faculties to benchmark their offerings, and to identify any gaps. Preliminary discussions had taken place around embedding the pathway in a CRM system, recording the engagement of individual students.</w:t>
            </w:r>
          </w:p>
          <w:p w:rsidR="007E6EB9" w:rsidRDefault="007E6EB9" w:rsidP="007B002E">
            <w:pPr>
              <w:rPr>
                <w:rFonts w:ascii="Arial" w:hAnsi="Arial" w:cs="Arial"/>
                <w:sz w:val="24"/>
                <w:szCs w:val="24"/>
              </w:rPr>
            </w:pPr>
          </w:p>
          <w:p w:rsidR="007E6EB9" w:rsidRDefault="00D46E8E" w:rsidP="007B002E">
            <w:pPr>
              <w:rPr>
                <w:rFonts w:ascii="Arial" w:hAnsi="Arial" w:cs="Arial"/>
                <w:sz w:val="24"/>
                <w:szCs w:val="24"/>
              </w:rPr>
            </w:pPr>
            <w:r>
              <w:rPr>
                <w:rFonts w:ascii="Arial" w:hAnsi="Arial" w:cs="Arial"/>
                <w:sz w:val="24"/>
                <w:szCs w:val="24"/>
              </w:rPr>
              <w:t>Further issues surrounded training on employability, and the evaluation of the Reed NCFE contract.</w:t>
            </w:r>
          </w:p>
          <w:p w:rsidR="00D46E8E" w:rsidRDefault="00D46E8E" w:rsidP="007B002E">
            <w:pPr>
              <w:rPr>
                <w:rFonts w:ascii="Arial" w:hAnsi="Arial" w:cs="Arial"/>
                <w:sz w:val="24"/>
                <w:szCs w:val="24"/>
              </w:rPr>
            </w:pPr>
          </w:p>
          <w:p w:rsidR="00D46E8E" w:rsidRDefault="00D46E8E" w:rsidP="007B002E">
            <w:pPr>
              <w:rPr>
                <w:rFonts w:ascii="Arial" w:hAnsi="Arial" w:cs="Arial"/>
                <w:sz w:val="24"/>
                <w:szCs w:val="24"/>
              </w:rPr>
            </w:pPr>
            <w:r>
              <w:rPr>
                <w:rFonts w:ascii="Arial" w:hAnsi="Arial" w:cs="Arial"/>
                <w:sz w:val="24"/>
                <w:szCs w:val="24"/>
              </w:rPr>
              <w:t>The Chair thanked him for the work of the group.</w:t>
            </w:r>
          </w:p>
          <w:p w:rsidR="00D46E8E" w:rsidRDefault="00D46E8E" w:rsidP="007B002E">
            <w:pPr>
              <w:rPr>
                <w:rFonts w:ascii="Arial" w:hAnsi="Arial" w:cs="Arial"/>
                <w:sz w:val="24"/>
                <w:szCs w:val="24"/>
              </w:rPr>
            </w:pPr>
          </w:p>
          <w:p w:rsidR="00D46E8E" w:rsidRDefault="00D46E8E" w:rsidP="007B002E">
            <w:pPr>
              <w:rPr>
                <w:rFonts w:ascii="Arial" w:hAnsi="Arial" w:cs="Arial"/>
                <w:sz w:val="24"/>
                <w:szCs w:val="24"/>
              </w:rPr>
            </w:pPr>
            <w:r>
              <w:rPr>
                <w:rFonts w:ascii="Arial" w:hAnsi="Arial" w:cs="Arial"/>
                <w:sz w:val="24"/>
                <w:szCs w:val="24"/>
              </w:rPr>
              <w:t xml:space="preserve">SEC </w:t>
            </w:r>
            <w:r w:rsidRPr="00D46E8E">
              <w:rPr>
                <w:rFonts w:ascii="Arial" w:hAnsi="Arial" w:cs="Arial"/>
                <w:b/>
                <w:sz w:val="24"/>
                <w:szCs w:val="24"/>
              </w:rPr>
              <w:t xml:space="preserve">noted </w:t>
            </w:r>
            <w:r>
              <w:rPr>
                <w:rFonts w:ascii="Arial" w:hAnsi="Arial" w:cs="Arial"/>
                <w:sz w:val="24"/>
                <w:szCs w:val="24"/>
              </w:rPr>
              <w:t>the reports.</w:t>
            </w:r>
          </w:p>
          <w:p w:rsidR="00D46E8E" w:rsidRDefault="00D46E8E" w:rsidP="007B002E">
            <w:pPr>
              <w:rPr>
                <w:rFonts w:ascii="Arial" w:hAnsi="Arial" w:cs="Arial"/>
                <w:sz w:val="24"/>
                <w:szCs w:val="24"/>
              </w:rPr>
            </w:pPr>
          </w:p>
          <w:p w:rsidR="00D46E8E" w:rsidRDefault="00D46E8E" w:rsidP="007B002E">
            <w:pPr>
              <w:rPr>
                <w:rFonts w:ascii="Arial" w:hAnsi="Arial" w:cs="Arial"/>
                <w:sz w:val="24"/>
                <w:szCs w:val="24"/>
              </w:rPr>
            </w:pPr>
            <w:r w:rsidRPr="00D46E8E">
              <w:rPr>
                <w:rFonts w:ascii="Arial" w:hAnsi="Arial" w:cs="Arial"/>
                <w:b/>
                <w:sz w:val="24"/>
                <w:szCs w:val="24"/>
              </w:rPr>
              <w:t>ACTION:</w:t>
            </w:r>
            <w:r>
              <w:rPr>
                <w:rFonts w:ascii="Arial" w:hAnsi="Arial" w:cs="Arial"/>
                <w:sz w:val="24"/>
                <w:szCs w:val="24"/>
              </w:rPr>
              <w:t xml:space="preserve"> Draft policy paper on the establishment of common platform for various passport schemes to be prepared for May SEC.</w:t>
            </w:r>
          </w:p>
          <w:p w:rsidR="00D46E8E" w:rsidRDefault="00D46E8E" w:rsidP="007B002E">
            <w:pPr>
              <w:rPr>
                <w:rFonts w:ascii="Arial" w:hAnsi="Arial" w:cs="Arial"/>
                <w:sz w:val="24"/>
                <w:szCs w:val="24"/>
              </w:rPr>
            </w:pPr>
          </w:p>
          <w:p w:rsidR="00D46E8E" w:rsidRDefault="00D46E8E" w:rsidP="00D46E8E">
            <w:pPr>
              <w:pStyle w:val="ListParagraph"/>
              <w:numPr>
                <w:ilvl w:val="0"/>
                <w:numId w:val="29"/>
              </w:numPr>
              <w:rPr>
                <w:rFonts w:ascii="Arial" w:hAnsi="Arial" w:cs="Arial"/>
                <w:sz w:val="24"/>
                <w:szCs w:val="24"/>
              </w:rPr>
            </w:pPr>
            <w:r>
              <w:rPr>
                <w:rFonts w:ascii="Arial" w:hAnsi="Arial" w:cs="Arial"/>
                <w:sz w:val="24"/>
                <w:szCs w:val="24"/>
              </w:rPr>
              <w:t>Transitions (STJ)</w:t>
            </w:r>
          </w:p>
          <w:p w:rsidR="00D46E8E" w:rsidRDefault="00D46E8E" w:rsidP="00D46E8E">
            <w:pPr>
              <w:rPr>
                <w:rFonts w:ascii="Arial" w:hAnsi="Arial" w:cs="Arial"/>
                <w:sz w:val="24"/>
                <w:szCs w:val="24"/>
              </w:rPr>
            </w:pPr>
            <w:r>
              <w:rPr>
                <w:rFonts w:ascii="Arial" w:hAnsi="Arial" w:cs="Arial"/>
                <w:sz w:val="24"/>
                <w:szCs w:val="24"/>
              </w:rPr>
              <w:t xml:space="preserve">The Chair of this group, Christopher Hallas, D of SAS, had submitted two reports </w:t>
            </w:r>
            <w:r w:rsidRPr="00D46E8E">
              <w:rPr>
                <w:rFonts w:ascii="Arial" w:hAnsi="Arial" w:cs="Arial"/>
                <w:i/>
                <w:sz w:val="24"/>
                <w:szCs w:val="24"/>
              </w:rPr>
              <w:t xml:space="preserve">SEC15.P040a Report to Student Experience Committee, </w:t>
            </w:r>
            <w:r w:rsidRPr="00D46E8E">
              <w:rPr>
                <w:rFonts w:ascii="Arial" w:hAnsi="Arial" w:cs="Arial"/>
                <w:sz w:val="24"/>
                <w:szCs w:val="24"/>
              </w:rPr>
              <w:t xml:space="preserve">and </w:t>
            </w:r>
            <w:r w:rsidRPr="00D46E8E">
              <w:rPr>
                <w:rFonts w:ascii="Arial" w:hAnsi="Arial" w:cs="Arial"/>
                <w:i/>
                <w:sz w:val="24"/>
                <w:szCs w:val="24"/>
              </w:rPr>
              <w:t xml:space="preserve">SEC15.P040b Transitions (STJ) </w:t>
            </w:r>
            <w:r w:rsidR="00090222" w:rsidRPr="00D46E8E">
              <w:rPr>
                <w:rFonts w:ascii="Arial" w:hAnsi="Arial" w:cs="Arial"/>
                <w:i/>
                <w:sz w:val="24"/>
                <w:szCs w:val="24"/>
              </w:rPr>
              <w:t>Work plan</w:t>
            </w:r>
            <w:r>
              <w:rPr>
                <w:rFonts w:ascii="Arial" w:hAnsi="Arial" w:cs="Arial"/>
                <w:i/>
                <w:sz w:val="24"/>
                <w:szCs w:val="24"/>
              </w:rPr>
              <w:t xml:space="preserve">.  </w:t>
            </w:r>
            <w:r>
              <w:rPr>
                <w:rFonts w:ascii="Arial" w:hAnsi="Arial" w:cs="Arial"/>
                <w:sz w:val="24"/>
                <w:szCs w:val="24"/>
              </w:rPr>
              <w:t xml:space="preserve">As a member of the group, DSE FACH explained that the group was divided into </w:t>
            </w:r>
            <w:r w:rsidR="00090222">
              <w:rPr>
                <w:rFonts w:ascii="Arial" w:hAnsi="Arial" w:cs="Arial"/>
                <w:sz w:val="24"/>
                <w:szCs w:val="24"/>
              </w:rPr>
              <w:t>work streams</w:t>
            </w:r>
            <w:r>
              <w:rPr>
                <w:rFonts w:ascii="Arial" w:hAnsi="Arial" w:cs="Arial"/>
                <w:sz w:val="24"/>
                <w:szCs w:val="24"/>
              </w:rPr>
              <w:t>, with individual actions being planned. Most actions were amber, turning to green, and related to the arrival and welcome back delivered to students.</w:t>
            </w:r>
          </w:p>
          <w:p w:rsidR="001230C4" w:rsidRDefault="001230C4" w:rsidP="00D46E8E">
            <w:pPr>
              <w:rPr>
                <w:rFonts w:ascii="Arial" w:hAnsi="Arial" w:cs="Arial"/>
                <w:sz w:val="24"/>
                <w:szCs w:val="24"/>
              </w:rPr>
            </w:pPr>
          </w:p>
          <w:p w:rsidR="001230C4" w:rsidRDefault="00D46E8E" w:rsidP="00D46E8E">
            <w:pPr>
              <w:rPr>
                <w:rFonts w:ascii="Arial" w:hAnsi="Arial" w:cs="Arial"/>
                <w:sz w:val="24"/>
                <w:szCs w:val="24"/>
              </w:rPr>
            </w:pPr>
            <w:r>
              <w:rPr>
                <w:rFonts w:ascii="Arial" w:hAnsi="Arial" w:cs="Arial"/>
                <w:sz w:val="24"/>
                <w:szCs w:val="24"/>
              </w:rPr>
              <w:t>The Chair commented that it was good to see non-standard starts being tracked, and that progress was being made.</w:t>
            </w:r>
          </w:p>
          <w:p w:rsidR="00D46E8E" w:rsidRDefault="00D46E8E" w:rsidP="00D46E8E">
            <w:pPr>
              <w:rPr>
                <w:rFonts w:ascii="Arial" w:hAnsi="Arial" w:cs="Arial"/>
                <w:sz w:val="24"/>
                <w:szCs w:val="24"/>
              </w:rPr>
            </w:pPr>
            <w:r>
              <w:rPr>
                <w:rFonts w:ascii="Arial" w:hAnsi="Arial" w:cs="Arial"/>
                <w:sz w:val="24"/>
                <w:szCs w:val="24"/>
              </w:rPr>
              <w:t xml:space="preserve">  </w:t>
            </w:r>
          </w:p>
          <w:p w:rsidR="00D46E8E" w:rsidRDefault="00D46E8E" w:rsidP="00D46E8E">
            <w:pPr>
              <w:rPr>
                <w:rFonts w:ascii="Arial" w:hAnsi="Arial" w:cs="Arial"/>
                <w:sz w:val="24"/>
                <w:szCs w:val="24"/>
              </w:rPr>
            </w:pPr>
            <w:r>
              <w:rPr>
                <w:rFonts w:ascii="Arial" w:hAnsi="Arial" w:cs="Arial"/>
                <w:sz w:val="24"/>
                <w:szCs w:val="24"/>
              </w:rPr>
              <w:t>DSE FACH confirmed that where the student journey was weak, it would be strengthened.</w:t>
            </w:r>
          </w:p>
          <w:p w:rsidR="00C415E9" w:rsidRDefault="00C415E9" w:rsidP="00D46E8E">
            <w:pPr>
              <w:rPr>
                <w:rFonts w:ascii="Arial" w:hAnsi="Arial" w:cs="Arial"/>
                <w:sz w:val="24"/>
                <w:szCs w:val="24"/>
              </w:rPr>
            </w:pPr>
          </w:p>
          <w:p w:rsidR="00C415E9" w:rsidRDefault="00C415E9" w:rsidP="00D46E8E">
            <w:pPr>
              <w:rPr>
                <w:rFonts w:ascii="Arial" w:hAnsi="Arial" w:cs="Arial"/>
                <w:sz w:val="24"/>
                <w:szCs w:val="24"/>
              </w:rPr>
            </w:pPr>
            <w:r>
              <w:rPr>
                <w:rFonts w:ascii="Arial" w:hAnsi="Arial" w:cs="Arial"/>
                <w:sz w:val="24"/>
                <w:szCs w:val="24"/>
              </w:rPr>
              <w:t xml:space="preserve">SEC </w:t>
            </w:r>
            <w:r w:rsidRPr="00C415E9">
              <w:rPr>
                <w:rFonts w:ascii="Arial" w:hAnsi="Arial" w:cs="Arial"/>
                <w:b/>
                <w:sz w:val="24"/>
                <w:szCs w:val="24"/>
              </w:rPr>
              <w:t>noted</w:t>
            </w:r>
            <w:r>
              <w:rPr>
                <w:rFonts w:ascii="Arial" w:hAnsi="Arial" w:cs="Arial"/>
                <w:sz w:val="24"/>
                <w:szCs w:val="24"/>
              </w:rPr>
              <w:t xml:space="preserve"> the reports.</w:t>
            </w:r>
          </w:p>
          <w:p w:rsidR="00D46E8E" w:rsidRDefault="00D46E8E" w:rsidP="00D46E8E">
            <w:pPr>
              <w:rPr>
                <w:rFonts w:ascii="Arial" w:hAnsi="Arial" w:cs="Arial"/>
                <w:sz w:val="24"/>
                <w:szCs w:val="24"/>
              </w:rPr>
            </w:pPr>
          </w:p>
          <w:p w:rsidR="00D46E8E" w:rsidRDefault="00C415E9" w:rsidP="00D46E8E">
            <w:pPr>
              <w:pStyle w:val="ListParagraph"/>
              <w:numPr>
                <w:ilvl w:val="0"/>
                <w:numId w:val="29"/>
              </w:numPr>
              <w:rPr>
                <w:rFonts w:ascii="Arial" w:hAnsi="Arial" w:cs="Arial"/>
                <w:sz w:val="24"/>
                <w:szCs w:val="24"/>
              </w:rPr>
            </w:pPr>
            <w:r>
              <w:rPr>
                <w:rFonts w:ascii="Arial" w:hAnsi="Arial" w:cs="Arial"/>
                <w:sz w:val="24"/>
                <w:szCs w:val="24"/>
              </w:rPr>
              <w:t>Personal Tutoring</w:t>
            </w:r>
          </w:p>
          <w:p w:rsidR="00C415E9" w:rsidRDefault="00C415E9" w:rsidP="00C415E9">
            <w:pPr>
              <w:rPr>
                <w:rFonts w:ascii="Arial" w:hAnsi="Arial" w:cs="Arial"/>
                <w:sz w:val="24"/>
                <w:szCs w:val="24"/>
              </w:rPr>
            </w:pPr>
            <w:r>
              <w:rPr>
                <w:rFonts w:ascii="Arial" w:hAnsi="Arial" w:cs="Arial"/>
                <w:sz w:val="24"/>
                <w:szCs w:val="24"/>
              </w:rPr>
              <w:t xml:space="preserve">The Chair produced reports </w:t>
            </w:r>
            <w:r w:rsidRPr="00C415E9">
              <w:rPr>
                <w:rFonts w:ascii="Arial" w:hAnsi="Arial" w:cs="Arial"/>
                <w:i/>
                <w:sz w:val="24"/>
                <w:szCs w:val="24"/>
              </w:rPr>
              <w:t>SEC15.P041a Personal Tutorship Report to</w:t>
            </w:r>
            <w:r>
              <w:rPr>
                <w:rFonts w:ascii="Arial" w:hAnsi="Arial" w:cs="Arial"/>
                <w:sz w:val="24"/>
                <w:szCs w:val="24"/>
              </w:rPr>
              <w:t xml:space="preserve"> </w:t>
            </w:r>
            <w:r w:rsidRPr="00C415E9">
              <w:rPr>
                <w:rFonts w:ascii="Arial" w:hAnsi="Arial" w:cs="Arial"/>
                <w:i/>
                <w:sz w:val="24"/>
                <w:szCs w:val="24"/>
              </w:rPr>
              <w:t>SEC – March 2016</w:t>
            </w:r>
            <w:r>
              <w:rPr>
                <w:rFonts w:ascii="Arial" w:hAnsi="Arial" w:cs="Arial"/>
                <w:sz w:val="24"/>
                <w:szCs w:val="24"/>
              </w:rPr>
              <w:t xml:space="preserve"> and </w:t>
            </w:r>
            <w:r w:rsidRPr="00C415E9">
              <w:rPr>
                <w:rFonts w:ascii="Arial" w:hAnsi="Arial" w:cs="Arial"/>
                <w:i/>
                <w:sz w:val="24"/>
                <w:szCs w:val="24"/>
              </w:rPr>
              <w:t xml:space="preserve">SEC15.P041b Personal Tutorship Work </w:t>
            </w:r>
            <w:r w:rsidRPr="00C415E9">
              <w:rPr>
                <w:rFonts w:ascii="Arial" w:hAnsi="Arial" w:cs="Arial"/>
                <w:i/>
                <w:sz w:val="24"/>
                <w:szCs w:val="24"/>
              </w:rPr>
              <w:lastRenderedPageBreak/>
              <w:t>Packages – March.</w:t>
            </w:r>
            <w:r>
              <w:rPr>
                <w:rFonts w:ascii="Arial" w:hAnsi="Arial" w:cs="Arial"/>
                <w:i/>
                <w:sz w:val="24"/>
                <w:szCs w:val="24"/>
              </w:rPr>
              <w:t xml:space="preserve"> </w:t>
            </w:r>
            <w:r>
              <w:rPr>
                <w:rFonts w:ascii="Arial" w:hAnsi="Arial" w:cs="Arial"/>
                <w:sz w:val="24"/>
                <w:szCs w:val="24"/>
              </w:rPr>
              <w:t xml:space="preserve">It was explained this group had completed its work. The policy had been updated, and actions had been developed to ensure a robust system of personal tutoring was implemented wef </w:t>
            </w:r>
            <w:r w:rsidR="001230C4">
              <w:rPr>
                <w:rFonts w:ascii="Arial" w:hAnsi="Arial" w:cs="Arial"/>
                <w:sz w:val="24"/>
                <w:szCs w:val="24"/>
              </w:rPr>
              <w:t xml:space="preserve">September 2016. Moodle course to support personal tutoring was being </w:t>
            </w:r>
            <w:r>
              <w:rPr>
                <w:rFonts w:ascii="Arial" w:hAnsi="Arial" w:cs="Arial"/>
                <w:sz w:val="24"/>
                <w:szCs w:val="24"/>
              </w:rPr>
              <w:t>developed, plus a formal review system, commencing in Summer 2016.  The action group had ended, although would meet again for purposes of monitoring.</w:t>
            </w:r>
            <w:r w:rsidR="001230C4">
              <w:rPr>
                <w:rFonts w:ascii="Arial" w:hAnsi="Arial" w:cs="Arial"/>
                <w:sz w:val="24"/>
                <w:szCs w:val="24"/>
              </w:rPr>
              <w:t>(as with the others)</w:t>
            </w:r>
          </w:p>
          <w:p w:rsidR="00C415E9" w:rsidRDefault="00C415E9" w:rsidP="00C415E9">
            <w:pPr>
              <w:rPr>
                <w:rFonts w:ascii="Arial" w:hAnsi="Arial" w:cs="Arial"/>
                <w:sz w:val="24"/>
                <w:szCs w:val="24"/>
              </w:rPr>
            </w:pPr>
          </w:p>
          <w:p w:rsidR="00C415E9" w:rsidRDefault="00C415E9" w:rsidP="00C415E9">
            <w:pPr>
              <w:rPr>
                <w:rFonts w:ascii="Arial" w:hAnsi="Arial" w:cs="Arial"/>
                <w:sz w:val="24"/>
                <w:szCs w:val="24"/>
              </w:rPr>
            </w:pPr>
            <w:r>
              <w:rPr>
                <w:rFonts w:ascii="Arial" w:hAnsi="Arial" w:cs="Arial"/>
                <w:sz w:val="24"/>
                <w:szCs w:val="24"/>
              </w:rPr>
              <w:t xml:space="preserve">SEC </w:t>
            </w:r>
            <w:r w:rsidRPr="00C415E9">
              <w:rPr>
                <w:rFonts w:ascii="Arial" w:hAnsi="Arial" w:cs="Arial"/>
                <w:b/>
                <w:sz w:val="24"/>
                <w:szCs w:val="24"/>
              </w:rPr>
              <w:t>noted</w:t>
            </w:r>
            <w:r>
              <w:rPr>
                <w:rFonts w:ascii="Arial" w:hAnsi="Arial" w:cs="Arial"/>
                <w:sz w:val="24"/>
                <w:szCs w:val="24"/>
              </w:rPr>
              <w:t xml:space="preserve"> the reports.</w:t>
            </w:r>
          </w:p>
          <w:p w:rsidR="00C415E9" w:rsidRDefault="00C415E9" w:rsidP="00C415E9">
            <w:pPr>
              <w:rPr>
                <w:rFonts w:ascii="Arial" w:hAnsi="Arial" w:cs="Arial"/>
                <w:sz w:val="24"/>
                <w:szCs w:val="24"/>
              </w:rPr>
            </w:pPr>
          </w:p>
          <w:p w:rsidR="00C415E9" w:rsidRDefault="00C415E9" w:rsidP="00C415E9">
            <w:pPr>
              <w:pStyle w:val="ListParagraph"/>
              <w:numPr>
                <w:ilvl w:val="0"/>
                <w:numId w:val="29"/>
              </w:numPr>
              <w:rPr>
                <w:rFonts w:ascii="Arial" w:hAnsi="Arial" w:cs="Arial"/>
                <w:sz w:val="24"/>
                <w:szCs w:val="24"/>
              </w:rPr>
            </w:pPr>
            <w:r>
              <w:rPr>
                <w:rFonts w:ascii="Arial" w:hAnsi="Arial" w:cs="Arial"/>
                <w:sz w:val="24"/>
                <w:szCs w:val="24"/>
              </w:rPr>
              <w:t>Student Voice</w:t>
            </w:r>
          </w:p>
          <w:p w:rsidR="00C415E9" w:rsidRDefault="00C415E9" w:rsidP="00C415E9">
            <w:pPr>
              <w:rPr>
                <w:rFonts w:ascii="Arial" w:hAnsi="Arial" w:cs="Arial"/>
                <w:sz w:val="24"/>
                <w:szCs w:val="24"/>
              </w:rPr>
            </w:pPr>
            <w:r>
              <w:rPr>
                <w:rFonts w:ascii="Arial" w:hAnsi="Arial" w:cs="Arial"/>
                <w:sz w:val="24"/>
                <w:szCs w:val="24"/>
              </w:rPr>
              <w:t xml:space="preserve">Pres SUUG tabled two reports </w:t>
            </w:r>
            <w:r w:rsidRPr="00C415E9">
              <w:rPr>
                <w:rFonts w:ascii="Arial" w:hAnsi="Arial" w:cs="Arial"/>
                <w:i/>
                <w:sz w:val="24"/>
                <w:szCs w:val="24"/>
              </w:rPr>
              <w:t>SEC15.P042a Student Consultation Task</w:t>
            </w:r>
            <w:r>
              <w:rPr>
                <w:rFonts w:ascii="Arial" w:hAnsi="Arial" w:cs="Arial"/>
                <w:sz w:val="24"/>
                <w:szCs w:val="24"/>
              </w:rPr>
              <w:t xml:space="preserve"> </w:t>
            </w:r>
            <w:r w:rsidRPr="00C415E9">
              <w:rPr>
                <w:rFonts w:ascii="Arial" w:hAnsi="Arial" w:cs="Arial"/>
                <w:i/>
                <w:sz w:val="24"/>
                <w:szCs w:val="24"/>
              </w:rPr>
              <w:t>and Finish Group: summary of activities</w:t>
            </w:r>
            <w:r>
              <w:rPr>
                <w:rFonts w:ascii="Arial" w:hAnsi="Arial" w:cs="Arial"/>
                <w:sz w:val="24"/>
                <w:szCs w:val="24"/>
              </w:rPr>
              <w:t xml:space="preserve"> and </w:t>
            </w:r>
            <w:r w:rsidRPr="00C415E9">
              <w:rPr>
                <w:rFonts w:ascii="Arial" w:hAnsi="Arial" w:cs="Arial"/>
                <w:i/>
                <w:sz w:val="24"/>
                <w:szCs w:val="24"/>
              </w:rPr>
              <w:t>SEC15.P042b Student</w:t>
            </w:r>
            <w:r>
              <w:rPr>
                <w:rFonts w:ascii="Arial" w:hAnsi="Arial" w:cs="Arial"/>
                <w:sz w:val="24"/>
                <w:szCs w:val="24"/>
              </w:rPr>
              <w:t xml:space="preserve"> </w:t>
            </w:r>
            <w:r w:rsidRPr="00C415E9">
              <w:rPr>
                <w:rFonts w:ascii="Arial" w:hAnsi="Arial" w:cs="Arial"/>
                <w:i/>
                <w:sz w:val="24"/>
                <w:szCs w:val="24"/>
              </w:rPr>
              <w:t>Consultation Matrix</w:t>
            </w:r>
            <w:r>
              <w:rPr>
                <w:rFonts w:ascii="Arial" w:hAnsi="Arial" w:cs="Arial"/>
                <w:i/>
                <w:sz w:val="24"/>
                <w:szCs w:val="24"/>
              </w:rPr>
              <w:t xml:space="preserve">. </w:t>
            </w:r>
            <w:r>
              <w:rPr>
                <w:rFonts w:ascii="Arial" w:hAnsi="Arial" w:cs="Arial"/>
                <w:sz w:val="24"/>
                <w:szCs w:val="24"/>
              </w:rPr>
              <w:t xml:space="preserve">He explained they were not quite at completion stage, but should be by next SEC. They needed to review the next steps one last time, and how they could be implemented. The Chair asked if the Faculties would be given time to </w:t>
            </w:r>
            <w:r w:rsidR="00090222">
              <w:rPr>
                <w:rFonts w:ascii="Arial" w:hAnsi="Arial" w:cs="Arial"/>
                <w:sz w:val="24"/>
                <w:szCs w:val="24"/>
              </w:rPr>
              <w:t>implement, and</w:t>
            </w:r>
            <w:r>
              <w:rPr>
                <w:rFonts w:ascii="Arial" w:hAnsi="Arial" w:cs="Arial"/>
                <w:sz w:val="24"/>
                <w:szCs w:val="24"/>
              </w:rPr>
              <w:t xml:space="preserve"> was assured they would. </w:t>
            </w:r>
          </w:p>
          <w:p w:rsidR="00090222" w:rsidRDefault="00090222" w:rsidP="00C415E9">
            <w:pPr>
              <w:rPr>
                <w:rFonts w:ascii="Arial" w:hAnsi="Arial" w:cs="Arial"/>
                <w:sz w:val="24"/>
                <w:szCs w:val="24"/>
              </w:rPr>
            </w:pPr>
            <w:r>
              <w:rPr>
                <w:rFonts w:ascii="Arial" w:hAnsi="Arial" w:cs="Arial"/>
                <w:sz w:val="24"/>
                <w:szCs w:val="24"/>
              </w:rPr>
              <w:t>The Chair felt the proposals were looking good, and hoped the incoming Pres SUUG would be keen to promote them.</w:t>
            </w:r>
          </w:p>
          <w:p w:rsidR="00090222" w:rsidRDefault="00090222" w:rsidP="00C415E9">
            <w:pPr>
              <w:rPr>
                <w:rFonts w:ascii="Arial" w:hAnsi="Arial" w:cs="Arial"/>
                <w:sz w:val="24"/>
                <w:szCs w:val="24"/>
              </w:rPr>
            </w:pPr>
          </w:p>
          <w:p w:rsidR="00090222" w:rsidRDefault="00090222" w:rsidP="00C415E9">
            <w:pPr>
              <w:rPr>
                <w:rFonts w:ascii="Arial" w:hAnsi="Arial" w:cs="Arial"/>
                <w:sz w:val="24"/>
                <w:szCs w:val="24"/>
              </w:rPr>
            </w:pPr>
            <w:r>
              <w:rPr>
                <w:rFonts w:ascii="Arial" w:hAnsi="Arial" w:cs="Arial"/>
                <w:sz w:val="24"/>
                <w:szCs w:val="24"/>
              </w:rPr>
              <w:t xml:space="preserve">SEC </w:t>
            </w:r>
            <w:r w:rsidRPr="00090222">
              <w:rPr>
                <w:rFonts w:ascii="Arial" w:hAnsi="Arial" w:cs="Arial"/>
                <w:b/>
                <w:sz w:val="24"/>
                <w:szCs w:val="24"/>
              </w:rPr>
              <w:t>noted</w:t>
            </w:r>
            <w:r>
              <w:rPr>
                <w:rFonts w:ascii="Arial" w:hAnsi="Arial" w:cs="Arial"/>
                <w:sz w:val="24"/>
                <w:szCs w:val="24"/>
              </w:rPr>
              <w:t xml:space="preserve"> the reports.</w:t>
            </w:r>
          </w:p>
          <w:p w:rsidR="00090222" w:rsidRDefault="00090222" w:rsidP="00C415E9">
            <w:pPr>
              <w:rPr>
                <w:rFonts w:ascii="Arial" w:hAnsi="Arial" w:cs="Arial"/>
                <w:sz w:val="24"/>
                <w:szCs w:val="24"/>
              </w:rPr>
            </w:pPr>
          </w:p>
          <w:p w:rsidR="00090222" w:rsidRDefault="00090222" w:rsidP="00C415E9">
            <w:pPr>
              <w:rPr>
                <w:rFonts w:ascii="Arial" w:hAnsi="Arial" w:cs="Arial"/>
                <w:sz w:val="24"/>
                <w:szCs w:val="24"/>
              </w:rPr>
            </w:pPr>
            <w:r w:rsidRPr="00090222">
              <w:rPr>
                <w:rFonts w:ascii="Arial" w:hAnsi="Arial" w:cs="Arial"/>
                <w:b/>
                <w:sz w:val="24"/>
                <w:szCs w:val="24"/>
              </w:rPr>
              <w:t>ACTION:</w:t>
            </w:r>
            <w:r>
              <w:rPr>
                <w:rFonts w:ascii="Arial" w:hAnsi="Arial" w:cs="Arial"/>
                <w:sz w:val="24"/>
                <w:szCs w:val="24"/>
              </w:rPr>
              <w:t xml:space="preserve"> Final report to be brought to May SEC.</w:t>
            </w:r>
          </w:p>
          <w:p w:rsidR="00090222" w:rsidRDefault="00090222" w:rsidP="00C415E9">
            <w:pPr>
              <w:rPr>
                <w:rFonts w:ascii="Arial" w:hAnsi="Arial" w:cs="Arial"/>
                <w:sz w:val="24"/>
                <w:szCs w:val="24"/>
              </w:rPr>
            </w:pPr>
          </w:p>
          <w:p w:rsidR="00090222" w:rsidRDefault="00090222" w:rsidP="00C415E9">
            <w:pPr>
              <w:rPr>
                <w:rFonts w:ascii="Arial" w:hAnsi="Arial" w:cs="Arial"/>
                <w:sz w:val="24"/>
                <w:szCs w:val="24"/>
              </w:rPr>
            </w:pPr>
            <w:r>
              <w:rPr>
                <w:rFonts w:ascii="Arial" w:hAnsi="Arial" w:cs="Arial"/>
                <w:sz w:val="24"/>
                <w:szCs w:val="24"/>
              </w:rPr>
              <w:t>To summarise, the Chair commen</w:t>
            </w:r>
            <w:r w:rsidR="00F65C72">
              <w:rPr>
                <w:rFonts w:ascii="Arial" w:hAnsi="Arial" w:cs="Arial"/>
                <w:sz w:val="24"/>
                <w:szCs w:val="24"/>
              </w:rPr>
              <w:t>ted that this was the end of this phase of the</w:t>
            </w:r>
            <w:r>
              <w:rPr>
                <w:rFonts w:ascii="Arial" w:hAnsi="Arial" w:cs="Arial"/>
                <w:sz w:val="24"/>
                <w:szCs w:val="24"/>
              </w:rPr>
              <w:t xml:space="preserve"> Student Engag</w:t>
            </w:r>
            <w:r w:rsidR="00F65C72">
              <w:rPr>
                <w:rFonts w:ascii="Arial" w:hAnsi="Arial" w:cs="Arial"/>
                <w:sz w:val="24"/>
                <w:szCs w:val="24"/>
              </w:rPr>
              <w:t>ement Framework project, and it was now moving to the detailed planning and implementation phase.</w:t>
            </w:r>
            <w:r>
              <w:rPr>
                <w:rFonts w:ascii="Arial" w:hAnsi="Arial" w:cs="Arial"/>
                <w:sz w:val="24"/>
                <w:szCs w:val="24"/>
              </w:rPr>
              <w:t xml:space="preserve"> It would be used as an opportunity for further actions, and could really make a big difference to stu</w:t>
            </w:r>
            <w:r w:rsidR="00F65C72">
              <w:rPr>
                <w:rFonts w:ascii="Arial" w:hAnsi="Arial" w:cs="Arial"/>
                <w:sz w:val="24"/>
                <w:szCs w:val="24"/>
              </w:rPr>
              <w:t xml:space="preserve">dents, including retaining them, and ensuring excellent graduate outcomes. </w:t>
            </w:r>
            <w:r>
              <w:rPr>
                <w:rFonts w:ascii="Arial" w:hAnsi="Arial" w:cs="Arial"/>
                <w:sz w:val="24"/>
                <w:szCs w:val="24"/>
              </w:rPr>
              <w:t xml:space="preserve"> Each group had ongoing responsibilities, and had engaged the hearts and minds of staff.  She thanked everyone for their considerable efforts.</w:t>
            </w:r>
          </w:p>
          <w:p w:rsidR="00090222" w:rsidRDefault="00090222" w:rsidP="00C415E9">
            <w:pPr>
              <w:rPr>
                <w:rFonts w:ascii="Arial" w:hAnsi="Arial" w:cs="Arial"/>
                <w:sz w:val="24"/>
                <w:szCs w:val="24"/>
              </w:rPr>
            </w:pPr>
          </w:p>
          <w:p w:rsidR="00090222" w:rsidRPr="00C415E9" w:rsidRDefault="00090222" w:rsidP="00C415E9">
            <w:pPr>
              <w:rPr>
                <w:rFonts w:ascii="Arial" w:hAnsi="Arial" w:cs="Arial"/>
                <w:sz w:val="24"/>
                <w:szCs w:val="24"/>
              </w:rPr>
            </w:pPr>
          </w:p>
        </w:tc>
      </w:tr>
      <w:tr w:rsidR="00C54792" w:rsidRPr="0000544A" w:rsidTr="000414ED">
        <w:trPr>
          <w:trHeight w:val="1769"/>
        </w:trPr>
        <w:tc>
          <w:tcPr>
            <w:tcW w:w="1419" w:type="dxa"/>
          </w:tcPr>
          <w:p w:rsidR="00C54792" w:rsidRPr="0000544A" w:rsidRDefault="00634DA3" w:rsidP="00A62D3A">
            <w:pPr>
              <w:rPr>
                <w:rFonts w:ascii="Arial" w:hAnsi="Arial" w:cs="Arial"/>
                <w:b/>
                <w:sz w:val="24"/>
                <w:szCs w:val="24"/>
              </w:rPr>
            </w:pPr>
            <w:r>
              <w:rPr>
                <w:rFonts w:ascii="Arial" w:hAnsi="Arial" w:cs="Arial"/>
                <w:b/>
                <w:sz w:val="24"/>
                <w:szCs w:val="24"/>
              </w:rPr>
              <w:lastRenderedPageBreak/>
              <w:t>SEC15.</w:t>
            </w:r>
            <w:r w:rsidR="00410C11">
              <w:rPr>
                <w:rFonts w:ascii="Arial" w:hAnsi="Arial" w:cs="Arial"/>
                <w:b/>
                <w:sz w:val="24"/>
                <w:szCs w:val="24"/>
              </w:rPr>
              <w:t>33</w:t>
            </w:r>
          </w:p>
        </w:tc>
        <w:tc>
          <w:tcPr>
            <w:tcW w:w="8505" w:type="dxa"/>
            <w:shd w:val="clear" w:color="auto" w:fill="auto"/>
          </w:tcPr>
          <w:p w:rsidR="0005167A" w:rsidRDefault="00410C11" w:rsidP="005C6D87">
            <w:pPr>
              <w:tabs>
                <w:tab w:val="left" w:pos="5054"/>
              </w:tabs>
              <w:rPr>
                <w:rFonts w:ascii="Arial" w:hAnsi="Arial" w:cs="Arial"/>
                <w:b/>
                <w:sz w:val="24"/>
                <w:szCs w:val="24"/>
              </w:rPr>
            </w:pPr>
            <w:r w:rsidRPr="00410C11">
              <w:rPr>
                <w:rFonts w:ascii="Arial" w:hAnsi="Arial" w:cs="Arial"/>
                <w:b/>
                <w:sz w:val="24"/>
                <w:szCs w:val="24"/>
              </w:rPr>
              <w:t>Annual Complaints Report</w:t>
            </w:r>
          </w:p>
          <w:p w:rsidR="00410C11" w:rsidRDefault="00891EEB" w:rsidP="005C6D87">
            <w:pPr>
              <w:tabs>
                <w:tab w:val="left" w:pos="5054"/>
              </w:tabs>
              <w:rPr>
                <w:rFonts w:ascii="Arial" w:hAnsi="Arial" w:cs="Arial"/>
                <w:i/>
                <w:sz w:val="24"/>
                <w:szCs w:val="24"/>
              </w:rPr>
            </w:pPr>
            <w:r>
              <w:rPr>
                <w:rFonts w:ascii="Arial" w:hAnsi="Arial" w:cs="Arial"/>
                <w:sz w:val="24"/>
                <w:szCs w:val="24"/>
              </w:rPr>
              <w:t>Lynne Spencer, Asst.</w:t>
            </w:r>
            <w:r w:rsidR="00410C11">
              <w:rPr>
                <w:rFonts w:ascii="Arial" w:hAnsi="Arial" w:cs="Arial"/>
                <w:sz w:val="24"/>
                <w:szCs w:val="24"/>
              </w:rPr>
              <w:t xml:space="preserve"> Dire</w:t>
            </w:r>
            <w:r>
              <w:rPr>
                <w:rFonts w:ascii="Arial" w:hAnsi="Arial" w:cs="Arial"/>
                <w:sz w:val="24"/>
                <w:szCs w:val="24"/>
              </w:rPr>
              <w:t>ctor SAS</w:t>
            </w:r>
            <w:r w:rsidR="00410C11">
              <w:rPr>
                <w:rFonts w:ascii="Arial" w:hAnsi="Arial" w:cs="Arial"/>
                <w:sz w:val="24"/>
                <w:szCs w:val="24"/>
              </w:rPr>
              <w:t xml:space="preserve">, tabled </w:t>
            </w:r>
            <w:r w:rsidR="00410C11" w:rsidRPr="00410C11">
              <w:rPr>
                <w:rFonts w:ascii="Arial" w:hAnsi="Arial" w:cs="Arial"/>
                <w:i/>
                <w:sz w:val="24"/>
                <w:szCs w:val="24"/>
              </w:rPr>
              <w:t>SEC15.P044 Annual Complaints Report.</w:t>
            </w:r>
          </w:p>
          <w:p w:rsidR="001230C4" w:rsidRDefault="00410C11" w:rsidP="005C6D87">
            <w:pPr>
              <w:tabs>
                <w:tab w:val="left" w:pos="5054"/>
              </w:tabs>
              <w:rPr>
                <w:rFonts w:ascii="Arial" w:hAnsi="Arial" w:cs="Arial"/>
                <w:sz w:val="24"/>
                <w:szCs w:val="24"/>
              </w:rPr>
            </w:pPr>
            <w:r>
              <w:rPr>
                <w:rFonts w:ascii="Arial" w:hAnsi="Arial" w:cs="Arial"/>
                <w:sz w:val="24"/>
                <w:szCs w:val="24"/>
              </w:rPr>
              <w:t xml:space="preserve">She explained its contents; the Listening Ear network, Informal and Formal Complaints, and the Results surgeries.  The report was anonymised, and themes were grouped to further protect identities. </w:t>
            </w:r>
          </w:p>
          <w:p w:rsidR="001230C4" w:rsidRDefault="001230C4" w:rsidP="005C6D87">
            <w:pPr>
              <w:tabs>
                <w:tab w:val="left" w:pos="5054"/>
              </w:tabs>
              <w:rPr>
                <w:rFonts w:ascii="Arial" w:hAnsi="Arial" w:cs="Arial"/>
                <w:sz w:val="24"/>
                <w:szCs w:val="24"/>
              </w:rPr>
            </w:pPr>
          </w:p>
          <w:p w:rsidR="001230C4" w:rsidRDefault="00410C11" w:rsidP="005C6D87">
            <w:pPr>
              <w:tabs>
                <w:tab w:val="left" w:pos="5054"/>
              </w:tabs>
              <w:rPr>
                <w:rFonts w:ascii="Arial" w:hAnsi="Arial" w:cs="Arial"/>
                <w:sz w:val="24"/>
                <w:szCs w:val="24"/>
              </w:rPr>
            </w:pPr>
            <w:r>
              <w:rPr>
                <w:rFonts w:ascii="Arial" w:hAnsi="Arial" w:cs="Arial"/>
                <w:sz w:val="24"/>
                <w:szCs w:val="24"/>
              </w:rPr>
              <w:t>There had been encouraging improvements in the statistics – with students having voiced concerns earlier. It was agreed that early resolution was in everyone’s best interests. Informal complaints seemed to be reducing, hopefully due to work by SEC, the Faculty SEC’s and the Day 1 Week 1 group.</w:t>
            </w:r>
          </w:p>
          <w:p w:rsidR="001230C4" w:rsidRDefault="001230C4" w:rsidP="005C6D87">
            <w:pPr>
              <w:tabs>
                <w:tab w:val="left" w:pos="5054"/>
              </w:tabs>
              <w:rPr>
                <w:rFonts w:ascii="Arial" w:hAnsi="Arial" w:cs="Arial"/>
                <w:sz w:val="24"/>
                <w:szCs w:val="24"/>
              </w:rPr>
            </w:pPr>
          </w:p>
          <w:p w:rsidR="001230C4" w:rsidRDefault="00410C11" w:rsidP="005C6D87">
            <w:pPr>
              <w:tabs>
                <w:tab w:val="left" w:pos="5054"/>
              </w:tabs>
              <w:rPr>
                <w:rFonts w:ascii="Arial" w:hAnsi="Arial" w:cs="Arial"/>
                <w:sz w:val="24"/>
                <w:szCs w:val="24"/>
              </w:rPr>
            </w:pPr>
            <w:r>
              <w:rPr>
                <w:rFonts w:ascii="Arial" w:hAnsi="Arial" w:cs="Arial"/>
                <w:sz w:val="24"/>
                <w:szCs w:val="24"/>
              </w:rPr>
              <w:t xml:space="preserve">The report made general recommendations – most complaints </w:t>
            </w:r>
            <w:r w:rsidR="0081268B">
              <w:rPr>
                <w:rFonts w:ascii="Arial" w:hAnsi="Arial" w:cs="Arial"/>
                <w:sz w:val="24"/>
                <w:szCs w:val="24"/>
              </w:rPr>
              <w:t xml:space="preserve">either </w:t>
            </w:r>
            <w:r>
              <w:rPr>
                <w:rFonts w:ascii="Arial" w:hAnsi="Arial" w:cs="Arial"/>
                <w:sz w:val="24"/>
                <w:szCs w:val="24"/>
              </w:rPr>
              <w:t xml:space="preserve">centred </w:t>
            </w:r>
            <w:r w:rsidR="00623AFA">
              <w:rPr>
                <w:rFonts w:ascii="Arial" w:hAnsi="Arial" w:cs="Arial"/>
                <w:sz w:val="24"/>
                <w:szCs w:val="24"/>
              </w:rPr>
              <w:t>on</w:t>
            </w:r>
            <w:r>
              <w:rPr>
                <w:rFonts w:ascii="Arial" w:hAnsi="Arial" w:cs="Arial"/>
                <w:sz w:val="24"/>
                <w:szCs w:val="24"/>
              </w:rPr>
              <w:t xml:space="preserve"> students not understanding information they had been given, or not taking timely notice of information. The statistics were analysed by faculty, </w:t>
            </w:r>
            <w:r w:rsidR="00623AFA">
              <w:rPr>
                <w:rFonts w:ascii="Arial" w:hAnsi="Arial" w:cs="Arial"/>
                <w:sz w:val="24"/>
                <w:szCs w:val="24"/>
              </w:rPr>
              <w:t>ethnicity</w:t>
            </w:r>
            <w:r>
              <w:rPr>
                <w:rFonts w:ascii="Arial" w:hAnsi="Arial" w:cs="Arial"/>
                <w:sz w:val="24"/>
                <w:szCs w:val="24"/>
              </w:rPr>
              <w:t xml:space="preserve"> and age.</w:t>
            </w:r>
          </w:p>
          <w:p w:rsidR="001230C4" w:rsidRDefault="001230C4" w:rsidP="005C6D87">
            <w:pPr>
              <w:tabs>
                <w:tab w:val="left" w:pos="5054"/>
              </w:tabs>
              <w:rPr>
                <w:rFonts w:ascii="Arial" w:hAnsi="Arial" w:cs="Arial"/>
                <w:sz w:val="24"/>
                <w:szCs w:val="24"/>
              </w:rPr>
            </w:pPr>
          </w:p>
          <w:p w:rsidR="001230C4" w:rsidRDefault="001230C4" w:rsidP="005C6D87">
            <w:pPr>
              <w:tabs>
                <w:tab w:val="left" w:pos="5054"/>
              </w:tabs>
              <w:rPr>
                <w:rFonts w:ascii="Arial" w:hAnsi="Arial" w:cs="Arial"/>
                <w:sz w:val="24"/>
                <w:szCs w:val="24"/>
              </w:rPr>
            </w:pPr>
            <w:r>
              <w:rPr>
                <w:rFonts w:ascii="Arial" w:hAnsi="Arial" w:cs="Arial"/>
                <w:sz w:val="24"/>
                <w:szCs w:val="24"/>
              </w:rPr>
              <w:t>It was noted that f</w:t>
            </w:r>
            <w:r w:rsidR="00410C11">
              <w:rPr>
                <w:rFonts w:ascii="Arial" w:hAnsi="Arial" w:cs="Arial"/>
                <w:sz w:val="24"/>
                <w:szCs w:val="24"/>
              </w:rPr>
              <w:t xml:space="preserve">ormal complaints, too, had reduced. </w:t>
            </w:r>
          </w:p>
          <w:p w:rsidR="00F65C72" w:rsidRDefault="00F65C72" w:rsidP="005C6D87">
            <w:pPr>
              <w:tabs>
                <w:tab w:val="left" w:pos="5054"/>
              </w:tabs>
              <w:rPr>
                <w:rFonts w:ascii="Arial" w:hAnsi="Arial" w:cs="Arial"/>
                <w:sz w:val="24"/>
                <w:szCs w:val="24"/>
              </w:rPr>
            </w:pPr>
          </w:p>
          <w:p w:rsidR="00410C11" w:rsidRDefault="00410C11" w:rsidP="005C6D87">
            <w:pPr>
              <w:tabs>
                <w:tab w:val="left" w:pos="5054"/>
              </w:tabs>
              <w:rPr>
                <w:rFonts w:ascii="Arial" w:hAnsi="Arial" w:cs="Arial"/>
                <w:sz w:val="24"/>
                <w:szCs w:val="24"/>
              </w:rPr>
            </w:pPr>
            <w:r>
              <w:rPr>
                <w:rFonts w:ascii="Arial" w:hAnsi="Arial" w:cs="Arial"/>
                <w:sz w:val="24"/>
                <w:szCs w:val="24"/>
              </w:rPr>
              <w:t>Recommendations were made, relating to processes, improved communications, clearer information and the continuation of the results surgeries.</w:t>
            </w:r>
          </w:p>
          <w:p w:rsidR="001230C4" w:rsidRDefault="001230C4" w:rsidP="005C6D87">
            <w:pPr>
              <w:tabs>
                <w:tab w:val="left" w:pos="5054"/>
              </w:tabs>
              <w:rPr>
                <w:rFonts w:ascii="Arial" w:hAnsi="Arial" w:cs="Arial"/>
                <w:sz w:val="24"/>
                <w:szCs w:val="24"/>
              </w:rPr>
            </w:pPr>
          </w:p>
          <w:p w:rsidR="00CF7655" w:rsidRDefault="00CF7655" w:rsidP="005C6D87">
            <w:pPr>
              <w:tabs>
                <w:tab w:val="left" w:pos="5054"/>
              </w:tabs>
              <w:rPr>
                <w:rFonts w:ascii="Arial" w:hAnsi="Arial" w:cs="Arial"/>
                <w:sz w:val="24"/>
                <w:szCs w:val="24"/>
              </w:rPr>
            </w:pPr>
            <w:r>
              <w:rPr>
                <w:rFonts w:ascii="Arial" w:hAnsi="Arial" w:cs="Arial"/>
                <w:sz w:val="24"/>
                <w:szCs w:val="24"/>
              </w:rPr>
              <w:t>EDU felt the results surgeries were a good idea, and said they could maybe supplement them with some online sessions. DSE Bus said they had set up a dedicated email for results queries, which had worked well.</w:t>
            </w:r>
          </w:p>
          <w:p w:rsidR="00CF7655" w:rsidRDefault="00CF7655" w:rsidP="005C6D87">
            <w:pPr>
              <w:tabs>
                <w:tab w:val="left" w:pos="5054"/>
              </w:tabs>
              <w:rPr>
                <w:rFonts w:ascii="Arial" w:hAnsi="Arial" w:cs="Arial"/>
                <w:sz w:val="24"/>
                <w:szCs w:val="24"/>
              </w:rPr>
            </w:pPr>
            <w:r>
              <w:rPr>
                <w:rFonts w:ascii="Arial" w:hAnsi="Arial" w:cs="Arial"/>
                <w:sz w:val="24"/>
                <w:szCs w:val="24"/>
              </w:rPr>
              <w:t xml:space="preserve">Several members commented that the results letters were very confusing, and didn’t fit their purpose. </w:t>
            </w:r>
            <w:r w:rsidR="0081268B">
              <w:rPr>
                <w:rFonts w:ascii="Arial" w:hAnsi="Arial" w:cs="Arial"/>
                <w:sz w:val="24"/>
                <w:szCs w:val="24"/>
              </w:rPr>
              <w:t>The Chair agreed that SEC c</w:t>
            </w:r>
            <w:r>
              <w:rPr>
                <w:rFonts w:ascii="Arial" w:hAnsi="Arial" w:cs="Arial"/>
                <w:sz w:val="24"/>
                <w:szCs w:val="24"/>
              </w:rPr>
              <w:t>ould support a project to look at the results letters.</w:t>
            </w:r>
          </w:p>
          <w:p w:rsidR="00CF7655" w:rsidRDefault="00CF7655" w:rsidP="005C6D87">
            <w:pPr>
              <w:tabs>
                <w:tab w:val="left" w:pos="5054"/>
              </w:tabs>
              <w:rPr>
                <w:rFonts w:ascii="Arial" w:hAnsi="Arial" w:cs="Arial"/>
                <w:sz w:val="24"/>
                <w:szCs w:val="24"/>
              </w:rPr>
            </w:pPr>
          </w:p>
          <w:p w:rsidR="00410C11" w:rsidRDefault="00410C11" w:rsidP="005C6D87">
            <w:pPr>
              <w:tabs>
                <w:tab w:val="left" w:pos="5054"/>
              </w:tabs>
              <w:rPr>
                <w:rFonts w:ascii="Arial" w:hAnsi="Arial" w:cs="Arial"/>
                <w:sz w:val="24"/>
                <w:szCs w:val="24"/>
              </w:rPr>
            </w:pPr>
            <w:r>
              <w:rPr>
                <w:rFonts w:ascii="Arial" w:hAnsi="Arial" w:cs="Arial"/>
                <w:sz w:val="24"/>
                <w:szCs w:val="24"/>
              </w:rPr>
              <w:t xml:space="preserve">The Chair thanked her for a good clear report, and was pleased to see the </w:t>
            </w:r>
            <w:r w:rsidR="00CF7655">
              <w:rPr>
                <w:rFonts w:ascii="Arial" w:hAnsi="Arial" w:cs="Arial"/>
                <w:sz w:val="24"/>
                <w:szCs w:val="24"/>
              </w:rPr>
              <w:t>dramatic reduction in the number of informal and formal complaints. She felt the recommendations were interesting, and asked the Transitions (</w:t>
            </w:r>
            <w:r w:rsidR="001230C4">
              <w:rPr>
                <w:rFonts w:ascii="Arial" w:hAnsi="Arial" w:cs="Arial"/>
                <w:sz w:val="24"/>
                <w:szCs w:val="24"/>
              </w:rPr>
              <w:t>STJ) group to ensure that they would be taken forward.</w:t>
            </w:r>
            <w:r w:rsidR="00CF7655">
              <w:rPr>
                <w:rFonts w:ascii="Arial" w:hAnsi="Arial" w:cs="Arial"/>
                <w:sz w:val="24"/>
                <w:szCs w:val="24"/>
              </w:rPr>
              <w:t xml:space="preserve">  </w:t>
            </w:r>
          </w:p>
          <w:p w:rsidR="00CF7655" w:rsidRDefault="00CF7655" w:rsidP="005C6D87">
            <w:pPr>
              <w:tabs>
                <w:tab w:val="left" w:pos="5054"/>
              </w:tabs>
              <w:rPr>
                <w:rFonts w:ascii="Arial" w:hAnsi="Arial" w:cs="Arial"/>
                <w:sz w:val="24"/>
                <w:szCs w:val="24"/>
              </w:rPr>
            </w:pPr>
          </w:p>
          <w:p w:rsidR="00CF7655" w:rsidRDefault="00CF7655" w:rsidP="005C6D87">
            <w:pPr>
              <w:tabs>
                <w:tab w:val="left" w:pos="5054"/>
              </w:tabs>
              <w:rPr>
                <w:rFonts w:ascii="Arial" w:hAnsi="Arial" w:cs="Arial"/>
                <w:sz w:val="24"/>
                <w:szCs w:val="24"/>
              </w:rPr>
            </w:pPr>
            <w:r>
              <w:rPr>
                <w:rFonts w:ascii="Arial" w:hAnsi="Arial" w:cs="Arial"/>
                <w:sz w:val="24"/>
                <w:szCs w:val="24"/>
              </w:rPr>
              <w:t xml:space="preserve">SEC </w:t>
            </w:r>
            <w:r w:rsidRPr="00CF7655">
              <w:rPr>
                <w:rFonts w:ascii="Arial" w:hAnsi="Arial" w:cs="Arial"/>
                <w:b/>
                <w:sz w:val="24"/>
                <w:szCs w:val="24"/>
              </w:rPr>
              <w:t>noted</w:t>
            </w:r>
            <w:r>
              <w:rPr>
                <w:rFonts w:ascii="Arial" w:hAnsi="Arial" w:cs="Arial"/>
                <w:sz w:val="24"/>
                <w:szCs w:val="24"/>
              </w:rPr>
              <w:t xml:space="preserve"> the report.</w:t>
            </w:r>
          </w:p>
          <w:p w:rsidR="0081268B" w:rsidRDefault="0081268B" w:rsidP="005C6D87">
            <w:pPr>
              <w:tabs>
                <w:tab w:val="left" w:pos="5054"/>
              </w:tabs>
              <w:rPr>
                <w:rFonts w:ascii="Arial" w:hAnsi="Arial" w:cs="Arial"/>
                <w:sz w:val="24"/>
                <w:szCs w:val="24"/>
              </w:rPr>
            </w:pPr>
          </w:p>
          <w:p w:rsidR="00CF7655" w:rsidRPr="00410C11" w:rsidRDefault="00CF7655" w:rsidP="005C6D87">
            <w:pPr>
              <w:tabs>
                <w:tab w:val="left" w:pos="5054"/>
              </w:tabs>
              <w:rPr>
                <w:rFonts w:ascii="Arial" w:hAnsi="Arial" w:cs="Arial"/>
                <w:sz w:val="24"/>
                <w:szCs w:val="24"/>
              </w:rPr>
            </w:pPr>
            <w:r w:rsidRPr="00CF7655">
              <w:rPr>
                <w:rFonts w:ascii="Arial" w:hAnsi="Arial" w:cs="Arial"/>
                <w:b/>
                <w:sz w:val="24"/>
                <w:szCs w:val="24"/>
              </w:rPr>
              <w:t>ACTION:</w:t>
            </w:r>
            <w:r>
              <w:rPr>
                <w:rFonts w:ascii="Arial" w:hAnsi="Arial" w:cs="Arial"/>
                <w:sz w:val="24"/>
                <w:szCs w:val="24"/>
              </w:rPr>
              <w:t xml:space="preserve"> Transitions (STJ) group to look at recommendations and take them forward.</w:t>
            </w:r>
          </w:p>
          <w:p w:rsidR="00410C11" w:rsidRPr="00410C11" w:rsidRDefault="00410C11" w:rsidP="005C6D87">
            <w:pPr>
              <w:tabs>
                <w:tab w:val="left" w:pos="5054"/>
              </w:tabs>
              <w:rPr>
                <w:rFonts w:ascii="Arial" w:hAnsi="Arial" w:cs="Arial"/>
                <w:sz w:val="24"/>
                <w:szCs w:val="24"/>
              </w:rPr>
            </w:pPr>
          </w:p>
        </w:tc>
      </w:tr>
      <w:tr w:rsidR="009600FF" w:rsidRPr="0000544A" w:rsidTr="00F015A9">
        <w:tc>
          <w:tcPr>
            <w:tcW w:w="1419" w:type="dxa"/>
          </w:tcPr>
          <w:p w:rsidR="009600FF" w:rsidRPr="0000544A" w:rsidRDefault="00634DA3" w:rsidP="00A62D3A">
            <w:pPr>
              <w:rPr>
                <w:rFonts w:ascii="Arial" w:eastAsia="ヒラギノ角ゴ Pro W3" w:hAnsi="Arial" w:cs="Arial"/>
                <w:b/>
                <w:sz w:val="24"/>
                <w:szCs w:val="24"/>
              </w:rPr>
            </w:pPr>
            <w:r>
              <w:rPr>
                <w:rFonts w:ascii="Arial" w:eastAsia="ヒラギノ角ゴ Pro W3" w:hAnsi="Arial" w:cs="Arial"/>
                <w:b/>
                <w:sz w:val="24"/>
                <w:szCs w:val="24"/>
              </w:rPr>
              <w:lastRenderedPageBreak/>
              <w:t>SEC15.</w:t>
            </w:r>
            <w:r w:rsidR="00CF7655">
              <w:rPr>
                <w:rFonts w:ascii="Arial" w:eastAsia="ヒラギノ角ゴ Pro W3" w:hAnsi="Arial" w:cs="Arial"/>
                <w:b/>
                <w:sz w:val="24"/>
                <w:szCs w:val="24"/>
              </w:rPr>
              <w:t>34</w:t>
            </w:r>
          </w:p>
        </w:tc>
        <w:tc>
          <w:tcPr>
            <w:tcW w:w="8505" w:type="dxa"/>
            <w:shd w:val="clear" w:color="auto" w:fill="auto"/>
          </w:tcPr>
          <w:p w:rsidR="00230CC6" w:rsidRDefault="00CF7655" w:rsidP="00AD6631">
            <w:pPr>
              <w:shd w:val="clear" w:color="auto" w:fill="FFFFFF" w:themeFill="background1"/>
              <w:rPr>
                <w:rFonts w:ascii="Arial" w:hAnsi="Arial" w:cs="Arial"/>
                <w:b/>
                <w:sz w:val="24"/>
                <w:szCs w:val="24"/>
              </w:rPr>
            </w:pPr>
            <w:r w:rsidRPr="00CF7655">
              <w:rPr>
                <w:rFonts w:ascii="Arial" w:hAnsi="Arial" w:cs="Arial"/>
                <w:b/>
                <w:sz w:val="24"/>
                <w:szCs w:val="24"/>
              </w:rPr>
              <w:t>OFFA agreement – update</w:t>
            </w:r>
          </w:p>
          <w:p w:rsidR="00B35C69" w:rsidRDefault="00CF7655" w:rsidP="00AD6631">
            <w:pPr>
              <w:shd w:val="clear" w:color="auto" w:fill="FFFFFF" w:themeFill="background1"/>
              <w:rPr>
                <w:rFonts w:ascii="Arial" w:hAnsi="Arial" w:cs="Arial"/>
                <w:sz w:val="24"/>
                <w:szCs w:val="24"/>
              </w:rPr>
            </w:pPr>
            <w:r>
              <w:rPr>
                <w:rFonts w:ascii="Arial" w:hAnsi="Arial" w:cs="Arial"/>
                <w:sz w:val="24"/>
                <w:szCs w:val="24"/>
              </w:rPr>
              <w:t>DSE FEH explained that the SASS group, which reported to SEC, had the remit of drafting the OFFA</w:t>
            </w:r>
            <w:r w:rsidR="001F52E0">
              <w:rPr>
                <w:rFonts w:ascii="Arial" w:hAnsi="Arial" w:cs="Arial"/>
                <w:sz w:val="24"/>
                <w:szCs w:val="24"/>
              </w:rPr>
              <w:t xml:space="preserve"> (Office of Fair Access)</w:t>
            </w:r>
            <w:r>
              <w:rPr>
                <w:rFonts w:ascii="Arial" w:hAnsi="Arial" w:cs="Arial"/>
                <w:sz w:val="24"/>
                <w:szCs w:val="24"/>
              </w:rPr>
              <w:t xml:space="preserve"> report. It was in the process of being put together, and needed to show how the money was being spent. The report was in 4 sections – a spreadsheet containing the </w:t>
            </w:r>
            <w:r w:rsidR="00B35C69">
              <w:rPr>
                <w:rFonts w:ascii="Arial" w:hAnsi="Arial" w:cs="Arial"/>
                <w:sz w:val="24"/>
                <w:szCs w:val="24"/>
              </w:rPr>
              <w:t xml:space="preserve">actual </w:t>
            </w:r>
            <w:r>
              <w:rPr>
                <w:rFonts w:ascii="Arial" w:hAnsi="Arial" w:cs="Arial"/>
                <w:sz w:val="24"/>
                <w:szCs w:val="24"/>
              </w:rPr>
              <w:t xml:space="preserve">accounts, </w:t>
            </w:r>
            <w:r w:rsidR="00B35C69">
              <w:rPr>
                <w:rFonts w:ascii="Arial" w:hAnsi="Arial" w:cs="Arial"/>
                <w:sz w:val="24"/>
                <w:szCs w:val="24"/>
              </w:rPr>
              <w:t xml:space="preserve">another aligning the </w:t>
            </w:r>
            <w:r>
              <w:rPr>
                <w:rFonts w:ascii="Arial" w:hAnsi="Arial" w:cs="Arial"/>
                <w:sz w:val="24"/>
                <w:szCs w:val="24"/>
              </w:rPr>
              <w:t xml:space="preserve">targets etc.; an account of our own specialised targets; </w:t>
            </w:r>
            <w:r w:rsidR="00B35C69">
              <w:rPr>
                <w:rFonts w:ascii="Arial" w:hAnsi="Arial" w:cs="Arial"/>
                <w:sz w:val="24"/>
                <w:szCs w:val="24"/>
              </w:rPr>
              <w:t xml:space="preserve">and </w:t>
            </w:r>
            <w:r>
              <w:rPr>
                <w:rFonts w:ascii="Arial" w:hAnsi="Arial" w:cs="Arial"/>
                <w:sz w:val="24"/>
                <w:szCs w:val="24"/>
              </w:rPr>
              <w:t>a text based summary of the work g</w:t>
            </w:r>
            <w:r w:rsidR="00B35C69">
              <w:rPr>
                <w:rFonts w:ascii="Arial" w:hAnsi="Arial" w:cs="Arial"/>
                <w:sz w:val="24"/>
                <w:szCs w:val="24"/>
              </w:rPr>
              <w:t xml:space="preserve">oing on. His job was to ensure the work being carried out by SEC, and under the Student Engagement Framework, was documented in the report. </w:t>
            </w:r>
            <w:r w:rsidR="009C2F8F">
              <w:rPr>
                <w:rFonts w:ascii="Arial" w:hAnsi="Arial" w:cs="Arial"/>
                <w:sz w:val="24"/>
                <w:szCs w:val="24"/>
              </w:rPr>
              <w:t xml:space="preserve"> Focuses would include</w:t>
            </w:r>
            <w:r w:rsidR="00B35C69">
              <w:rPr>
                <w:rFonts w:ascii="Arial" w:hAnsi="Arial" w:cs="Arial"/>
                <w:sz w:val="24"/>
                <w:szCs w:val="24"/>
              </w:rPr>
              <w:t xml:space="preserve"> supporting students in the first year of extended degrees, supporting academic/study skills, mental health issues and work addressing the outcomes of BME students.</w:t>
            </w:r>
          </w:p>
          <w:p w:rsidR="00B35C69" w:rsidRDefault="001F52E0" w:rsidP="00AD6631">
            <w:pPr>
              <w:shd w:val="clear" w:color="auto" w:fill="FFFFFF" w:themeFill="background1"/>
              <w:rPr>
                <w:rFonts w:ascii="Arial" w:hAnsi="Arial" w:cs="Arial"/>
                <w:sz w:val="24"/>
                <w:szCs w:val="24"/>
              </w:rPr>
            </w:pPr>
            <w:r>
              <w:rPr>
                <w:rFonts w:ascii="Arial" w:hAnsi="Arial" w:cs="Arial"/>
                <w:sz w:val="24"/>
                <w:szCs w:val="24"/>
              </w:rPr>
              <w:t>I</w:t>
            </w:r>
            <w:r w:rsidR="00B35C69">
              <w:rPr>
                <w:rFonts w:ascii="Arial" w:hAnsi="Arial" w:cs="Arial"/>
                <w:sz w:val="24"/>
                <w:szCs w:val="24"/>
              </w:rPr>
              <w:t>S</w:t>
            </w:r>
            <w:r>
              <w:rPr>
                <w:rFonts w:ascii="Arial" w:hAnsi="Arial" w:cs="Arial"/>
                <w:sz w:val="24"/>
                <w:szCs w:val="24"/>
              </w:rPr>
              <w:t xml:space="preserve"> manager commented that it c</w:t>
            </w:r>
            <w:r w:rsidR="00B35C69">
              <w:rPr>
                <w:rFonts w:ascii="Arial" w:hAnsi="Arial" w:cs="Arial"/>
                <w:sz w:val="24"/>
                <w:szCs w:val="24"/>
              </w:rPr>
              <w:t>ould help retention, too, and DSE FES acknowledged that it was an accounting challenge to pick apart what could and couldn’t be included.</w:t>
            </w:r>
          </w:p>
          <w:p w:rsidR="0081268B" w:rsidRDefault="0081268B" w:rsidP="00AD6631">
            <w:pPr>
              <w:shd w:val="clear" w:color="auto" w:fill="FFFFFF" w:themeFill="background1"/>
              <w:rPr>
                <w:rFonts w:ascii="Arial" w:hAnsi="Arial" w:cs="Arial"/>
                <w:sz w:val="24"/>
                <w:szCs w:val="24"/>
              </w:rPr>
            </w:pPr>
          </w:p>
          <w:p w:rsidR="00B35C69" w:rsidRDefault="0081268B" w:rsidP="00AD6631">
            <w:pPr>
              <w:shd w:val="clear" w:color="auto" w:fill="FFFFFF" w:themeFill="background1"/>
              <w:rPr>
                <w:rFonts w:ascii="Arial" w:hAnsi="Arial" w:cs="Arial"/>
                <w:sz w:val="24"/>
                <w:szCs w:val="24"/>
              </w:rPr>
            </w:pPr>
            <w:r>
              <w:rPr>
                <w:rFonts w:ascii="Arial" w:hAnsi="Arial" w:cs="Arial"/>
                <w:sz w:val="24"/>
                <w:szCs w:val="24"/>
              </w:rPr>
              <w:t xml:space="preserve">DSE FEH stressed the importance of producing </w:t>
            </w:r>
            <w:r w:rsidR="00B35C69">
              <w:rPr>
                <w:rFonts w:ascii="Arial" w:hAnsi="Arial" w:cs="Arial"/>
                <w:sz w:val="24"/>
                <w:szCs w:val="24"/>
              </w:rPr>
              <w:t>a document that Faculties would recognise, and therefore would claim ownership of.</w:t>
            </w:r>
          </w:p>
          <w:p w:rsidR="00B35C69" w:rsidRDefault="00B35C69" w:rsidP="00AD6631">
            <w:pPr>
              <w:shd w:val="clear" w:color="auto" w:fill="FFFFFF" w:themeFill="background1"/>
              <w:rPr>
                <w:rFonts w:ascii="Arial" w:hAnsi="Arial" w:cs="Arial"/>
                <w:sz w:val="24"/>
                <w:szCs w:val="24"/>
              </w:rPr>
            </w:pPr>
            <w:r>
              <w:rPr>
                <w:rFonts w:ascii="Arial" w:hAnsi="Arial" w:cs="Arial"/>
                <w:sz w:val="24"/>
                <w:szCs w:val="24"/>
              </w:rPr>
              <w:t>The Chair said it was all very positive, with a much improved process, and encouraged the transparency.</w:t>
            </w:r>
          </w:p>
          <w:p w:rsidR="00B35C69" w:rsidRDefault="00B35C69" w:rsidP="00AD6631">
            <w:pPr>
              <w:shd w:val="clear" w:color="auto" w:fill="FFFFFF" w:themeFill="background1"/>
              <w:rPr>
                <w:rFonts w:ascii="Arial" w:hAnsi="Arial" w:cs="Arial"/>
                <w:sz w:val="24"/>
                <w:szCs w:val="24"/>
              </w:rPr>
            </w:pPr>
          </w:p>
          <w:p w:rsidR="00B35C69" w:rsidRPr="00CF7655" w:rsidRDefault="00B35C69" w:rsidP="00AD6631">
            <w:pPr>
              <w:shd w:val="clear" w:color="auto" w:fill="FFFFFF" w:themeFill="background1"/>
              <w:rPr>
                <w:rFonts w:ascii="Arial" w:hAnsi="Arial" w:cs="Arial"/>
                <w:sz w:val="24"/>
                <w:szCs w:val="24"/>
              </w:rPr>
            </w:pPr>
            <w:r w:rsidRPr="00B35C69">
              <w:rPr>
                <w:rFonts w:ascii="Arial" w:hAnsi="Arial" w:cs="Arial"/>
                <w:b/>
                <w:sz w:val="24"/>
                <w:szCs w:val="24"/>
              </w:rPr>
              <w:t>ACTION</w:t>
            </w:r>
            <w:r>
              <w:rPr>
                <w:rFonts w:ascii="Arial" w:hAnsi="Arial" w:cs="Arial"/>
                <w:sz w:val="24"/>
                <w:szCs w:val="24"/>
              </w:rPr>
              <w:t>: OFFA agreement to be brought to May SEC.</w:t>
            </w:r>
          </w:p>
          <w:p w:rsidR="00CF7655" w:rsidRPr="004A472D" w:rsidRDefault="00CF7655" w:rsidP="00AD6631">
            <w:pPr>
              <w:shd w:val="clear" w:color="auto" w:fill="FFFFFF" w:themeFill="background1"/>
              <w:rPr>
                <w:rFonts w:ascii="Arial" w:hAnsi="Arial" w:cs="Arial"/>
                <w:sz w:val="24"/>
                <w:szCs w:val="24"/>
              </w:rPr>
            </w:pPr>
          </w:p>
        </w:tc>
      </w:tr>
      <w:tr w:rsidR="00883CDA" w:rsidRPr="0000544A" w:rsidTr="00F015A9">
        <w:tc>
          <w:tcPr>
            <w:tcW w:w="1419" w:type="dxa"/>
          </w:tcPr>
          <w:p w:rsidR="00883CDA" w:rsidRPr="0000544A" w:rsidRDefault="00634DA3" w:rsidP="00A62D3A">
            <w:pPr>
              <w:rPr>
                <w:rFonts w:ascii="Arial" w:eastAsia="ヒラギノ角ゴ Pro W3" w:hAnsi="Arial" w:cs="Arial"/>
                <w:b/>
                <w:sz w:val="24"/>
                <w:szCs w:val="24"/>
              </w:rPr>
            </w:pPr>
            <w:r>
              <w:rPr>
                <w:rFonts w:ascii="Arial" w:eastAsia="ヒラギノ角ゴ Pro W3" w:hAnsi="Arial" w:cs="Arial"/>
                <w:b/>
                <w:sz w:val="24"/>
                <w:szCs w:val="24"/>
              </w:rPr>
              <w:t>SEC15.</w:t>
            </w:r>
            <w:r w:rsidR="00B35C69">
              <w:rPr>
                <w:rFonts w:ascii="Arial" w:eastAsia="ヒラギノ角ゴ Pro W3" w:hAnsi="Arial" w:cs="Arial"/>
                <w:b/>
                <w:sz w:val="24"/>
                <w:szCs w:val="24"/>
              </w:rPr>
              <w:t>35</w:t>
            </w:r>
          </w:p>
        </w:tc>
        <w:tc>
          <w:tcPr>
            <w:tcW w:w="8505" w:type="dxa"/>
            <w:shd w:val="clear" w:color="auto" w:fill="auto"/>
          </w:tcPr>
          <w:p w:rsidR="00AA2354" w:rsidRDefault="00B35C69" w:rsidP="00AD6631">
            <w:pPr>
              <w:rPr>
                <w:rFonts w:ascii="Arial" w:hAnsi="Arial" w:cs="Arial"/>
                <w:b/>
                <w:sz w:val="24"/>
                <w:szCs w:val="24"/>
              </w:rPr>
            </w:pPr>
            <w:r w:rsidRPr="00B35C69">
              <w:rPr>
                <w:rFonts w:ascii="Arial" w:hAnsi="Arial" w:cs="Arial"/>
                <w:b/>
                <w:sz w:val="24"/>
                <w:szCs w:val="24"/>
              </w:rPr>
              <w:t>University Student Survey (USS) and Po</w:t>
            </w:r>
            <w:r>
              <w:rPr>
                <w:rFonts w:ascii="Arial" w:hAnsi="Arial" w:cs="Arial"/>
                <w:b/>
                <w:sz w:val="24"/>
                <w:szCs w:val="24"/>
              </w:rPr>
              <w:t>stgraduate Taught Experience Sur</w:t>
            </w:r>
            <w:r w:rsidRPr="00B35C69">
              <w:rPr>
                <w:rFonts w:ascii="Arial" w:hAnsi="Arial" w:cs="Arial"/>
                <w:b/>
                <w:sz w:val="24"/>
                <w:szCs w:val="24"/>
              </w:rPr>
              <w:t>vey (PTES)</w:t>
            </w:r>
            <w:r w:rsidR="009C2F8F">
              <w:rPr>
                <w:rFonts w:ascii="Arial" w:hAnsi="Arial" w:cs="Arial"/>
                <w:b/>
                <w:sz w:val="24"/>
                <w:szCs w:val="24"/>
              </w:rPr>
              <w:t xml:space="preserve"> -</w:t>
            </w:r>
            <w:r w:rsidRPr="00B35C69">
              <w:rPr>
                <w:rFonts w:ascii="Arial" w:hAnsi="Arial" w:cs="Arial"/>
                <w:b/>
                <w:sz w:val="24"/>
                <w:szCs w:val="24"/>
              </w:rPr>
              <w:t xml:space="preserve"> proposals for 2016 surveys</w:t>
            </w:r>
          </w:p>
          <w:p w:rsidR="009C2F8F" w:rsidRDefault="009C2F8F" w:rsidP="00AD6631">
            <w:pPr>
              <w:rPr>
                <w:rFonts w:ascii="Arial" w:hAnsi="Arial" w:cs="Arial"/>
                <w:i/>
                <w:sz w:val="24"/>
                <w:szCs w:val="24"/>
              </w:rPr>
            </w:pPr>
            <w:r w:rsidRPr="009C2F8F">
              <w:rPr>
                <w:rFonts w:ascii="Arial" w:hAnsi="Arial" w:cs="Arial"/>
                <w:sz w:val="24"/>
                <w:szCs w:val="24"/>
              </w:rPr>
              <w:t xml:space="preserve">PAS presented their proposals </w:t>
            </w:r>
            <w:r w:rsidRPr="009C2F8F">
              <w:rPr>
                <w:rFonts w:ascii="Arial" w:hAnsi="Arial" w:cs="Arial"/>
                <w:i/>
                <w:sz w:val="24"/>
                <w:szCs w:val="24"/>
              </w:rPr>
              <w:t>SEC15.P045 Proposals to the Student Experience Committee</w:t>
            </w:r>
            <w:r>
              <w:rPr>
                <w:rFonts w:ascii="Arial" w:hAnsi="Arial" w:cs="Arial"/>
                <w:i/>
                <w:sz w:val="24"/>
                <w:szCs w:val="24"/>
              </w:rPr>
              <w:t>.</w:t>
            </w:r>
          </w:p>
          <w:p w:rsidR="009C2F8F" w:rsidRDefault="009C2F8F" w:rsidP="00AD6631">
            <w:pPr>
              <w:rPr>
                <w:rFonts w:ascii="Arial" w:hAnsi="Arial" w:cs="Arial"/>
                <w:sz w:val="24"/>
                <w:szCs w:val="24"/>
              </w:rPr>
            </w:pPr>
            <w:r>
              <w:rPr>
                <w:rFonts w:ascii="Arial" w:hAnsi="Arial" w:cs="Arial"/>
                <w:sz w:val="24"/>
                <w:szCs w:val="24"/>
              </w:rPr>
              <w:lastRenderedPageBreak/>
              <w:t xml:space="preserve">PAS outlined the main points of the proposals. Members of SEC queried several of the proposals, and the questions which should and shouldn’t be included.  There were also various views on the timing of the surveys, and the number of surveys the students were required to undertake.  Many members felt that it was more important for the EVASYS surveys to be encouraged, and increasing the questions in these surveys would be counter-productive. </w:t>
            </w:r>
          </w:p>
          <w:p w:rsidR="0081268B" w:rsidRDefault="0081268B" w:rsidP="00AD6631">
            <w:pPr>
              <w:rPr>
                <w:rFonts w:ascii="Arial" w:hAnsi="Arial" w:cs="Arial"/>
                <w:sz w:val="24"/>
                <w:szCs w:val="24"/>
              </w:rPr>
            </w:pPr>
          </w:p>
          <w:p w:rsidR="009C2F8F" w:rsidRDefault="009C2F8F" w:rsidP="00AD6631">
            <w:pPr>
              <w:rPr>
                <w:rFonts w:ascii="Arial" w:hAnsi="Arial" w:cs="Arial"/>
                <w:sz w:val="24"/>
                <w:szCs w:val="24"/>
              </w:rPr>
            </w:pPr>
            <w:r>
              <w:rPr>
                <w:rFonts w:ascii="Arial" w:hAnsi="Arial" w:cs="Arial"/>
                <w:sz w:val="24"/>
                <w:szCs w:val="24"/>
              </w:rPr>
              <w:t xml:space="preserve">The Chair felt that further discussions between PAS, DSE’s and SUUG should take place offline, looking at the student </w:t>
            </w:r>
            <w:r w:rsidR="00514DF1">
              <w:rPr>
                <w:rFonts w:ascii="Arial" w:hAnsi="Arial" w:cs="Arial"/>
                <w:sz w:val="24"/>
                <w:szCs w:val="24"/>
              </w:rPr>
              <w:t>journey and student engagement, just to check the mix of surveys etc.</w:t>
            </w:r>
          </w:p>
          <w:p w:rsidR="009C2F8F" w:rsidRDefault="009C2F8F" w:rsidP="00AD6631">
            <w:pPr>
              <w:rPr>
                <w:rFonts w:ascii="Arial" w:hAnsi="Arial" w:cs="Arial"/>
                <w:sz w:val="24"/>
                <w:szCs w:val="24"/>
              </w:rPr>
            </w:pPr>
          </w:p>
          <w:p w:rsidR="00B35C69" w:rsidRDefault="009C2F8F" w:rsidP="00AD6631">
            <w:pPr>
              <w:rPr>
                <w:rFonts w:ascii="Arial" w:hAnsi="Arial" w:cs="Arial"/>
                <w:b/>
                <w:sz w:val="24"/>
                <w:szCs w:val="24"/>
              </w:rPr>
            </w:pPr>
            <w:r w:rsidRPr="009C2F8F">
              <w:rPr>
                <w:rFonts w:ascii="Arial" w:hAnsi="Arial" w:cs="Arial"/>
                <w:b/>
                <w:sz w:val="24"/>
                <w:szCs w:val="24"/>
              </w:rPr>
              <w:t>ACTION:</w:t>
            </w:r>
            <w:r>
              <w:rPr>
                <w:rFonts w:ascii="Arial" w:hAnsi="Arial" w:cs="Arial"/>
                <w:sz w:val="24"/>
                <w:szCs w:val="24"/>
              </w:rPr>
              <w:t xml:space="preserve"> Proposals to be agreed via email exchange between Chair, PAS, DSE’s and SUUG.</w:t>
            </w:r>
          </w:p>
          <w:p w:rsidR="0081268B" w:rsidRDefault="0081268B" w:rsidP="00AD6631">
            <w:pPr>
              <w:rPr>
                <w:rFonts w:ascii="Arial" w:hAnsi="Arial" w:cs="Arial"/>
                <w:b/>
                <w:sz w:val="24"/>
                <w:szCs w:val="24"/>
              </w:rPr>
            </w:pPr>
          </w:p>
          <w:p w:rsidR="0081268B" w:rsidRPr="00B35C69" w:rsidRDefault="0081268B" w:rsidP="00AD6631">
            <w:pPr>
              <w:rPr>
                <w:rFonts w:ascii="Arial" w:hAnsi="Arial" w:cs="Arial"/>
                <w:b/>
                <w:sz w:val="24"/>
                <w:szCs w:val="24"/>
              </w:rPr>
            </w:pPr>
          </w:p>
        </w:tc>
      </w:tr>
      <w:tr w:rsidR="00883CDA" w:rsidRPr="0000544A" w:rsidTr="00F015A9">
        <w:tc>
          <w:tcPr>
            <w:tcW w:w="1419" w:type="dxa"/>
          </w:tcPr>
          <w:p w:rsidR="00883CDA" w:rsidRPr="0000544A" w:rsidRDefault="00634DA3" w:rsidP="00A62D3A">
            <w:pPr>
              <w:rPr>
                <w:rFonts w:ascii="Arial" w:eastAsia="ヒラギノ角ゴ Pro W3" w:hAnsi="Arial" w:cs="Arial"/>
                <w:b/>
                <w:sz w:val="24"/>
                <w:szCs w:val="24"/>
              </w:rPr>
            </w:pPr>
            <w:r>
              <w:rPr>
                <w:rFonts w:ascii="Arial" w:eastAsia="ヒラギノ角ゴ Pro W3" w:hAnsi="Arial" w:cs="Arial"/>
                <w:b/>
                <w:sz w:val="24"/>
                <w:szCs w:val="24"/>
              </w:rPr>
              <w:lastRenderedPageBreak/>
              <w:t>SEC15.</w:t>
            </w:r>
            <w:r w:rsidR="00BC6792">
              <w:rPr>
                <w:rFonts w:ascii="Arial" w:eastAsia="ヒラギノ角ゴ Pro W3" w:hAnsi="Arial" w:cs="Arial"/>
                <w:b/>
                <w:sz w:val="24"/>
                <w:szCs w:val="24"/>
              </w:rPr>
              <w:t>36</w:t>
            </w:r>
          </w:p>
        </w:tc>
        <w:tc>
          <w:tcPr>
            <w:tcW w:w="8505" w:type="dxa"/>
            <w:shd w:val="clear" w:color="auto" w:fill="auto"/>
          </w:tcPr>
          <w:p w:rsidR="00A61F33" w:rsidRDefault="00BC6792" w:rsidP="00AD6631">
            <w:pPr>
              <w:rPr>
                <w:rFonts w:ascii="Arial" w:hAnsi="Arial" w:cs="Arial"/>
                <w:b/>
                <w:sz w:val="24"/>
                <w:szCs w:val="24"/>
              </w:rPr>
            </w:pPr>
            <w:r w:rsidRPr="00BC6792">
              <w:rPr>
                <w:rFonts w:ascii="Arial" w:hAnsi="Arial" w:cs="Arial"/>
                <w:b/>
                <w:sz w:val="24"/>
                <w:szCs w:val="24"/>
              </w:rPr>
              <w:t>International Student Barometer</w:t>
            </w:r>
          </w:p>
          <w:p w:rsidR="00BC6792" w:rsidRDefault="00BC6792" w:rsidP="00AD6631">
            <w:pPr>
              <w:rPr>
                <w:rFonts w:ascii="Arial" w:hAnsi="Arial" w:cs="Arial"/>
                <w:i/>
                <w:sz w:val="24"/>
                <w:szCs w:val="24"/>
              </w:rPr>
            </w:pPr>
            <w:r w:rsidRPr="00BC6792">
              <w:rPr>
                <w:rFonts w:ascii="Arial" w:hAnsi="Arial" w:cs="Arial"/>
                <w:sz w:val="24"/>
                <w:szCs w:val="24"/>
              </w:rPr>
              <w:t xml:space="preserve">PAS presented a document </w:t>
            </w:r>
            <w:r w:rsidRPr="00BC6792">
              <w:rPr>
                <w:rFonts w:ascii="Arial" w:hAnsi="Arial" w:cs="Arial"/>
                <w:i/>
                <w:sz w:val="24"/>
                <w:szCs w:val="24"/>
              </w:rPr>
              <w:t>SEC15.P046 International Student Barometer (ISB), autumn 2015:</w:t>
            </w:r>
            <w:r>
              <w:rPr>
                <w:rFonts w:ascii="Arial" w:hAnsi="Arial" w:cs="Arial"/>
                <w:i/>
                <w:sz w:val="24"/>
                <w:szCs w:val="24"/>
              </w:rPr>
              <w:t xml:space="preserve"> </w:t>
            </w:r>
            <w:r w:rsidRPr="00BC6792">
              <w:rPr>
                <w:rFonts w:ascii="Arial" w:hAnsi="Arial" w:cs="Arial"/>
                <w:i/>
                <w:sz w:val="24"/>
                <w:szCs w:val="24"/>
              </w:rPr>
              <w:t>Summary of the University of Greenwich results</w:t>
            </w:r>
            <w:r>
              <w:rPr>
                <w:rFonts w:ascii="Arial" w:hAnsi="Arial" w:cs="Arial"/>
                <w:i/>
                <w:sz w:val="24"/>
                <w:szCs w:val="24"/>
              </w:rPr>
              <w:t xml:space="preserve">. </w:t>
            </w:r>
          </w:p>
          <w:p w:rsidR="00BC6792" w:rsidRDefault="00BC6792" w:rsidP="00AD6631">
            <w:pPr>
              <w:rPr>
                <w:rFonts w:ascii="Arial" w:hAnsi="Arial" w:cs="Arial"/>
                <w:sz w:val="24"/>
                <w:szCs w:val="24"/>
              </w:rPr>
            </w:pPr>
            <w:r>
              <w:rPr>
                <w:rFonts w:ascii="Arial" w:hAnsi="Arial" w:cs="Arial"/>
                <w:sz w:val="24"/>
                <w:szCs w:val="24"/>
              </w:rPr>
              <w:t>PAS presented one graph, detailing the main outcomes; indicating a partial recovery, after the dip in satisfaction shown last year. PAS mentioned the “London effect”, which had also been noted by the TES, whereby students had problems “making friends from other countries.”</w:t>
            </w:r>
          </w:p>
          <w:p w:rsidR="00BC6792" w:rsidRDefault="00BC6792" w:rsidP="00AD6631">
            <w:pPr>
              <w:rPr>
                <w:rFonts w:ascii="Arial" w:hAnsi="Arial" w:cs="Arial"/>
                <w:sz w:val="24"/>
                <w:szCs w:val="24"/>
              </w:rPr>
            </w:pPr>
            <w:r>
              <w:rPr>
                <w:rFonts w:ascii="Arial" w:hAnsi="Arial" w:cs="Arial"/>
                <w:sz w:val="24"/>
                <w:szCs w:val="24"/>
              </w:rPr>
              <w:t>The Chair said this was interesting, and was something within our own control, and worth thinking about. DSE FES said that there was a lot of work already going on – mainly via the Chaplains, inviting students to dinner etc. – which might be worth extending. Various members put forward ideas, around lunches</w:t>
            </w:r>
            <w:r w:rsidR="0081268B">
              <w:rPr>
                <w:rFonts w:ascii="Arial" w:hAnsi="Arial" w:cs="Arial"/>
                <w:sz w:val="24"/>
                <w:szCs w:val="24"/>
              </w:rPr>
              <w:t xml:space="preserve"> and events.  EFD explained that the new student hub areas would have more areas, not attached to licenced bars, which might help to address one of the problems.</w:t>
            </w:r>
          </w:p>
          <w:p w:rsidR="00EF2A62" w:rsidRDefault="00EF2A62" w:rsidP="00AD6631">
            <w:pPr>
              <w:rPr>
                <w:rFonts w:ascii="Arial" w:hAnsi="Arial" w:cs="Arial"/>
                <w:sz w:val="24"/>
                <w:szCs w:val="24"/>
              </w:rPr>
            </w:pPr>
          </w:p>
          <w:p w:rsidR="00EF2A62" w:rsidRPr="00BC6792" w:rsidRDefault="00EF2A62" w:rsidP="00AD6631">
            <w:pPr>
              <w:rPr>
                <w:rFonts w:ascii="Arial" w:hAnsi="Arial" w:cs="Arial"/>
                <w:sz w:val="24"/>
                <w:szCs w:val="24"/>
              </w:rPr>
            </w:pPr>
            <w:r w:rsidRPr="00EF2A62">
              <w:rPr>
                <w:rFonts w:ascii="Arial" w:hAnsi="Arial" w:cs="Arial"/>
                <w:b/>
                <w:sz w:val="24"/>
                <w:szCs w:val="24"/>
              </w:rPr>
              <w:t>ACTION:</w:t>
            </w:r>
            <w:r>
              <w:rPr>
                <w:rFonts w:ascii="Arial" w:hAnsi="Arial" w:cs="Arial"/>
                <w:sz w:val="24"/>
                <w:szCs w:val="24"/>
              </w:rPr>
              <w:t xml:space="preserve"> Investigate the idea of getting some International student lunches </w:t>
            </w:r>
            <w:r w:rsidR="001230C4">
              <w:rPr>
                <w:rFonts w:ascii="Arial" w:hAnsi="Arial" w:cs="Arial"/>
                <w:sz w:val="24"/>
                <w:szCs w:val="24"/>
              </w:rPr>
              <w:t>by members of staff organised over next year (DSE’s)</w:t>
            </w:r>
          </w:p>
          <w:p w:rsidR="00BC6792" w:rsidRPr="00BC6792" w:rsidRDefault="00BC6792" w:rsidP="00AD6631">
            <w:pPr>
              <w:rPr>
                <w:rFonts w:ascii="Arial" w:hAnsi="Arial" w:cs="Arial"/>
                <w:b/>
                <w:sz w:val="24"/>
                <w:szCs w:val="24"/>
              </w:rPr>
            </w:pPr>
          </w:p>
        </w:tc>
      </w:tr>
      <w:tr w:rsidR="00883CDA" w:rsidRPr="0000544A" w:rsidTr="00F015A9">
        <w:tc>
          <w:tcPr>
            <w:tcW w:w="1419" w:type="dxa"/>
          </w:tcPr>
          <w:p w:rsidR="00883CDA" w:rsidRPr="0000544A" w:rsidRDefault="00634DA3" w:rsidP="00A62D3A">
            <w:pPr>
              <w:rPr>
                <w:rFonts w:ascii="Arial" w:eastAsia="ヒラギノ角ゴ Pro W3" w:hAnsi="Arial" w:cs="Arial"/>
                <w:b/>
                <w:sz w:val="24"/>
                <w:szCs w:val="24"/>
              </w:rPr>
            </w:pPr>
            <w:r>
              <w:rPr>
                <w:rFonts w:ascii="Arial" w:eastAsia="ヒラギノ角ゴ Pro W3" w:hAnsi="Arial" w:cs="Arial"/>
                <w:b/>
                <w:sz w:val="24"/>
                <w:szCs w:val="24"/>
              </w:rPr>
              <w:t>SEC15.</w:t>
            </w:r>
            <w:r w:rsidR="00EF2A62">
              <w:rPr>
                <w:rFonts w:ascii="Arial" w:eastAsia="ヒラギノ角ゴ Pro W3" w:hAnsi="Arial" w:cs="Arial"/>
                <w:b/>
                <w:sz w:val="24"/>
                <w:szCs w:val="24"/>
              </w:rPr>
              <w:t>37</w:t>
            </w:r>
          </w:p>
        </w:tc>
        <w:tc>
          <w:tcPr>
            <w:tcW w:w="8505" w:type="dxa"/>
            <w:shd w:val="clear" w:color="auto" w:fill="auto"/>
          </w:tcPr>
          <w:p w:rsidR="00A835E0" w:rsidRDefault="00EF2A62" w:rsidP="00AD6631">
            <w:pPr>
              <w:rPr>
                <w:rFonts w:ascii="Arial" w:hAnsi="Arial" w:cs="Arial"/>
                <w:b/>
                <w:sz w:val="24"/>
                <w:szCs w:val="24"/>
              </w:rPr>
            </w:pPr>
            <w:r w:rsidRPr="00EF2A62">
              <w:rPr>
                <w:rFonts w:ascii="Arial" w:hAnsi="Arial" w:cs="Arial"/>
                <w:b/>
                <w:sz w:val="24"/>
                <w:szCs w:val="24"/>
              </w:rPr>
              <w:t>SUUG mid-year update</w:t>
            </w:r>
          </w:p>
          <w:p w:rsidR="00514DF1" w:rsidRDefault="00EF2A62" w:rsidP="00AD6631">
            <w:pPr>
              <w:rPr>
                <w:rFonts w:ascii="Arial" w:hAnsi="Arial" w:cs="Arial"/>
                <w:sz w:val="24"/>
                <w:szCs w:val="24"/>
              </w:rPr>
            </w:pPr>
            <w:r w:rsidRPr="00EF2A62">
              <w:rPr>
                <w:rFonts w:ascii="Arial" w:hAnsi="Arial" w:cs="Arial"/>
                <w:sz w:val="24"/>
                <w:szCs w:val="24"/>
              </w:rPr>
              <w:t xml:space="preserve">Pres SUUG presented a paper </w:t>
            </w:r>
            <w:r w:rsidRPr="00EF2A62">
              <w:rPr>
                <w:rFonts w:ascii="Arial" w:hAnsi="Arial" w:cs="Arial"/>
                <w:i/>
                <w:sz w:val="24"/>
                <w:szCs w:val="24"/>
              </w:rPr>
              <w:t>SEC15.P047 SUUG KPI’s and Performance Indicators 2015/16.</w:t>
            </w:r>
            <w:r>
              <w:rPr>
                <w:rFonts w:ascii="Arial" w:hAnsi="Arial" w:cs="Arial"/>
                <w:sz w:val="24"/>
                <w:szCs w:val="24"/>
              </w:rPr>
              <w:t xml:space="preserve"> The CEO outlined the key themes, with attendance at clubs and societies having dipped, but participation having increased. Pres SUUG said there had been a pleasing increase in academic societies. </w:t>
            </w:r>
          </w:p>
          <w:p w:rsidR="00514DF1" w:rsidRDefault="00514DF1" w:rsidP="00AD6631">
            <w:pPr>
              <w:rPr>
                <w:rFonts w:ascii="Arial" w:hAnsi="Arial" w:cs="Arial"/>
                <w:sz w:val="24"/>
                <w:szCs w:val="24"/>
              </w:rPr>
            </w:pPr>
          </w:p>
          <w:p w:rsidR="00EF2A62" w:rsidRDefault="00EF2A62" w:rsidP="00AD6631">
            <w:pPr>
              <w:rPr>
                <w:rFonts w:ascii="Arial" w:hAnsi="Arial" w:cs="Arial"/>
                <w:sz w:val="24"/>
                <w:szCs w:val="24"/>
              </w:rPr>
            </w:pPr>
            <w:r>
              <w:rPr>
                <w:rFonts w:ascii="Arial" w:hAnsi="Arial" w:cs="Arial"/>
                <w:sz w:val="24"/>
                <w:szCs w:val="24"/>
              </w:rPr>
              <w:t>Voting was up in the election, but programme reps were down</w:t>
            </w:r>
            <w:r w:rsidR="001F52E0">
              <w:rPr>
                <w:rFonts w:ascii="Arial" w:hAnsi="Arial" w:cs="Arial"/>
                <w:sz w:val="24"/>
                <w:szCs w:val="24"/>
              </w:rPr>
              <w:t xml:space="preserve">.  In response to a query, it was </w:t>
            </w:r>
            <w:r>
              <w:rPr>
                <w:rFonts w:ascii="Arial" w:hAnsi="Arial" w:cs="Arial"/>
                <w:sz w:val="24"/>
                <w:szCs w:val="24"/>
              </w:rPr>
              <w:t xml:space="preserve">confirmed that Medway unions showed a similar pattern. </w:t>
            </w:r>
          </w:p>
          <w:p w:rsidR="00514DF1" w:rsidRDefault="00514DF1" w:rsidP="00AD6631">
            <w:pPr>
              <w:rPr>
                <w:rFonts w:ascii="Arial" w:hAnsi="Arial" w:cs="Arial"/>
                <w:sz w:val="24"/>
                <w:szCs w:val="24"/>
              </w:rPr>
            </w:pPr>
          </w:p>
          <w:p w:rsidR="00514DF1" w:rsidRDefault="00EF2A62" w:rsidP="00AD6631">
            <w:pPr>
              <w:rPr>
                <w:rFonts w:ascii="Arial" w:hAnsi="Arial" w:cs="Arial"/>
                <w:sz w:val="24"/>
                <w:szCs w:val="24"/>
              </w:rPr>
            </w:pPr>
            <w:r>
              <w:rPr>
                <w:rFonts w:ascii="Arial" w:hAnsi="Arial" w:cs="Arial"/>
                <w:sz w:val="24"/>
                <w:szCs w:val="24"/>
              </w:rPr>
              <w:t>The Chair asked how SEC could help</w:t>
            </w:r>
            <w:r w:rsidR="00173E27">
              <w:rPr>
                <w:rFonts w:ascii="Arial" w:hAnsi="Arial" w:cs="Arial"/>
                <w:sz w:val="24"/>
                <w:szCs w:val="24"/>
              </w:rPr>
              <w:t xml:space="preserve"> to increase the numbers? Pres SUUG said they needed the support of academic staff, in particular personal tutors, to communicate with students.</w:t>
            </w:r>
          </w:p>
          <w:p w:rsidR="00EF2A62" w:rsidRDefault="00173E27" w:rsidP="00AD6631">
            <w:pPr>
              <w:rPr>
                <w:rFonts w:ascii="Arial" w:hAnsi="Arial" w:cs="Arial"/>
                <w:sz w:val="24"/>
                <w:szCs w:val="24"/>
              </w:rPr>
            </w:pPr>
            <w:r>
              <w:rPr>
                <w:rFonts w:ascii="Arial" w:hAnsi="Arial" w:cs="Arial"/>
                <w:sz w:val="24"/>
                <w:szCs w:val="24"/>
              </w:rPr>
              <w:t xml:space="preserve"> </w:t>
            </w:r>
          </w:p>
          <w:p w:rsidR="00173E27" w:rsidRDefault="00173E27" w:rsidP="00AD6631">
            <w:pPr>
              <w:rPr>
                <w:rFonts w:ascii="Arial" w:hAnsi="Arial" w:cs="Arial"/>
                <w:sz w:val="24"/>
                <w:szCs w:val="24"/>
              </w:rPr>
            </w:pPr>
            <w:r>
              <w:rPr>
                <w:rFonts w:ascii="Arial" w:hAnsi="Arial" w:cs="Arial"/>
                <w:sz w:val="24"/>
                <w:szCs w:val="24"/>
              </w:rPr>
              <w:t xml:space="preserve">DSE FEH asked Pres SUUG for his analysis of the lack of participation at Mansion site? Pres SUUG felt there was not one answer – possibly </w:t>
            </w:r>
            <w:r>
              <w:rPr>
                <w:rFonts w:ascii="Arial" w:hAnsi="Arial" w:cs="Arial"/>
                <w:sz w:val="24"/>
                <w:szCs w:val="24"/>
              </w:rPr>
              <w:lastRenderedPageBreak/>
              <w:t xml:space="preserve">the weeks chosen, students on placement </w:t>
            </w:r>
            <w:r w:rsidR="00623AFA">
              <w:rPr>
                <w:rFonts w:ascii="Arial" w:hAnsi="Arial" w:cs="Arial"/>
                <w:sz w:val="24"/>
                <w:szCs w:val="24"/>
              </w:rPr>
              <w:t>etc.</w:t>
            </w:r>
            <w:r>
              <w:rPr>
                <w:rFonts w:ascii="Arial" w:hAnsi="Arial" w:cs="Arial"/>
                <w:sz w:val="24"/>
                <w:szCs w:val="24"/>
              </w:rPr>
              <w:t xml:space="preserve"> but also maybe some of the issues for students had already been addressed at Mansion site.  </w:t>
            </w:r>
          </w:p>
          <w:p w:rsidR="00173E27" w:rsidRDefault="00173E27" w:rsidP="00AD6631">
            <w:pPr>
              <w:rPr>
                <w:rFonts w:ascii="Arial" w:hAnsi="Arial" w:cs="Arial"/>
                <w:sz w:val="24"/>
                <w:szCs w:val="24"/>
              </w:rPr>
            </w:pPr>
            <w:r>
              <w:rPr>
                <w:rFonts w:ascii="Arial" w:hAnsi="Arial" w:cs="Arial"/>
                <w:sz w:val="24"/>
                <w:szCs w:val="24"/>
              </w:rPr>
              <w:t>Pres SUUG said they would be creating a 5 year plan, with the incoming Pres and incoming CEO.</w:t>
            </w:r>
          </w:p>
          <w:p w:rsidR="00173E27" w:rsidRDefault="00173E27" w:rsidP="00AD6631">
            <w:pPr>
              <w:rPr>
                <w:rFonts w:ascii="Arial" w:hAnsi="Arial" w:cs="Arial"/>
                <w:sz w:val="24"/>
                <w:szCs w:val="24"/>
              </w:rPr>
            </w:pPr>
            <w:r>
              <w:rPr>
                <w:rFonts w:ascii="Arial" w:hAnsi="Arial" w:cs="Arial"/>
                <w:sz w:val="24"/>
                <w:szCs w:val="24"/>
              </w:rPr>
              <w:t>Pres SUUG also gave a verbal update on the main SU campaigns</w:t>
            </w:r>
            <w:r w:rsidR="00335BDE">
              <w:rPr>
                <w:rFonts w:ascii="Arial" w:hAnsi="Arial" w:cs="Arial"/>
                <w:sz w:val="24"/>
                <w:szCs w:val="24"/>
              </w:rPr>
              <w:t>, details of which could be found on the SU website:</w:t>
            </w:r>
            <w:r>
              <w:rPr>
                <w:rFonts w:ascii="Arial" w:hAnsi="Arial" w:cs="Arial"/>
                <w:sz w:val="24"/>
                <w:szCs w:val="24"/>
              </w:rPr>
              <w:t xml:space="preserve"> </w:t>
            </w:r>
            <w:r w:rsidR="00335BDE">
              <w:rPr>
                <w:rFonts w:ascii="Arial" w:hAnsi="Arial" w:cs="Arial"/>
                <w:sz w:val="24"/>
                <w:szCs w:val="24"/>
              </w:rPr>
              <w:t xml:space="preserve">Student led teaching </w:t>
            </w:r>
            <w:r w:rsidR="00623AFA">
              <w:rPr>
                <w:rFonts w:ascii="Arial" w:hAnsi="Arial" w:cs="Arial"/>
                <w:sz w:val="24"/>
                <w:szCs w:val="24"/>
              </w:rPr>
              <w:t>awards; text</w:t>
            </w:r>
            <w:r w:rsidR="00335BDE">
              <w:rPr>
                <w:rFonts w:ascii="Arial" w:hAnsi="Arial" w:cs="Arial"/>
                <w:sz w:val="24"/>
                <w:szCs w:val="24"/>
              </w:rPr>
              <w:t xml:space="preserve"> book </w:t>
            </w:r>
            <w:r w:rsidR="00623AFA">
              <w:rPr>
                <w:rFonts w:ascii="Arial" w:hAnsi="Arial" w:cs="Arial"/>
                <w:sz w:val="24"/>
                <w:szCs w:val="24"/>
              </w:rPr>
              <w:t>exchange; sports</w:t>
            </w:r>
            <w:r w:rsidR="00335BDE">
              <w:rPr>
                <w:rFonts w:ascii="Arial" w:hAnsi="Arial" w:cs="Arial"/>
                <w:sz w:val="24"/>
                <w:szCs w:val="24"/>
              </w:rPr>
              <w:t xml:space="preserve"> </w:t>
            </w:r>
            <w:r w:rsidR="00623AFA">
              <w:rPr>
                <w:rFonts w:ascii="Arial" w:hAnsi="Arial" w:cs="Arial"/>
                <w:sz w:val="24"/>
                <w:szCs w:val="24"/>
              </w:rPr>
              <w:t>facilities; SU</w:t>
            </w:r>
            <w:r w:rsidR="00335BDE">
              <w:rPr>
                <w:rFonts w:ascii="Arial" w:hAnsi="Arial" w:cs="Arial"/>
                <w:sz w:val="24"/>
                <w:szCs w:val="24"/>
              </w:rPr>
              <w:t xml:space="preserve"> sports </w:t>
            </w:r>
            <w:r w:rsidR="00623AFA">
              <w:rPr>
                <w:rFonts w:ascii="Arial" w:hAnsi="Arial" w:cs="Arial"/>
                <w:sz w:val="24"/>
                <w:szCs w:val="24"/>
              </w:rPr>
              <w:t>strategy; “Time</w:t>
            </w:r>
            <w:r w:rsidR="00335BDE">
              <w:rPr>
                <w:rFonts w:ascii="Arial" w:hAnsi="Arial" w:cs="Arial"/>
                <w:sz w:val="24"/>
                <w:szCs w:val="24"/>
              </w:rPr>
              <w:t xml:space="preserve"> to Change” pledge; exam stress; accommodation on and off campus; liberation groups (e.g. LGBT) how they work, and how to expand; social space; celebrating </w:t>
            </w:r>
            <w:r w:rsidR="00623AFA">
              <w:rPr>
                <w:rFonts w:ascii="Arial" w:hAnsi="Arial" w:cs="Arial"/>
                <w:sz w:val="24"/>
                <w:szCs w:val="24"/>
              </w:rPr>
              <w:t>diversity; awards</w:t>
            </w:r>
            <w:r w:rsidR="00335BDE">
              <w:rPr>
                <w:rFonts w:ascii="Arial" w:hAnsi="Arial" w:cs="Arial"/>
                <w:sz w:val="24"/>
                <w:szCs w:val="24"/>
              </w:rPr>
              <w:t xml:space="preserve"> </w:t>
            </w:r>
            <w:r w:rsidR="00623AFA">
              <w:rPr>
                <w:rFonts w:ascii="Arial" w:hAnsi="Arial" w:cs="Arial"/>
                <w:sz w:val="24"/>
                <w:szCs w:val="24"/>
              </w:rPr>
              <w:t>ceremonies; Third</w:t>
            </w:r>
            <w:r w:rsidR="00335BDE">
              <w:rPr>
                <w:rFonts w:ascii="Arial" w:hAnsi="Arial" w:cs="Arial"/>
                <w:sz w:val="24"/>
                <w:szCs w:val="24"/>
              </w:rPr>
              <w:t xml:space="preserve"> </w:t>
            </w:r>
            <w:r w:rsidR="00623AFA">
              <w:rPr>
                <w:rFonts w:ascii="Arial" w:hAnsi="Arial" w:cs="Arial"/>
                <w:sz w:val="24"/>
                <w:szCs w:val="24"/>
              </w:rPr>
              <w:t>term; Student</w:t>
            </w:r>
            <w:r w:rsidR="00335BDE">
              <w:rPr>
                <w:rFonts w:ascii="Arial" w:hAnsi="Arial" w:cs="Arial"/>
                <w:sz w:val="24"/>
                <w:szCs w:val="24"/>
              </w:rPr>
              <w:t xml:space="preserve"> consultations and NHS Bursaries.</w:t>
            </w:r>
          </w:p>
          <w:p w:rsidR="00335BDE" w:rsidRDefault="00335BDE" w:rsidP="00AD6631">
            <w:pPr>
              <w:rPr>
                <w:rFonts w:ascii="Arial" w:hAnsi="Arial" w:cs="Arial"/>
                <w:sz w:val="24"/>
                <w:szCs w:val="24"/>
              </w:rPr>
            </w:pPr>
          </w:p>
          <w:p w:rsidR="00335BDE" w:rsidRDefault="00335BDE" w:rsidP="00AD6631">
            <w:pPr>
              <w:rPr>
                <w:rFonts w:ascii="Arial" w:hAnsi="Arial" w:cs="Arial"/>
                <w:sz w:val="24"/>
                <w:szCs w:val="24"/>
              </w:rPr>
            </w:pPr>
            <w:r>
              <w:rPr>
                <w:rFonts w:ascii="Arial" w:hAnsi="Arial" w:cs="Arial"/>
                <w:sz w:val="24"/>
                <w:szCs w:val="24"/>
              </w:rPr>
              <w:t xml:space="preserve">The Chair said it was great </w:t>
            </w:r>
            <w:r w:rsidR="00514DF1">
              <w:rPr>
                <w:rFonts w:ascii="Arial" w:hAnsi="Arial" w:cs="Arial"/>
                <w:sz w:val="24"/>
                <w:szCs w:val="24"/>
              </w:rPr>
              <w:t>to see a full house of new Sabbatical Officers and Volunteers</w:t>
            </w:r>
            <w:r>
              <w:rPr>
                <w:rFonts w:ascii="Arial" w:hAnsi="Arial" w:cs="Arial"/>
                <w:sz w:val="24"/>
                <w:szCs w:val="24"/>
              </w:rPr>
              <w:t>, and was encouraged to note that the new President was female, for the first time in 10 years.</w:t>
            </w:r>
          </w:p>
          <w:p w:rsidR="00173E27" w:rsidRDefault="00173E27" w:rsidP="00AD6631">
            <w:pPr>
              <w:rPr>
                <w:rFonts w:ascii="Arial" w:hAnsi="Arial" w:cs="Arial"/>
                <w:sz w:val="24"/>
                <w:szCs w:val="24"/>
              </w:rPr>
            </w:pPr>
          </w:p>
          <w:p w:rsidR="00173E27" w:rsidRDefault="00173E27" w:rsidP="00AD6631">
            <w:pPr>
              <w:rPr>
                <w:rFonts w:ascii="Arial" w:hAnsi="Arial" w:cs="Arial"/>
                <w:sz w:val="24"/>
                <w:szCs w:val="24"/>
              </w:rPr>
            </w:pPr>
            <w:r w:rsidRPr="00173E27">
              <w:rPr>
                <w:rFonts w:ascii="Arial" w:hAnsi="Arial" w:cs="Arial"/>
                <w:b/>
                <w:sz w:val="24"/>
                <w:szCs w:val="24"/>
              </w:rPr>
              <w:t>ACTION</w:t>
            </w:r>
            <w:r>
              <w:rPr>
                <w:rFonts w:ascii="Arial" w:hAnsi="Arial" w:cs="Arial"/>
                <w:sz w:val="24"/>
                <w:szCs w:val="24"/>
              </w:rPr>
              <w:t xml:space="preserve">: SEC to encourage personal tutors, at nomination time, to make a push for students to become programme reps </w:t>
            </w:r>
            <w:r w:rsidR="00514DF1">
              <w:rPr>
                <w:rFonts w:ascii="Arial" w:hAnsi="Arial" w:cs="Arial"/>
                <w:sz w:val="24"/>
                <w:szCs w:val="24"/>
              </w:rPr>
              <w:t xml:space="preserve">– report on outturn in the </w:t>
            </w:r>
            <w:r>
              <w:rPr>
                <w:rFonts w:ascii="Arial" w:hAnsi="Arial" w:cs="Arial"/>
                <w:sz w:val="24"/>
                <w:szCs w:val="24"/>
              </w:rPr>
              <w:t>January SEC.</w:t>
            </w:r>
          </w:p>
          <w:p w:rsidR="0081268B" w:rsidRDefault="0081268B" w:rsidP="00AD6631">
            <w:pPr>
              <w:rPr>
                <w:rFonts w:ascii="Arial" w:hAnsi="Arial" w:cs="Arial"/>
                <w:sz w:val="24"/>
                <w:szCs w:val="24"/>
              </w:rPr>
            </w:pPr>
          </w:p>
          <w:p w:rsidR="0081268B" w:rsidRPr="00EF2A62" w:rsidRDefault="0081268B" w:rsidP="00AD6631">
            <w:pPr>
              <w:rPr>
                <w:rFonts w:ascii="Arial" w:hAnsi="Arial" w:cs="Arial"/>
                <w:sz w:val="24"/>
                <w:szCs w:val="24"/>
              </w:rPr>
            </w:pPr>
          </w:p>
        </w:tc>
      </w:tr>
      <w:tr w:rsidR="00A835E0" w:rsidRPr="0000544A" w:rsidTr="00F015A9">
        <w:tc>
          <w:tcPr>
            <w:tcW w:w="1419" w:type="dxa"/>
          </w:tcPr>
          <w:p w:rsidR="00A835E0" w:rsidRDefault="00634DA3" w:rsidP="00A62D3A">
            <w:pPr>
              <w:rPr>
                <w:rFonts w:ascii="Arial" w:eastAsia="ヒラギノ角ゴ Pro W3" w:hAnsi="Arial" w:cs="Arial"/>
                <w:b/>
                <w:sz w:val="24"/>
                <w:szCs w:val="24"/>
              </w:rPr>
            </w:pPr>
            <w:r>
              <w:rPr>
                <w:rFonts w:ascii="Arial" w:eastAsia="ヒラギノ角ゴ Pro W3" w:hAnsi="Arial" w:cs="Arial"/>
                <w:b/>
                <w:sz w:val="24"/>
                <w:szCs w:val="24"/>
              </w:rPr>
              <w:lastRenderedPageBreak/>
              <w:t>SEC15.</w:t>
            </w:r>
            <w:r w:rsidR="00335BDE">
              <w:rPr>
                <w:rFonts w:ascii="Arial" w:eastAsia="ヒラギノ角ゴ Pro W3" w:hAnsi="Arial" w:cs="Arial"/>
                <w:b/>
                <w:sz w:val="24"/>
                <w:szCs w:val="24"/>
              </w:rPr>
              <w:t>38</w:t>
            </w:r>
          </w:p>
        </w:tc>
        <w:tc>
          <w:tcPr>
            <w:tcW w:w="8505" w:type="dxa"/>
            <w:shd w:val="clear" w:color="auto" w:fill="auto"/>
          </w:tcPr>
          <w:p w:rsidR="00EF1B0E" w:rsidRDefault="00335BDE" w:rsidP="00AD6631">
            <w:pPr>
              <w:rPr>
                <w:rFonts w:ascii="Arial" w:hAnsi="Arial" w:cs="Arial"/>
                <w:b/>
                <w:sz w:val="24"/>
                <w:szCs w:val="24"/>
              </w:rPr>
            </w:pPr>
            <w:r w:rsidRPr="00335BDE">
              <w:rPr>
                <w:rFonts w:ascii="Arial" w:hAnsi="Arial" w:cs="Arial"/>
                <w:b/>
                <w:sz w:val="24"/>
                <w:szCs w:val="24"/>
              </w:rPr>
              <w:t>Supporting Student Experience: data and resources</w:t>
            </w:r>
          </w:p>
          <w:p w:rsidR="00335BDE" w:rsidRDefault="00335BDE" w:rsidP="00AD6631">
            <w:pPr>
              <w:rPr>
                <w:rFonts w:ascii="Arial" w:hAnsi="Arial" w:cs="Arial"/>
                <w:sz w:val="24"/>
                <w:szCs w:val="24"/>
              </w:rPr>
            </w:pPr>
            <w:r>
              <w:rPr>
                <w:rFonts w:ascii="Arial" w:hAnsi="Arial" w:cs="Arial"/>
                <w:sz w:val="24"/>
                <w:szCs w:val="24"/>
              </w:rPr>
              <w:t>The Chair reported that she had been discussing this with Christine Coupe</w:t>
            </w:r>
            <w:r w:rsidR="00514DF1">
              <w:rPr>
                <w:rFonts w:ascii="Arial" w:hAnsi="Arial" w:cs="Arial"/>
                <w:sz w:val="24"/>
                <w:szCs w:val="24"/>
              </w:rPr>
              <w:t>r, of PAS, looking at how different</w:t>
            </w:r>
            <w:r>
              <w:rPr>
                <w:rFonts w:ascii="Arial" w:hAnsi="Arial" w:cs="Arial"/>
                <w:sz w:val="24"/>
                <w:szCs w:val="24"/>
              </w:rPr>
              <w:t xml:space="preserve"> aspects of data, r</w:t>
            </w:r>
            <w:r w:rsidR="00514DF1">
              <w:rPr>
                <w:rFonts w:ascii="Arial" w:hAnsi="Arial" w:cs="Arial"/>
                <w:sz w:val="24"/>
                <w:szCs w:val="24"/>
              </w:rPr>
              <w:t xml:space="preserve">esources, analytics and reports might be assembled as training &amp; development sessions. </w:t>
            </w:r>
            <w:r>
              <w:rPr>
                <w:rFonts w:ascii="Arial" w:hAnsi="Arial" w:cs="Arial"/>
                <w:sz w:val="24"/>
                <w:szCs w:val="24"/>
              </w:rPr>
              <w:t xml:space="preserve"> Any suggestions </w:t>
            </w:r>
            <w:r w:rsidR="001F52E0">
              <w:rPr>
                <w:rFonts w:ascii="Arial" w:hAnsi="Arial" w:cs="Arial"/>
                <w:sz w:val="24"/>
                <w:szCs w:val="24"/>
              </w:rPr>
              <w:t>or feedback was welcome</w:t>
            </w:r>
            <w:r>
              <w:rPr>
                <w:rFonts w:ascii="Arial" w:hAnsi="Arial" w:cs="Arial"/>
                <w:sz w:val="24"/>
                <w:szCs w:val="24"/>
              </w:rPr>
              <w:t>, with the objective of making surveys easier to deal with.</w:t>
            </w:r>
          </w:p>
          <w:p w:rsidR="00335BDE" w:rsidRPr="00335BDE" w:rsidRDefault="00335BDE" w:rsidP="00AD6631">
            <w:pPr>
              <w:rPr>
                <w:rFonts w:ascii="Arial" w:hAnsi="Arial" w:cs="Arial"/>
                <w:sz w:val="24"/>
                <w:szCs w:val="24"/>
              </w:rPr>
            </w:pPr>
          </w:p>
        </w:tc>
      </w:tr>
      <w:tr w:rsidR="00A835E0" w:rsidRPr="0000544A" w:rsidTr="00F015A9">
        <w:tc>
          <w:tcPr>
            <w:tcW w:w="1419" w:type="dxa"/>
          </w:tcPr>
          <w:p w:rsidR="00A835E0" w:rsidRDefault="00634DA3" w:rsidP="00A62D3A">
            <w:pPr>
              <w:rPr>
                <w:rFonts w:ascii="Arial" w:eastAsia="ヒラギノ角ゴ Pro W3" w:hAnsi="Arial" w:cs="Arial"/>
                <w:b/>
                <w:sz w:val="24"/>
                <w:szCs w:val="24"/>
              </w:rPr>
            </w:pPr>
            <w:r>
              <w:rPr>
                <w:rFonts w:ascii="Arial" w:eastAsia="ヒラギノ角ゴ Pro W3" w:hAnsi="Arial" w:cs="Arial"/>
                <w:b/>
                <w:sz w:val="24"/>
                <w:szCs w:val="24"/>
              </w:rPr>
              <w:t>SEC15.</w:t>
            </w:r>
            <w:r w:rsidR="00335BDE">
              <w:rPr>
                <w:rFonts w:ascii="Arial" w:eastAsia="ヒラギノ角ゴ Pro W3" w:hAnsi="Arial" w:cs="Arial"/>
                <w:b/>
                <w:sz w:val="24"/>
                <w:szCs w:val="24"/>
              </w:rPr>
              <w:t>39</w:t>
            </w:r>
          </w:p>
        </w:tc>
        <w:tc>
          <w:tcPr>
            <w:tcW w:w="8505" w:type="dxa"/>
            <w:shd w:val="clear" w:color="auto" w:fill="auto"/>
          </w:tcPr>
          <w:p w:rsidR="008128FE" w:rsidRPr="00BB50FC" w:rsidRDefault="00BB50FC" w:rsidP="00C14989">
            <w:pPr>
              <w:rPr>
                <w:rFonts w:ascii="Arial" w:hAnsi="Arial" w:cs="Arial"/>
                <w:b/>
                <w:sz w:val="24"/>
                <w:szCs w:val="24"/>
              </w:rPr>
            </w:pPr>
            <w:r w:rsidRPr="00BB50FC">
              <w:rPr>
                <w:rFonts w:ascii="Arial" w:hAnsi="Arial" w:cs="Arial"/>
                <w:b/>
                <w:sz w:val="24"/>
                <w:szCs w:val="24"/>
              </w:rPr>
              <w:t>Experience of BME students</w:t>
            </w:r>
          </w:p>
          <w:p w:rsidR="00BB50FC" w:rsidRDefault="0081268B" w:rsidP="00C14989">
            <w:pPr>
              <w:rPr>
                <w:rFonts w:ascii="Arial" w:hAnsi="Arial" w:cs="Arial"/>
                <w:sz w:val="24"/>
                <w:szCs w:val="24"/>
              </w:rPr>
            </w:pPr>
            <w:r>
              <w:rPr>
                <w:rFonts w:ascii="Arial" w:hAnsi="Arial" w:cs="Arial"/>
                <w:sz w:val="24"/>
                <w:szCs w:val="24"/>
              </w:rPr>
              <w:t>DSE FACH introduced Victoria Parrett</w:t>
            </w:r>
            <w:r w:rsidR="00BB50FC">
              <w:rPr>
                <w:rFonts w:ascii="Arial" w:hAnsi="Arial" w:cs="Arial"/>
                <w:sz w:val="24"/>
                <w:szCs w:val="24"/>
              </w:rPr>
              <w:t xml:space="preserve">, the FACH intern, who delivered a </w:t>
            </w:r>
            <w:r w:rsidR="00623AFA">
              <w:rPr>
                <w:rFonts w:ascii="Arial" w:hAnsi="Arial" w:cs="Arial"/>
                <w:sz w:val="24"/>
                <w:szCs w:val="24"/>
              </w:rPr>
              <w:t>PowerPoint</w:t>
            </w:r>
            <w:r w:rsidR="00BB50FC">
              <w:rPr>
                <w:rFonts w:ascii="Arial" w:hAnsi="Arial" w:cs="Arial"/>
                <w:sz w:val="24"/>
                <w:szCs w:val="24"/>
              </w:rPr>
              <w:t xml:space="preserve"> presentation </w:t>
            </w:r>
            <w:r w:rsidR="00BB50FC" w:rsidRPr="00BB50FC">
              <w:rPr>
                <w:rFonts w:ascii="Arial" w:hAnsi="Arial" w:cs="Arial"/>
                <w:i/>
                <w:sz w:val="24"/>
                <w:szCs w:val="24"/>
              </w:rPr>
              <w:t>BME student’s experience</w:t>
            </w:r>
            <w:r w:rsidR="00BB50FC">
              <w:rPr>
                <w:rFonts w:ascii="Arial" w:hAnsi="Arial" w:cs="Arial"/>
                <w:sz w:val="24"/>
                <w:szCs w:val="24"/>
              </w:rPr>
              <w:t>.  She had used existing data, and mostly home students.  The report ended with some recommendations.</w:t>
            </w:r>
          </w:p>
          <w:p w:rsidR="00BB50FC" w:rsidRDefault="00BB50FC" w:rsidP="00C14989">
            <w:pPr>
              <w:rPr>
                <w:rFonts w:ascii="Arial" w:hAnsi="Arial" w:cs="Arial"/>
                <w:sz w:val="24"/>
                <w:szCs w:val="24"/>
              </w:rPr>
            </w:pPr>
            <w:r>
              <w:rPr>
                <w:rFonts w:ascii="Arial" w:hAnsi="Arial" w:cs="Arial"/>
                <w:sz w:val="24"/>
                <w:szCs w:val="24"/>
              </w:rPr>
              <w:t>SEC members found t</w:t>
            </w:r>
            <w:r w:rsidR="001F52E0">
              <w:rPr>
                <w:rFonts w:ascii="Arial" w:hAnsi="Arial" w:cs="Arial"/>
                <w:sz w:val="24"/>
                <w:szCs w:val="24"/>
              </w:rPr>
              <w:t>he presentation very interesting</w:t>
            </w:r>
            <w:r>
              <w:rPr>
                <w:rFonts w:ascii="Arial" w:hAnsi="Arial" w:cs="Arial"/>
                <w:sz w:val="24"/>
                <w:szCs w:val="24"/>
              </w:rPr>
              <w:t xml:space="preserve">, and asked to be able to use the data contained therein. </w:t>
            </w:r>
          </w:p>
          <w:p w:rsidR="00BB50FC" w:rsidRDefault="00BB50FC" w:rsidP="00C14989">
            <w:pPr>
              <w:rPr>
                <w:rFonts w:ascii="Arial" w:hAnsi="Arial" w:cs="Arial"/>
                <w:sz w:val="24"/>
                <w:szCs w:val="24"/>
              </w:rPr>
            </w:pPr>
            <w:r>
              <w:rPr>
                <w:rFonts w:ascii="Arial" w:hAnsi="Arial" w:cs="Arial"/>
                <w:sz w:val="24"/>
                <w:szCs w:val="24"/>
              </w:rPr>
              <w:t>The Chair thanked Victoria for her presentation, and said it</w:t>
            </w:r>
            <w:r w:rsidR="001F52E0">
              <w:rPr>
                <w:rFonts w:ascii="Arial" w:hAnsi="Arial" w:cs="Arial"/>
                <w:sz w:val="24"/>
                <w:szCs w:val="24"/>
              </w:rPr>
              <w:t xml:space="preserve"> contained some thought provoking</w:t>
            </w:r>
            <w:r>
              <w:rPr>
                <w:rFonts w:ascii="Arial" w:hAnsi="Arial" w:cs="Arial"/>
                <w:sz w:val="24"/>
                <w:szCs w:val="24"/>
              </w:rPr>
              <w:t xml:space="preserve"> data.</w:t>
            </w:r>
          </w:p>
          <w:p w:rsidR="00BB50FC" w:rsidRDefault="00BB50FC" w:rsidP="00C14989">
            <w:pPr>
              <w:rPr>
                <w:rFonts w:ascii="Arial" w:hAnsi="Arial" w:cs="Arial"/>
                <w:sz w:val="24"/>
                <w:szCs w:val="24"/>
              </w:rPr>
            </w:pPr>
          </w:p>
          <w:p w:rsidR="00BB50FC" w:rsidRDefault="00BB50FC" w:rsidP="00C14989">
            <w:pPr>
              <w:rPr>
                <w:rFonts w:ascii="Arial" w:hAnsi="Arial" w:cs="Arial"/>
                <w:sz w:val="24"/>
                <w:szCs w:val="24"/>
              </w:rPr>
            </w:pPr>
            <w:r w:rsidRPr="000009A4">
              <w:rPr>
                <w:rFonts w:ascii="Arial" w:hAnsi="Arial" w:cs="Arial"/>
                <w:b/>
                <w:sz w:val="24"/>
                <w:szCs w:val="24"/>
              </w:rPr>
              <w:t>ACTION</w:t>
            </w:r>
            <w:r>
              <w:rPr>
                <w:rFonts w:ascii="Arial" w:hAnsi="Arial" w:cs="Arial"/>
                <w:sz w:val="24"/>
                <w:szCs w:val="24"/>
              </w:rPr>
              <w:t>: Presentation to be circulated to SEC members for information.</w:t>
            </w:r>
          </w:p>
          <w:p w:rsidR="00BB50FC" w:rsidRDefault="00BB50FC" w:rsidP="00C14989">
            <w:pPr>
              <w:rPr>
                <w:rFonts w:ascii="Arial" w:hAnsi="Arial" w:cs="Arial"/>
                <w:sz w:val="24"/>
                <w:szCs w:val="24"/>
              </w:rPr>
            </w:pPr>
          </w:p>
          <w:p w:rsidR="00BB50FC" w:rsidRPr="007E52AC" w:rsidRDefault="00BB50FC" w:rsidP="00C14989">
            <w:pPr>
              <w:rPr>
                <w:rFonts w:ascii="Arial" w:hAnsi="Arial" w:cs="Arial"/>
                <w:sz w:val="24"/>
                <w:szCs w:val="24"/>
              </w:rPr>
            </w:pPr>
          </w:p>
        </w:tc>
      </w:tr>
      <w:tr w:rsidR="00C87800" w:rsidRPr="0000544A" w:rsidTr="00F015A9">
        <w:tc>
          <w:tcPr>
            <w:tcW w:w="1419" w:type="dxa"/>
          </w:tcPr>
          <w:p w:rsidR="00C87800" w:rsidRDefault="00634DA3" w:rsidP="00A62D3A">
            <w:pPr>
              <w:rPr>
                <w:rFonts w:ascii="Arial" w:eastAsia="ヒラギノ角ゴ Pro W3" w:hAnsi="Arial" w:cs="Arial"/>
                <w:b/>
                <w:sz w:val="24"/>
                <w:szCs w:val="24"/>
              </w:rPr>
            </w:pPr>
            <w:r>
              <w:rPr>
                <w:rFonts w:ascii="Arial" w:eastAsia="ヒラギノ角ゴ Pro W3" w:hAnsi="Arial" w:cs="Arial"/>
                <w:b/>
                <w:sz w:val="24"/>
                <w:szCs w:val="24"/>
              </w:rPr>
              <w:t>SEC15.</w:t>
            </w:r>
            <w:r w:rsidR="00BB50FC">
              <w:rPr>
                <w:rFonts w:ascii="Arial" w:eastAsia="ヒラギノ角ゴ Pro W3" w:hAnsi="Arial" w:cs="Arial"/>
                <w:b/>
                <w:sz w:val="24"/>
                <w:szCs w:val="24"/>
              </w:rPr>
              <w:t>40</w:t>
            </w:r>
          </w:p>
        </w:tc>
        <w:tc>
          <w:tcPr>
            <w:tcW w:w="8505" w:type="dxa"/>
            <w:shd w:val="clear" w:color="auto" w:fill="auto"/>
          </w:tcPr>
          <w:p w:rsidR="008E4423" w:rsidRDefault="00BB50FC" w:rsidP="00634DA3">
            <w:pPr>
              <w:rPr>
                <w:rFonts w:ascii="Arial" w:hAnsi="Arial" w:cs="Arial"/>
                <w:b/>
                <w:sz w:val="24"/>
                <w:szCs w:val="24"/>
              </w:rPr>
            </w:pPr>
            <w:r>
              <w:rPr>
                <w:rFonts w:ascii="Arial" w:hAnsi="Arial" w:cs="Arial"/>
                <w:b/>
                <w:sz w:val="24"/>
                <w:szCs w:val="24"/>
              </w:rPr>
              <w:t>Any Other Business</w:t>
            </w:r>
          </w:p>
          <w:p w:rsidR="00BB50FC" w:rsidRDefault="00BB50FC" w:rsidP="00634DA3">
            <w:pPr>
              <w:rPr>
                <w:rFonts w:ascii="Arial" w:hAnsi="Arial" w:cs="Arial"/>
                <w:b/>
                <w:sz w:val="24"/>
                <w:szCs w:val="24"/>
              </w:rPr>
            </w:pPr>
            <w:r>
              <w:rPr>
                <w:rFonts w:ascii="Arial" w:hAnsi="Arial" w:cs="Arial"/>
                <w:sz w:val="24"/>
                <w:szCs w:val="24"/>
              </w:rPr>
              <w:t xml:space="preserve">The Chair thanked the outgoing SUUG CEO, Jenny Greenfield, for her contribution to the University.  Major changes had taken place during Jenny’s time here, and the Chair wished to thank her </w:t>
            </w:r>
            <w:r w:rsidR="0081268B">
              <w:rPr>
                <w:rFonts w:ascii="Arial" w:hAnsi="Arial" w:cs="Arial"/>
                <w:sz w:val="24"/>
                <w:szCs w:val="24"/>
              </w:rPr>
              <w:t xml:space="preserve">both </w:t>
            </w:r>
            <w:r>
              <w:rPr>
                <w:rFonts w:ascii="Arial" w:hAnsi="Arial" w:cs="Arial"/>
                <w:sz w:val="24"/>
                <w:szCs w:val="24"/>
              </w:rPr>
              <w:t>personally</w:t>
            </w:r>
            <w:r w:rsidR="0081268B">
              <w:rPr>
                <w:rFonts w:ascii="Arial" w:hAnsi="Arial" w:cs="Arial"/>
                <w:sz w:val="24"/>
                <w:szCs w:val="24"/>
              </w:rPr>
              <w:t>, and on behalf of SEC</w:t>
            </w:r>
            <w:r w:rsidR="001F52E0">
              <w:rPr>
                <w:rFonts w:ascii="Arial" w:hAnsi="Arial" w:cs="Arial"/>
                <w:sz w:val="24"/>
                <w:szCs w:val="24"/>
              </w:rPr>
              <w:t>,</w:t>
            </w:r>
            <w:r w:rsidR="0081268B">
              <w:rPr>
                <w:rFonts w:ascii="Arial" w:hAnsi="Arial" w:cs="Arial"/>
                <w:sz w:val="24"/>
                <w:szCs w:val="24"/>
              </w:rPr>
              <w:t xml:space="preserve"> for her work.  Jenny was wished</w:t>
            </w:r>
            <w:r>
              <w:rPr>
                <w:rFonts w:ascii="Arial" w:hAnsi="Arial" w:cs="Arial"/>
                <w:sz w:val="24"/>
                <w:szCs w:val="24"/>
              </w:rPr>
              <w:t xml:space="preserve"> all the best with her new projects.</w:t>
            </w:r>
          </w:p>
          <w:p w:rsidR="00BB50FC" w:rsidRDefault="00BB50FC" w:rsidP="00634DA3">
            <w:pPr>
              <w:rPr>
                <w:rFonts w:ascii="Arial" w:hAnsi="Arial" w:cs="Arial"/>
                <w:b/>
                <w:sz w:val="24"/>
                <w:szCs w:val="24"/>
              </w:rPr>
            </w:pPr>
          </w:p>
        </w:tc>
      </w:tr>
      <w:tr w:rsidR="00C54792" w:rsidRPr="0000544A" w:rsidTr="00F015A9">
        <w:tc>
          <w:tcPr>
            <w:tcW w:w="1419" w:type="dxa"/>
          </w:tcPr>
          <w:p w:rsidR="00C54792" w:rsidRPr="0000544A" w:rsidRDefault="00C54792" w:rsidP="00A62D3A">
            <w:pPr>
              <w:rPr>
                <w:rFonts w:ascii="Arial" w:hAnsi="Arial" w:cs="Arial"/>
                <w:b/>
                <w:sz w:val="24"/>
                <w:szCs w:val="24"/>
              </w:rPr>
            </w:pPr>
          </w:p>
        </w:tc>
        <w:tc>
          <w:tcPr>
            <w:tcW w:w="8505" w:type="dxa"/>
            <w:shd w:val="clear" w:color="auto" w:fill="auto"/>
          </w:tcPr>
          <w:p w:rsidR="00C54792" w:rsidRPr="0000544A" w:rsidRDefault="00C54792" w:rsidP="00A62D3A">
            <w:pPr>
              <w:rPr>
                <w:rFonts w:ascii="Arial" w:eastAsia="ヒラギノ角ゴ Pro W3" w:hAnsi="Arial" w:cs="Arial"/>
                <w:b/>
                <w:color w:val="000000"/>
                <w:sz w:val="24"/>
                <w:szCs w:val="24"/>
              </w:rPr>
            </w:pPr>
            <w:r w:rsidRPr="0000544A">
              <w:rPr>
                <w:rFonts w:ascii="Arial" w:eastAsia="ヒラギノ角ゴ Pro W3" w:hAnsi="Arial" w:cs="Arial"/>
                <w:b/>
                <w:sz w:val="24"/>
                <w:szCs w:val="24"/>
              </w:rPr>
              <w:t>ITEMS FOR INFORMATION</w:t>
            </w:r>
          </w:p>
          <w:p w:rsidR="00C54792" w:rsidRPr="0000544A" w:rsidRDefault="00C54792" w:rsidP="00A62D3A">
            <w:pPr>
              <w:rPr>
                <w:rFonts w:ascii="Arial" w:eastAsia="ヒラギノ角ゴ Pro W3" w:hAnsi="Arial" w:cs="Arial"/>
                <w:color w:val="000000"/>
                <w:sz w:val="24"/>
                <w:szCs w:val="24"/>
              </w:rPr>
            </w:pPr>
          </w:p>
          <w:p w:rsidR="00C54792" w:rsidRDefault="00C54792" w:rsidP="00361101">
            <w:pPr>
              <w:pStyle w:val="ListParagraph"/>
              <w:numPr>
                <w:ilvl w:val="0"/>
                <w:numId w:val="3"/>
              </w:numPr>
              <w:rPr>
                <w:rFonts w:ascii="Arial" w:hAnsi="Arial" w:cs="Arial"/>
                <w:sz w:val="24"/>
                <w:szCs w:val="24"/>
              </w:rPr>
            </w:pPr>
            <w:r w:rsidRPr="0000544A">
              <w:rPr>
                <w:rFonts w:ascii="Arial" w:hAnsi="Arial" w:cs="Arial"/>
                <w:sz w:val="24"/>
                <w:szCs w:val="24"/>
              </w:rPr>
              <w:t>Flow of minutes from Faculty Student Experience Committees</w:t>
            </w:r>
          </w:p>
          <w:p w:rsidR="00812890" w:rsidRPr="0000544A" w:rsidRDefault="00812890" w:rsidP="00812890">
            <w:pPr>
              <w:pStyle w:val="ListParagraph"/>
              <w:ind w:left="900"/>
              <w:rPr>
                <w:rFonts w:ascii="Arial" w:hAnsi="Arial" w:cs="Arial"/>
                <w:sz w:val="24"/>
                <w:szCs w:val="24"/>
              </w:rPr>
            </w:pPr>
            <w:r>
              <w:rPr>
                <w:rFonts w:ascii="Arial" w:hAnsi="Arial" w:cs="Arial"/>
                <w:sz w:val="24"/>
                <w:szCs w:val="24"/>
              </w:rPr>
              <w:t>Minutes were receiv</w:t>
            </w:r>
            <w:r w:rsidR="00634DA3">
              <w:rPr>
                <w:rFonts w:ascii="Arial" w:hAnsi="Arial" w:cs="Arial"/>
                <w:sz w:val="24"/>
                <w:szCs w:val="24"/>
              </w:rPr>
              <w:t xml:space="preserve">ed from </w:t>
            </w:r>
            <w:r w:rsidR="00BB50FC">
              <w:rPr>
                <w:rFonts w:ascii="Arial" w:hAnsi="Arial" w:cs="Arial"/>
                <w:sz w:val="24"/>
                <w:szCs w:val="24"/>
              </w:rPr>
              <w:t>FACH, FES, and FEH.</w:t>
            </w:r>
          </w:p>
          <w:p w:rsidR="00721E00" w:rsidRPr="0000544A" w:rsidRDefault="00721E00" w:rsidP="00361101">
            <w:pPr>
              <w:rPr>
                <w:rFonts w:ascii="Arial" w:hAnsi="Arial" w:cs="Arial"/>
                <w:sz w:val="24"/>
                <w:szCs w:val="24"/>
              </w:rPr>
            </w:pPr>
          </w:p>
          <w:p w:rsidR="00D129E5" w:rsidRDefault="00C54792" w:rsidP="00D50327">
            <w:pPr>
              <w:pStyle w:val="ListParagraph"/>
              <w:numPr>
                <w:ilvl w:val="0"/>
                <w:numId w:val="3"/>
              </w:numPr>
              <w:rPr>
                <w:rFonts w:ascii="Arial" w:hAnsi="Arial" w:cs="Arial"/>
                <w:sz w:val="24"/>
                <w:szCs w:val="24"/>
              </w:rPr>
            </w:pPr>
            <w:r w:rsidRPr="0000544A">
              <w:rPr>
                <w:rFonts w:ascii="Arial" w:hAnsi="Arial" w:cs="Arial"/>
                <w:sz w:val="24"/>
                <w:szCs w:val="24"/>
              </w:rPr>
              <w:t>Workflow of</w:t>
            </w:r>
            <w:r w:rsidR="00D50327" w:rsidRPr="0000544A">
              <w:rPr>
                <w:rFonts w:ascii="Arial" w:hAnsi="Arial" w:cs="Arial"/>
                <w:sz w:val="24"/>
                <w:szCs w:val="24"/>
              </w:rPr>
              <w:t xml:space="preserve"> items for future meetings</w:t>
            </w:r>
            <w:r w:rsidR="009E1909" w:rsidRPr="0000544A">
              <w:rPr>
                <w:rFonts w:ascii="Arial" w:hAnsi="Arial" w:cs="Arial"/>
                <w:sz w:val="24"/>
                <w:szCs w:val="24"/>
              </w:rPr>
              <w:t xml:space="preserve"> 2015/2016</w:t>
            </w:r>
          </w:p>
          <w:p w:rsidR="00BB50FC" w:rsidRDefault="00BB50FC" w:rsidP="00BB50FC">
            <w:pPr>
              <w:rPr>
                <w:rFonts w:ascii="Arial" w:hAnsi="Arial" w:cs="Arial"/>
                <w:sz w:val="24"/>
                <w:szCs w:val="24"/>
              </w:rPr>
            </w:pPr>
          </w:p>
          <w:p w:rsidR="00BB50FC" w:rsidRDefault="00BB50FC" w:rsidP="00BB50FC">
            <w:pPr>
              <w:pStyle w:val="ListParagraph"/>
              <w:numPr>
                <w:ilvl w:val="0"/>
                <w:numId w:val="3"/>
              </w:numPr>
              <w:rPr>
                <w:rFonts w:ascii="Arial" w:hAnsi="Arial" w:cs="Arial"/>
                <w:sz w:val="24"/>
                <w:szCs w:val="24"/>
              </w:rPr>
            </w:pPr>
            <w:r>
              <w:rPr>
                <w:rFonts w:ascii="Arial" w:hAnsi="Arial" w:cs="Arial"/>
                <w:sz w:val="24"/>
                <w:szCs w:val="24"/>
              </w:rPr>
              <w:t>Undergraduate Progression Report</w:t>
            </w:r>
          </w:p>
          <w:p w:rsidR="00BB50FC" w:rsidRPr="00BB50FC" w:rsidRDefault="00BB50FC" w:rsidP="00BB50FC">
            <w:pPr>
              <w:pStyle w:val="ListParagraph"/>
              <w:rPr>
                <w:rFonts w:ascii="Arial" w:hAnsi="Arial" w:cs="Arial"/>
                <w:sz w:val="24"/>
                <w:szCs w:val="24"/>
              </w:rPr>
            </w:pPr>
          </w:p>
          <w:p w:rsidR="00BB50FC" w:rsidRDefault="001829EE" w:rsidP="00BB50FC">
            <w:pPr>
              <w:rPr>
                <w:color w:val="1F497D"/>
              </w:rPr>
            </w:pPr>
            <w:hyperlink r:id="rId9" w:history="1">
              <w:r w:rsidR="00BB50FC">
                <w:rPr>
                  <w:rStyle w:val="Hyperlink"/>
                </w:rPr>
                <w:t>http://www.gre.ac.uk/offices/pas/progression-reports/student-progression/Undergraduate-Progression-Report-201400-Combined.pdf</w:t>
              </w:r>
            </w:hyperlink>
          </w:p>
          <w:p w:rsidR="009E1909" w:rsidRPr="0000544A" w:rsidRDefault="009E1909" w:rsidP="009E1909">
            <w:pPr>
              <w:rPr>
                <w:rFonts w:ascii="Arial" w:hAnsi="Arial" w:cs="Arial"/>
                <w:sz w:val="24"/>
                <w:szCs w:val="24"/>
              </w:rPr>
            </w:pPr>
          </w:p>
          <w:p w:rsidR="00D129E5" w:rsidRPr="00D34D8E" w:rsidRDefault="00D129E5" w:rsidP="00D34D8E">
            <w:pPr>
              <w:rPr>
                <w:rFonts w:ascii="Arial" w:hAnsi="Arial" w:cs="Arial"/>
                <w:sz w:val="24"/>
                <w:szCs w:val="24"/>
              </w:rPr>
            </w:pPr>
          </w:p>
        </w:tc>
      </w:tr>
      <w:tr w:rsidR="000B1F25" w:rsidRPr="0000544A" w:rsidTr="00F015A9">
        <w:trPr>
          <w:trHeight w:val="907"/>
        </w:trPr>
        <w:tc>
          <w:tcPr>
            <w:tcW w:w="1419" w:type="dxa"/>
            <w:vAlign w:val="center"/>
          </w:tcPr>
          <w:p w:rsidR="000B1F25" w:rsidRPr="0000544A" w:rsidRDefault="000B1F25" w:rsidP="00A62D3A">
            <w:pPr>
              <w:rPr>
                <w:rFonts w:ascii="Arial" w:eastAsia="ヒラギノ角ゴ Pro W3" w:hAnsi="Arial" w:cs="Arial"/>
                <w:b/>
                <w:sz w:val="24"/>
                <w:szCs w:val="24"/>
              </w:rPr>
            </w:pPr>
          </w:p>
        </w:tc>
        <w:tc>
          <w:tcPr>
            <w:tcW w:w="8505" w:type="dxa"/>
            <w:shd w:val="clear" w:color="auto" w:fill="auto"/>
            <w:vAlign w:val="center"/>
          </w:tcPr>
          <w:p w:rsidR="00907289" w:rsidRPr="0000544A" w:rsidRDefault="00907289" w:rsidP="00A62D3A">
            <w:pPr>
              <w:rPr>
                <w:rFonts w:ascii="Arial" w:eastAsia="ヒラギノ角ゴ Pro W3" w:hAnsi="Arial" w:cs="Arial"/>
                <w:b/>
                <w:sz w:val="24"/>
                <w:szCs w:val="24"/>
              </w:rPr>
            </w:pPr>
          </w:p>
          <w:p w:rsidR="000B1F25" w:rsidRPr="0000544A" w:rsidRDefault="000B1F25" w:rsidP="00A62D3A">
            <w:pPr>
              <w:rPr>
                <w:rFonts w:ascii="Arial" w:eastAsia="ヒラギノ角ゴ Pro W3" w:hAnsi="Arial" w:cs="Arial"/>
                <w:sz w:val="24"/>
                <w:szCs w:val="24"/>
              </w:rPr>
            </w:pPr>
            <w:r w:rsidRPr="0000544A">
              <w:rPr>
                <w:rFonts w:ascii="Arial" w:eastAsia="ヒラギノ角ゴ Pro W3" w:hAnsi="Arial" w:cs="Arial"/>
                <w:b/>
                <w:sz w:val="24"/>
                <w:szCs w:val="24"/>
              </w:rPr>
              <w:t>DATE OF NEXT MEETING</w:t>
            </w:r>
          </w:p>
          <w:p w:rsidR="000B1F25" w:rsidRPr="0000544A" w:rsidRDefault="00634DA3" w:rsidP="00A62D3A">
            <w:pPr>
              <w:rPr>
                <w:rFonts w:ascii="Arial" w:eastAsia="ヒラギノ角ゴ Pro W3" w:hAnsi="Arial" w:cs="Arial"/>
                <w:sz w:val="24"/>
                <w:szCs w:val="24"/>
              </w:rPr>
            </w:pPr>
            <w:r>
              <w:rPr>
                <w:rFonts w:ascii="Arial" w:eastAsia="ヒラギノ角ゴ Pro W3" w:hAnsi="Arial" w:cs="Arial"/>
                <w:sz w:val="24"/>
                <w:szCs w:val="24"/>
              </w:rPr>
              <w:t>Tuesday 17</w:t>
            </w:r>
            <w:r w:rsidRPr="00634DA3">
              <w:rPr>
                <w:rFonts w:ascii="Arial" w:eastAsia="ヒラギノ角ゴ Pro W3" w:hAnsi="Arial" w:cs="Arial"/>
                <w:sz w:val="24"/>
                <w:szCs w:val="24"/>
                <w:vertAlign w:val="superscript"/>
              </w:rPr>
              <w:t>th</w:t>
            </w:r>
            <w:r>
              <w:rPr>
                <w:rFonts w:ascii="Arial" w:eastAsia="ヒラギノ角ゴ Pro W3" w:hAnsi="Arial" w:cs="Arial"/>
                <w:sz w:val="24"/>
                <w:szCs w:val="24"/>
              </w:rPr>
              <w:t xml:space="preserve"> May 2016</w:t>
            </w:r>
            <w:r w:rsidR="00AD6631">
              <w:rPr>
                <w:rFonts w:ascii="Arial" w:eastAsia="ヒラギノ角ゴ Pro W3" w:hAnsi="Arial" w:cs="Arial"/>
                <w:sz w:val="24"/>
                <w:szCs w:val="24"/>
              </w:rPr>
              <w:t xml:space="preserve"> at 2.00 pm</w:t>
            </w:r>
            <w:r>
              <w:rPr>
                <w:rFonts w:ascii="Arial" w:eastAsia="ヒラギノ角ゴ Pro W3" w:hAnsi="Arial" w:cs="Arial"/>
                <w:sz w:val="24"/>
                <w:szCs w:val="24"/>
              </w:rPr>
              <w:t xml:space="preserve"> in QA075, Greenwich Campus</w:t>
            </w:r>
          </w:p>
          <w:p w:rsidR="00907289" w:rsidRPr="0000544A" w:rsidRDefault="00907289" w:rsidP="00A62D3A">
            <w:pPr>
              <w:rPr>
                <w:rFonts w:ascii="Arial" w:eastAsia="ヒラギノ角ゴ Pro W3" w:hAnsi="Arial" w:cs="Arial"/>
                <w:sz w:val="24"/>
                <w:szCs w:val="24"/>
              </w:rPr>
            </w:pPr>
          </w:p>
        </w:tc>
      </w:tr>
    </w:tbl>
    <w:tbl>
      <w:tblPr>
        <w:tblW w:w="10065" w:type="dxa"/>
        <w:tblInd w:w="-514" w:type="dxa"/>
        <w:tblLook w:val="04A0" w:firstRow="1" w:lastRow="0" w:firstColumn="1" w:lastColumn="0" w:noHBand="0" w:noVBand="1"/>
      </w:tblPr>
      <w:tblGrid>
        <w:gridCol w:w="3247"/>
        <w:gridCol w:w="2462"/>
        <w:gridCol w:w="4356"/>
      </w:tblGrid>
      <w:tr w:rsidR="00546D0E" w:rsidRPr="0000544A" w:rsidTr="00E6225F">
        <w:trPr>
          <w:trHeight w:val="20"/>
        </w:trPr>
        <w:tc>
          <w:tcPr>
            <w:tcW w:w="3247" w:type="dxa"/>
            <w:shd w:val="clear" w:color="auto" w:fill="auto"/>
          </w:tcPr>
          <w:p w:rsidR="00546D0E" w:rsidRPr="0000544A" w:rsidRDefault="00546D0E" w:rsidP="00A62D3A">
            <w:pPr>
              <w:rPr>
                <w:rFonts w:ascii="Arial" w:hAnsi="Arial" w:cs="Arial"/>
                <w:b/>
                <w:sz w:val="24"/>
                <w:szCs w:val="24"/>
              </w:rPr>
            </w:pPr>
            <w:r w:rsidRPr="0000544A">
              <w:rPr>
                <w:rFonts w:ascii="Arial" w:hAnsi="Arial" w:cs="Arial"/>
                <w:b/>
                <w:sz w:val="24"/>
                <w:szCs w:val="24"/>
              </w:rPr>
              <w:t>Key to work streams:</w:t>
            </w:r>
          </w:p>
        </w:tc>
        <w:tc>
          <w:tcPr>
            <w:tcW w:w="2462" w:type="dxa"/>
            <w:shd w:val="clear" w:color="auto" w:fill="auto"/>
          </w:tcPr>
          <w:p w:rsidR="00546D0E" w:rsidRPr="0000544A" w:rsidRDefault="00546D0E" w:rsidP="00A62D3A">
            <w:pPr>
              <w:rPr>
                <w:rFonts w:ascii="Arial" w:hAnsi="Arial" w:cs="Arial"/>
                <w:sz w:val="24"/>
                <w:szCs w:val="24"/>
              </w:rPr>
            </w:pPr>
            <w:r w:rsidRPr="0000544A">
              <w:rPr>
                <w:rFonts w:ascii="Arial" w:hAnsi="Arial" w:cs="Arial"/>
                <w:sz w:val="24"/>
                <w:szCs w:val="24"/>
                <w:shd w:val="clear" w:color="auto" w:fill="FFFF00"/>
              </w:rPr>
              <w:t>student voice</w:t>
            </w:r>
            <w:r w:rsidRPr="0000544A">
              <w:rPr>
                <w:rFonts w:ascii="Arial" w:hAnsi="Arial" w:cs="Arial"/>
                <w:sz w:val="24"/>
                <w:szCs w:val="24"/>
              </w:rPr>
              <w:t xml:space="preserve">  </w:t>
            </w:r>
          </w:p>
        </w:tc>
        <w:tc>
          <w:tcPr>
            <w:tcW w:w="4356" w:type="dxa"/>
            <w:shd w:val="clear" w:color="auto" w:fill="E5B8B7" w:themeFill="accent2" w:themeFillTint="66"/>
          </w:tcPr>
          <w:p w:rsidR="00546D0E" w:rsidRPr="0000544A" w:rsidRDefault="00546D0E" w:rsidP="00A62D3A">
            <w:pPr>
              <w:rPr>
                <w:rFonts w:ascii="Arial" w:hAnsi="Arial" w:cs="Arial"/>
                <w:sz w:val="24"/>
                <w:szCs w:val="24"/>
              </w:rPr>
            </w:pPr>
            <w:r w:rsidRPr="0000544A">
              <w:rPr>
                <w:rFonts w:ascii="Arial" w:hAnsi="Arial" w:cs="Arial"/>
                <w:sz w:val="24"/>
                <w:szCs w:val="24"/>
                <w:shd w:val="clear" w:color="auto" w:fill="E5B8B7"/>
              </w:rPr>
              <w:t>supporting student experience</w:t>
            </w:r>
            <w:r w:rsidRPr="0000544A">
              <w:rPr>
                <w:rFonts w:ascii="Arial" w:hAnsi="Arial" w:cs="Arial"/>
                <w:sz w:val="24"/>
                <w:szCs w:val="24"/>
              </w:rPr>
              <w:t xml:space="preserve">  </w:t>
            </w:r>
          </w:p>
        </w:tc>
      </w:tr>
      <w:tr w:rsidR="00546D0E" w:rsidRPr="0000544A" w:rsidTr="00362C5F">
        <w:trPr>
          <w:trHeight w:val="20"/>
        </w:trPr>
        <w:tc>
          <w:tcPr>
            <w:tcW w:w="3247" w:type="dxa"/>
            <w:shd w:val="clear" w:color="auto" w:fill="auto"/>
          </w:tcPr>
          <w:p w:rsidR="00546D0E" w:rsidRPr="0000544A" w:rsidRDefault="00546D0E" w:rsidP="00A62D3A">
            <w:pPr>
              <w:rPr>
                <w:rFonts w:ascii="Arial" w:hAnsi="Arial" w:cs="Arial"/>
                <w:sz w:val="24"/>
                <w:szCs w:val="24"/>
              </w:rPr>
            </w:pPr>
          </w:p>
        </w:tc>
        <w:tc>
          <w:tcPr>
            <w:tcW w:w="2462" w:type="dxa"/>
            <w:shd w:val="clear" w:color="auto" w:fill="DBE5F1" w:themeFill="accent1" w:themeFillTint="33"/>
          </w:tcPr>
          <w:p w:rsidR="00546D0E" w:rsidRPr="0000544A" w:rsidRDefault="00546D0E" w:rsidP="00A62D3A">
            <w:pPr>
              <w:rPr>
                <w:rFonts w:ascii="Arial" w:hAnsi="Arial" w:cs="Arial"/>
                <w:sz w:val="24"/>
                <w:szCs w:val="24"/>
              </w:rPr>
            </w:pPr>
            <w:r w:rsidRPr="0000544A">
              <w:rPr>
                <w:rFonts w:ascii="Arial" w:hAnsi="Arial" w:cs="Arial"/>
                <w:sz w:val="24"/>
                <w:szCs w:val="24"/>
                <w:shd w:val="clear" w:color="auto" w:fill="B8CCE4" w:themeFill="accent1" w:themeFillTint="66"/>
              </w:rPr>
              <w:t>student journey</w:t>
            </w:r>
            <w:r w:rsidRPr="0000544A">
              <w:rPr>
                <w:rFonts w:ascii="Arial" w:hAnsi="Arial" w:cs="Arial"/>
                <w:sz w:val="24"/>
                <w:szCs w:val="24"/>
                <w:shd w:val="clear" w:color="auto" w:fill="95B3D7"/>
              </w:rPr>
              <w:t xml:space="preserve"> </w:t>
            </w:r>
            <w:r w:rsidRPr="0000544A">
              <w:rPr>
                <w:rFonts w:ascii="Arial" w:hAnsi="Arial" w:cs="Arial"/>
                <w:sz w:val="24"/>
                <w:szCs w:val="24"/>
              </w:rPr>
              <w:t xml:space="preserve"> </w:t>
            </w:r>
          </w:p>
        </w:tc>
        <w:tc>
          <w:tcPr>
            <w:tcW w:w="4356" w:type="dxa"/>
            <w:shd w:val="clear" w:color="auto" w:fill="auto"/>
          </w:tcPr>
          <w:p w:rsidR="00546D0E" w:rsidRPr="0000544A" w:rsidRDefault="00546D0E" w:rsidP="00A62D3A">
            <w:pPr>
              <w:rPr>
                <w:rFonts w:ascii="Arial" w:hAnsi="Arial" w:cs="Arial"/>
                <w:sz w:val="24"/>
                <w:szCs w:val="24"/>
              </w:rPr>
            </w:pPr>
            <w:r w:rsidRPr="0000544A">
              <w:rPr>
                <w:rFonts w:ascii="Arial" w:hAnsi="Arial" w:cs="Arial"/>
                <w:sz w:val="24"/>
                <w:szCs w:val="24"/>
                <w:shd w:val="clear" w:color="auto" w:fill="C2D69B"/>
              </w:rPr>
              <w:t>data and resources</w:t>
            </w:r>
            <w:r w:rsidRPr="0000544A">
              <w:rPr>
                <w:rFonts w:ascii="Arial" w:hAnsi="Arial" w:cs="Arial"/>
                <w:sz w:val="24"/>
                <w:szCs w:val="24"/>
              </w:rPr>
              <w:t xml:space="preserve">  </w:t>
            </w:r>
          </w:p>
        </w:tc>
      </w:tr>
    </w:tbl>
    <w:p w:rsidR="00C54792" w:rsidRPr="0000544A" w:rsidRDefault="00C54792" w:rsidP="00A62D3A">
      <w:pPr>
        <w:rPr>
          <w:rFonts w:ascii="Arial" w:hAnsi="Arial" w:cs="Arial"/>
          <w:sz w:val="24"/>
          <w:szCs w:val="24"/>
          <w:u w:val="single"/>
        </w:rPr>
      </w:pPr>
    </w:p>
    <w:sectPr w:rsidR="00C54792" w:rsidRPr="0000544A" w:rsidSect="000B1F25">
      <w:headerReference w:type="even" r:id="rId10"/>
      <w:headerReference w:type="default" r:id="rId11"/>
      <w:footerReference w:type="even" r:id="rId12"/>
      <w:footerReference w:type="default" r:id="rId13"/>
      <w:headerReference w:type="first" r:id="rId14"/>
      <w:footerReference w:type="first" r:id="rId15"/>
      <w:pgSz w:w="11906" w:h="16838"/>
      <w:pgMar w:top="1134" w:right="991" w:bottom="1134" w:left="1440" w:header="708" w:footer="4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454" w:rsidRDefault="003B4454" w:rsidP="00C54792">
      <w:pPr>
        <w:spacing w:after="0" w:line="240" w:lineRule="auto"/>
      </w:pPr>
      <w:r>
        <w:separator/>
      </w:r>
    </w:p>
  </w:endnote>
  <w:endnote w:type="continuationSeparator" w:id="0">
    <w:p w:rsidR="003B4454" w:rsidRDefault="003B4454" w:rsidP="00C54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C00" w:rsidRDefault="00B90C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B8B" w:rsidRPr="00655B8B" w:rsidRDefault="00655B8B" w:rsidP="00655B8B">
    <w:pPr>
      <w:pStyle w:val="Footer"/>
      <w:rPr>
        <w:rFonts w:ascii="Arial" w:hAnsi="Arial" w:cs="Arial"/>
      </w:rPr>
    </w:pPr>
    <w:r w:rsidRPr="00655B8B">
      <w:rPr>
        <w:rFonts w:ascii="Arial" w:hAnsi="Arial" w:cs="Arial"/>
      </w:rPr>
      <w:t>_____________________________________________________________________________</w:t>
    </w:r>
  </w:p>
  <w:p w:rsidR="00655B8B" w:rsidRDefault="00655B8B" w:rsidP="00655B8B">
    <w:pPr>
      <w:pStyle w:val="Footer"/>
      <w:rPr>
        <w:rFonts w:ascii="Arial" w:hAnsi="Arial" w:cs="Arial"/>
      </w:rPr>
    </w:pPr>
  </w:p>
  <w:p w:rsidR="00655B8B" w:rsidRDefault="00B225AE">
    <w:pPr>
      <w:pStyle w:val="Footer"/>
    </w:pPr>
    <w:r>
      <w:rPr>
        <w:rFonts w:ascii="Arial" w:hAnsi="Arial" w:cs="Arial"/>
      </w:rPr>
      <w:t>SEC 1</w:t>
    </w:r>
    <w:r w:rsidR="00166CE7">
      <w:rPr>
        <w:rFonts w:ascii="Arial" w:hAnsi="Arial" w:cs="Arial"/>
      </w:rPr>
      <w:t>5</w:t>
    </w:r>
    <w:r w:rsidR="00655B8B" w:rsidRPr="00655B8B">
      <w:rPr>
        <w:rFonts w:ascii="Arial" w:hAnsi="Arial" w:cs="Arial"/>
      </w:rPr>
      <w:t>\M-</w:t>
    </w:r>
    <w:r w:rsidR="00634DA3">
      <w:rPr>
        <w:rFonts w:ascii="Arial" w:hAnsi="Arial" w:cs="Arial"/>
      </w:rPr>
      <w:t xml:space="preserve">4\March 2016 </w:t>
    </w:r>
    <w:r w:rsidR="00634DA3" w:rsidRPr="00634DA3">
      <w:rPr>
        <w:rFonts w:ascii="Arial" w:hAnsi="Arial" w:cs="Arial"/>
        <w:i/>
      </w:rPr>
      <w:t>draft</w:t>
    </w:r>
    <w:r w:rsidR="00D46B00">
      <w:rPr>
        <w:rFonts w:ascii="Arial" w:hAnsi="Arial" w:cs="Arial"/>
        <w:i/>
      </w:rPr>
      <w:tab/>
    </w:r>
    <w:r w:rsidR="00655B8B" w:rsidRPr="00655B8B">
      <w:rPr>
        <w:rFonts w:ascii="Arial" w:hAnsi="Arial" w:cs="Arial"/>
      </w:rPr>
      <w:t xml:space="preserve"> </w:t>
    </w:r>
    <w:r w:rsidR="00655B8B" w:rsidRPr="00655B8B">
      <w:rPr>
        <w:rFonts w:ascii="Arial" w:hAnsi="Arial" w:cs="Arial"/>
      </w:rPr>
      <w:tab/>
      <w:t xml:space="preserve">Page </w:t>
    </w:r>
    <w:r w:rsidR="00655B8B" w:rsidRPr="00655B8B">
      <w:rPr>
        <w:rFonts w:ascii="Arial" w:hAnsi="Arial" w:cs="Arial"/>
        <w:bCs/>
      </w:rPr>
      <w:fldChar w:fldCharType="begin"/>
    </w:r>
    <w:r w:rsidR="00655B8B" w:rsidRPr="00655B8B">
      <w:rPr>
        <w:rFonts w:ascii="Arial" w:hAnsi="Arial" w:cs="Arial"/>
        <w:bCs/>
      </w:rPr>
      <w:instrText xml:space="preserve"> PAGE </w:instrText>
    </w:r>
    <w:r w:rsidR="00655B8B" w:rsidRPr="00655B8B">
      <w:rPr>
        <w:rFonts w:ascii="Arial" w:hAnsi="Arial" w:cs="Arial"/>
        <w:bCs/>
      </w:rPr>
      <w:fldChar w:fldCharType="separate"/>
    </w:r>
    <w:r w:rsidR="001829EE">
      <w:rPr>
        <w:rFonts w:ascii="Arial" w:hAnsi="Arial" w:cs="Arial"/>
        <w:bCs/>
        <w:noProof/>
      </w:rPr>
      <w:t>9</w:t>
    </w:r>
    <w:r w:rsidR="00655B8B" w:rsidRPr="00655B8B">
      <w:rPr>
        <w:rFonts w:ascii="Arial" w:hAnsi="Arial" w:cs="Arial"/>
        <w:bCs/>
      </w:rPr>
      <w:fldChar w:fldCharType="end"/>
    </w:r>
    <w:r w:rsidR="00655B8B" w:rsidRPr="00655B8B">
      <w:rPr>
        <w:rFonts w:ascii="Arial" w:hAnsi="Arial" w:cs="Arial"/>
      </w:rPr>
      <w:t xml:space="preserve"> of </w:t>
    </w:r>
    <w:r w:rsidR="00655B8B" w:rsidRPr="00655B8B">
      <w:rPr>
        <w:rFonts w:ascii="Arial" w:hAnsi="Arial" w:cs="Arial"/>
        <w:bCs/>
      </w:rPr>
      <w:fldChar w:fldCharType="begin"/>
    </w:r>
    <w:r w:rsidR="00655B8B" w:rsidRPr="00655B8B">
      <w:rPr>
        <w:rFonts w:ascii="Arial" w:hAnsi="Arial" w:cs="Arial"/>
        <w:bCs/>
      </w:rPr>
      <w:instrText xml:space="preserve"> NUMPAGES  </w:instrText>
    </w:r>
    <w:r w:rsidR="00655B8B" w:rsidRPr="00655B8B">
      <w:rPr>
        <w:rFonts w:ascii="Arial" w:hAnsi="Arial" w:cs="Arial"/>
        <w:bCs/>
      </w:rPr>
      <w:fldChar w:fldCharType="separate"/>
    </w:r>
    <w:r w:rsidR="001829EE">
      <w:rPr>
        <w:rFonts w:ascii="Arial" w:hAnsi="Arial" w:cs="Arial"/>
        <w:bCs/>
        <w:noProof/>
      </w:rPr>
      <w:t>9</w:t>
    </w:r>
    <w:r w:rsidR="00655B8B" w:rsidRPr="00655B8B">
      <w:rPr>
        <w:rFonts w:ascii="Arial" w:hAnsi="Arial" w:cs="Arial"/>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C00" w:rsidRDefault="00B90C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454" w:rsidRDefault="003B4454" w:rsidP="00C54792">
      <w:pPr>
        <w:spacing w:after="0" w:line="240" w:lineRule="auto"/>
      </w:pPr>
      <w:r>
        <w:separator/>
      </w:r>
    </w:p>
  </w:footnote>
  <w:footnote w:type="continuationSeparator" w:id="0">
    <w:p w:rsidR="003B4454" w:rsidRDefault="003B4454" w:rsidP="00C547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C00" w:rsidRDefault="001829E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0547" o:spid="_x0000_s181253" type="#_x0000_t136" style="position:absolute;margin-left:0;margin-top:0;width:513.8pt;height:154.1pt;rotation:315;z-index:-251655168;mso-position-horizontal:center;mso-position-horizontal-relative:margin;mso-position-vertical:center;mso-position-vertical-relative:margin" o:allowincell="f" fillcolor="silver" stroked="f">
          <v:fill opacity=".5"/>
          <v:textpath style="font-family:&quot;Calibri&quot;;font-size:1pt" string="CONFIRME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C00" w:rsidRDefault="001829E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0548" o:spid="_x0000_s181254" type="#_x0000_t136" style="position:absolute;margin-left:0;margin-top:0;width:513.8pt;height:154.1pt;rotation:315;z-index:-251653120;mso-position-horizontal:center;mso-position-horizontal-relative:margin;mso-position-vertical:center;mso-position-vertical-relative:margin" o:allowincell="f" fillcolor="silver" stroked="f">
          <v:fill opacity=".5"/>
          <v:textpath style="font-family:&quot;Calibri&quot;;font-size:1pt" string="CONFIRME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C00" w:rsidRDefault="001829E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0546" o:spid="_x0000_s181252" type="#_x0000_t136" style="position:absolute;margin-left:0;margin-top:0;width:513.8pt;height:154.1pt;rotation:315;z-index:-251657216;mso-position-horizontal:center;mso-position-horizontal-relative:margin;mso-position-vertical:center;mso-position-vertical-relative:margin" o:allowincell="f" fillcolor="silver" stroked="f">
          <v:fill opacity=".5"/>
          <v:textpath style="font-family:&quot;Calibri&quot;;font-size:1pt" string="CONFIRME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4529A"/>
    <w:multiLevelType w:val="hybridMultilevel"/>
    <w:tmpl w:val="9312A1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825E02"/>
    <w:multiLevelType w:val="hybridMultilevel"/>
    <w:tmpl w:val="DB7E2E3E"/>
    <w:lvl w:ilvl="0" w:tplc="707E19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16BC5"/>
    <w:multiLevelType w:val="hybridMultilevel"/>
    <w:tmpl w:val="6666B706"/>
    <w:lvl w:ilvl="0" w:tplc="4F6653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D45727"/>
    <w:multiLevelType w:val="hybridMultilevel"/>
    <w:tmpl w:val="D48CB4BA"/>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E80D8F"/>
    <w:multiLevelType w:val="hybridMultilevel"/>
    <w:tmpl w:val="740438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291B1C"/>
    <w:multiLevelType w:val="hybridMultilevel"/>
    <w:tmpl w:val="790C2504"/>
    <w:lvl w:ilvl="0" w:tplc="DF4CF0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EC1474"/>
    <w:multiLevelType w:val="hybridMultilevel"/>
    <w:tmpl w:val="51A20568"/>
    <w:lvl w:ilvl="0" w:tplc="02664E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DD77C9"/>
    <w:multiLevelType w:val="hybridMultilevel"/>
    <w:tmpl w:val="A294B4B6"/>
    <w:lvl w:ilvl="0" w:tplc="1954206E">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5E087C"/>
    <w:multiLevelType w:val="hybridMultilevel"/>
    <w:tmpl w:val="83107E30"/>
    <w:lvl w:ilvl="0" w:tplc="94922C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0F581F"/>
    <w:multiLevelType w:val="hybridMultilevel"/>
    <w:tmpl w:val="6B60B7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680270"/>
    <w:multiLevelType w:val="hybridMultilevel"/>
    <w:tmpl w:val="1FF4546A"/>
    <w:lvl w:ilvl="0" w:tplc="92F2EB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F248C3"/>
    <w:multiLevelType w:val="hybridMultilevel"/>
    <w:tmpl w:val="4D8079D0"/>
    <w:lvl w:ilvl="0" w:tplc="49D24D5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97E3762"/>
    <w:multiLevelType w:val="hybridMultilevel"/>
    <w:tmpl w:val="7422DA7E"/>
    <w:lvl w:ilvl="0" w:tplc="A00EE8EA">
      <w:start w:val="1"/>
      <w:numFmt w:val="lowerRoman"/>
      <w:lvlText w:val="%1)"/>
      <w:lvlJc w:val="left"/>
      <w:pPr>
        <w:ind w:left="900" w:hanging="720"/>
      </w:pPr>
      <w:rPr>
        <w:rFonts w:hint="default"/>
        <w:color w:val="auto"/>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3" w15:restartNumberingAfterBreak="0">
    <w:nsid w:val="4BB05A44"/>
    <w:multiLevelType w:val="hybridMultilevel"/>
    <w:tmpl w:val="84DEE23C"/>
    <w:lvl w:ilvl="0" w:tplc="E1309D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DFE4404"/>
    <w:multiLevelType w:val="hybridMultilevel"/>
    <w:tmpl w:val="A96C364C"/>
    <w:lvl w:ilvl="0" w:tplc="28F0E3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E71A69"/>
    <w:multiLevelType w:val="hybridMultilevel"/>
    <w:tmpl w:val="0B727A14"/>
    <w:lvl w:ilvl="0" w:tplc="1F36D7BE">
      <w:start w:val="1"/>
      <w:numFmt w:val="lowerRoman"/>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3E65C49"/>
    <w:multiLevelType w:val="hybridMultilevel"/>
    <w:tmpl w:val="C5386E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E53FAE"/>
    <w:multiLevelType w:val="hybridMultilevel"/>
    <w:tmpl w:val="188AE006"/>
    <w:lvl w:ilvl="0" w:tplc="1E8053F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228652E"/>
    <w:multiLevelType w:val="hybridMultilevel"/>
    <w:tmpl w:val="EAAA0F5E"/>
    <w:lvl w:ilvl="0" w:tplc="56CC53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F27465"/>
    <w:multiLevelType w:val="hybridMultilevel"/>
    <w:tmpl w:val="C37620E4"/>
    <w:lvl w:ilvl="0" w:tplc="4A1431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B166FE"/>
    <w:multiLevelType w:val="hybridMultilevel"/>
    <w:tmpl w:val="69D69A48"/>
    <w:lvl w:ilvl="0" w:tplc="9DE040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672D33"/>
    <w:multiLevelType w:val="hybridMultilevel"/>
    <w:tmpl w:val="B630F8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304C4B"/>
    <w:multiLevelType w:val="hybridMultilevel"/>
    <w:tmpl w:val="D7E4EDDC"/>
    <w:lvl w:ilvl="0" w:tplc="E0FE15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8D1D23"/>
    <w:multiLevelType w:val="hybridMultilevel"/>
    <w:tmpl w:val="52829446"/>
    <w:lvl w:ilvl="0" w:tplc="805EF8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9243BE"/>
    <w:multiLevelType w:val="multilevel"/>
    <w:tmpl w:val="09266AC8"/>
    <w:styleLink w:val="BulletBig"/>
    <w:lvl w:ilvl="0">
      <w:numFmt w:val="bullet"/>
      <w:lvlText w:val="•"/>
      <w:lvlJc w:val="left"/>
      <w:pPr>
        <w:tabs>
          <w:tab w:val="num" w:pos="251"/>
        </w:tabs>
        <w:ind w:left="251" w:hanging="251"/>
      </w:pPr>
      <w:rPr>
        <w:rFonts w:ascii="Arial" w:eastAsia="Arial" w:hAnsi="Arial" w:cs="Arial"/>
        <w:caps w:val="0"/>
        <w:smallCaps w:val="0"/>
        <w:strike w:val="0"/>
        <w:dstrike w:val="0"/>
        <w:color w:val="000000"/>
        <w:spacing w:val="0"/>
        <w:kern w:val="0"/>
        <w:position w:val="0"/>
        <w:sz w:val="26"/>
        <w:szCs w:val="26"/>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491"/>
        </w:tabs>
        <w:ind w:left="49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731"/>
        </w:tabs>
        <w:ind w:left="73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971"/>
        </w:tabs>
        <w:ind w:left="97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1211"/>
        </w:tabs>
        <w:ind w:left="121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451"/>
        </w:tabs>
        <w:ind w:left="145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691"/>
        </w:tabs>
        <w:ind w:left="169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931"/>
        </w:tabs>
        <w:ind w:left="193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2171"/>
        </w:tabs>
        <w:ind w:left="217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abstractNum>
  <w:abstractNum w:abstractNumId="25" w15:restartNumberingAfterBreak="0">
    <w:nsid w:val="74DD2449"/>
    <w:multiLevelType w:val="hybridMultilevel"/>
    <w:tmpl w:val="9A8EDC30"/>
    <w:lvl w:ilvl="0" w:tplc="AAAC39C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771379"/>
    <w:multiLevelType w:val="hybridMultilevel"/>
    <w:tmpl w:val="CE7E465C"/>
    <w:lvl w:ilvl="0" w:tplc="E24053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CC1FB9"/>
    <w:multiLevelType w:val="multilevel"/>
    <w:tmpl w:val="6606712C"/>
    <w:styleLink w:val="ImportedStyle5"/>
    <w:lvl w:ilvl="0">
      <w:start w:val="1"/>
      <w:numFmt w:val="lowerLetter"/>
      <w:lvlText w:val="%1)"/>
      <w:lvlJc w:val="left"/>
      <w:pPr>
        <w:tabs>
          <w:tab w:val="num" w:pos="705"/>
        </w:tabs>
        <w:ind w:left="70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25"/>
        </w:tabs>
        <w:ind w:left="142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48"/>
        </w:tabs>
        <w:ind w:left="2148" w:hanging="284"/>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65"/>
        </w:tabs>
        <w:ind w:left="286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585"/>
        </w:tabs>
        <w:ind w:left="358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08"/>
        </w:tabs>
        <w:ind w:left="4308" w:hanging="284"/>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25"/>
        </w:tabs>
        <w:ind w:left="502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45"/>
        </w:tabs>
        <w:ind w:left="574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68"/>
        </w:tabs>
        <w:ind w:left="6468" w:hanging="284"/>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abstractNum>
  <w:abstractNum w:abstractNumId="28" w15:restartNumberingAfterBreak="0">
    <w:nsid w:val="7E1E19AC"/>
    <w:multiLevelType w:val="hybridMultilevel"/>
    <w:tmpl w:val="8D149BE8"/>
    <w:lvl w:ilvl="0" w:tplc="C0BEC8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7"/>
  </w:num>
  <w:num w:numId="3">
    <w:abstractNumId w:val="12"/>
  </w:num>
  <w:num w:numId="4">
    <w:abstractNumId w:val="9"/>
  </w:num>
  <w:num w:numId="5">
    <w:abstractNumId w:val="16"/>
  </w:num>
  <w:num w:numId="6">
    <w:abstractNumId w:val="28"/>
  </w:num>
  <w:num w:numId="7">
    <w:abstractNumId w:val="20"/>
  </w:num>
  <w:num w:numId="8">
    <w:abstractNumId w:val="25"/>
  </w:num>
  <w:num w:numId="9">
    <w:abstractNumId w:val="19"/>
  </w:num>
  <w:num w:numId="10">
    <w:abstractNumId w:val="18"/>
  </w:num>
  <w:num w:numId="11">
    <w:abstractNumId w:val="23"/>
  </w:num>
  <w:num w:numId="12">
    <w:abstractNumId w:val="6"/>
  </w:num>
  <w:num w:numId="13">
    <w:abstractNumId w:val="11"/>
  </w:num>
  <w:num w:numId="14">
    <w:abstractNumId w:val="17"/>
  </w:num>
  <w:num w:numId="15">
    <w:abstractNumId w:val="7"/>
  </w:num>
  <w:num w:numId="16">
    <w:abstractNumId w:val="15"/>
  </w:num>
  <w:num w:numId="17">
    <w:abstractNumId w:val="1"/>
  </w:num>
  <w:num w:numId="18">
    <w:abstractNumId w:val="10"/>
  </w:num>
  <w:num w:numId="19">
    <w:abstractNumId w:val="14"/>
  </w:num>
  <w:num w:numId="20">
    <w:abstractNumId w:val="4"/>
  </w:num>
  <w:num w:numId="21">
    <w:abstractNumId w:val="22"/>
  </w:num>
  <w:num w:numId="22">
    <w:abstractNumId w:val="21"/>
  </w:num>
  <w:num w:numId="23">
    <w:abstractNumId w:val="3"/>
  </w:num>
  <w:num w:numId="24">
    <w:abstractNumId w:val="0"/>
  </w:num>
  <w:num w:numId="25">
    <w:abstractNumId w:val="13"/>
  </w:num>
  <w:num w:numId="26">
    <w:abstractNumId w:val="2"/>
  </w:num>
  <w:num w:numId="27">
    <w:abstractNumId w:val="5"/>
  </w:num>
  <w:num w:numId="28">
    <w:abstractNumId w:val="26"/>
  </w:num>
  <w:num w:numId="2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1255"/>
    <o:shapelayout v:ext="edit">
      <o:idmap v:ext="edit" data="177"/>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792"/>
    <w:rsid w:val="000009A4"/>
    <w:rsid w:val="00000D7A"/>
    <w:rsid w:val="0000544A"/>
    <w:rsid w:val="00014DD0"/>
    <w:rsid w:val="00025EBD"/>
    <w:rsid w:val="00037568"/>
    <w:rsid w:val="000414ED"/>
    <w:rsid w:val="000425E9"/>
    <w:rsid w:val="0005167A"/>
    <w:rsid w:val="000535DF"/>
    <w:rsid w:val="00066A67"/>
    <w:rsid w:val="00066AC4"/>
    <w:rsid w:val="000718D5"/>
    <w:rsid w:val="000777C6"/>
    <w:rsid w:val="00077FFD"/>
    <w:rsid w:val="00081621"/>
    <w:rsid w:val="00084B01"/>
    <w:rsid w:val="00090222"/>
    <w:rsid w:val="0009094F"/>
    <w:rsid w:val="0009369E"/>
    <w:rsid w:val="000A77A6"/>
    <w:rsid w:val="000B1F25"/>
    <w:rsid w:val="000B2BFA"/>
    <w:rsid w:val="000D5689"/>
    <w:rsid w:val="000E24E4"/>
    <w:rsid w:val="000E3EBA"/>
    <w:rsid w:val="000F3647"/>
    <w:rsid w:val="000F3E18"/>
    <w:rsid w:val="000F665F"/>
    <w:rsid w:val="00104C08"/>
    <w:rsid w:val="00110A03"/>
    <w:rsid w:val="001230C4"/>
    <w:rsid w:val="0012755C"/>
    <w:rsid w:val="001329AD"/>
    <w:rsid w:val="00136247"/>
    <w:rsid w:val="00147FE6"/>
    <w:rsid w:val="001522B7"/>
    <w:rsid w:val="00152A6D"/>
    <w:rsid w:val="00152BDB"/>
    <w:rsid w:val="0015419F"/>
    <w:rsid w:val="001605EC"/>
    <w:rsid w:val="00161E38"/>
    <w:rsid w:val="00161EB5"/>
    <w:rsid w:val="001649A0"/>
    <w:rsid w:val="00165AB7"/>
    <w:rsid w:val="00166CE7"/>
    <w:rsid w:val="00171D0E"/>
    <w:rsid w:val="00173E27"/>
    <w:rsid w:val="001829EE"/>
    <w:rsid w:val="00190071"/>
    <w:rsid w:val="001904E0"/>
    <w:rsid w:val="00195DD6"/>
    <w:rsid w:val="001A099D"/>
    <w:rsid w:val="001A2690"/>
    <w:rsid w:val="001A5C87"/>
    <w:rsid w:val="001A62AA"/>
    <w:rsid w:val="001A7AC9"/>
    <w:rsid w:val="001B0E04"/>
    <w:rsid w:val="001B0E61"/>
    <w:rsid w:val="001B5104"/>
    <w:rsid w:val="001B56F5"/>
    <w:rsid w:val="001C61F3"/>
    <w:rsid w:val="001D3F1A"/>
    <w:rsid w:val="001E4309"/>
    <w:rsid w:val="001E55F3"/>
    <w:rsid w:val="001E5BB4"/>
    <w:rsid w:val="001E7805"/>
    <w:rsid w:val="001F483E"/>
    <w:rsid w:val="001F52E0"/>
    <w:rsid w:val="001F7F88"/>
    <w:rsid w:val="002132A6"/>
    <w:rsid w:val="00214D9C"/>
    <w:rsid w:val="00217C1C"/>
    <w:rsid w:val="0022102F"/>
    <w:rsid w:val="00230CC6"/>
    <w:rsid w:val="00233DBD"/>
    <w:rsid w:val="0023646B"/>
    <w:rsid w:val="00236717"/>
    <w:rsid w:val="00245239"/>
    <w:rsid w:val="00246662"/>
    <w:rsid w:val="002547FF"/>
    <w:rsid w:val="0025543A"/>
    <w:rsid w:val="00263537"/>
    <w:rsid w:val="00264291"/>
    <w:rsid w:val="002674E3"/>
    <w:rsid w:val="0028225A"/>
    <w:rsid w:val="002822CF"/>
    <w:rsid w:val="00285F9D"/>
    <w:rsid w:val="00294E35"/>
    <w:rsid w:val="002A2E17"/>
    <w:rsid w:val="002B2315"/>
    <w:rsid w:val="002B7AF1"/>
    <w:rsid w:val="002C2BAB"/>
    <w:rsid w:val="002C7B1B"/>
    <w:rsid w:val="002D1E3C"/>
    <w:rsid w:val="002D2688"/>
    <w:rsid w:val="002E7621"/>
    <w:rsid w:val="002F4933"/>
    <w:rsid w:val="002F6047"/>
    <w:rsid w:val="002F636F"/>
    <w:rsid w:val="00301D5C"/>
    <w:rsid w:val="00303416"/>
    <w:rsid w:val="0030456D"/>
    <w:rsid w:val="003063F9"/>
    <w:rsid w:val="00306776"/>
    <w:rsid w:val="003074F5"/>
    <w:rsid w:val="00311959"/>
    <w:rsid w:val="003136D4"/>
    <w:rsid w:val="00333765"/>
    <w:rsid w:val="00334EFC"/>
    <w:rsid w:val="00335BDE"/>
    <w:rsid w:val="00340662"/>
    <w:rsid w:val="00340AA1"/>
    <w:rsid w:val="0034278B"/>
    <w:rsid w:val="003544BC"/>
    <w:rsid w:val="0035636F"/>
    <w:rsid w:val="00361101"/>
    <w:rsid w:val="00362C5F"/>
    <w:rsid w:val="00366483"/>
    <w:rsid w:val="00370982"/>
    <w:rsid w:val="0038011F"/>
    <w:rsid w:val="003864F3"/>
    <w:rsid w:val="0038715F"/>
    <w:rsid w:val="00390DAF"/>
    <w:rsid w:val="00392DC3"/>
    <w:rsid w:val="0039680A"/>
    <w:rsid w:val="003A1249"/>
    <w:rsid w:val="003A31EA"/>
    <w:rsid w:val="003B301E"/>
    <w:rsid w:val="003B41BA"/>
    <w:rsid w:val="003B4454"/>
    <w:rsid w:val="003C2351"/>
    <w:rsid w:val="003C4939"/>
    <w:rsid w:val="003C7646"/>
    <w:rsid w:val="003D3BEA"/>
    <w:rsid w:val="003D6289"/>
    <w:rsid w:val="003E18A4"/>
    <w:rsid w:val="003E4A51"/>
    <w:rsid w:val="003E5FD3"/>
    <w:rsid w:val="003E6617"/>
    <w:rsid w:val="003F233B"/>
    <w:rsid w:val="003F6F61"/>
    <w:rsid w:val="004000C9"/>
    <w:rsid w:val="00401937"/>
    <w:rsid w:val="00404BA8"/>
    <w:rsid w:val="00405691"/>
    <w:rsid w:val="00410C11"/>
    <w:rsid w:val="0041201A"/>
    <w:rsid w:val="0041399F"/>
    <w:rsid w:val="00413C3F"/>
    <w:rsid w:val="00423C1A"/>
    <w:rsid w:val="00426B94"/>
    <w:rsid w:val="00432BA7"/>
    <w:rsid w:val="00436C67"/>
    <w:rsid w:val="0044282D"/>
    <w:rsid w:val="0044378D"/>
    <w:rsid w:val="00444826"/>
    <w:rsid w:val="00453D64"/>
    <w:rsid w:val="00455524"/>
    <w:rsid w:val="004671CB"/>
    <w:rsid w:val="00477A42"/>
    <w:rsid w:val="00493888"/>
    <w:rsid w:val="004949D4"/>
    <w:rsid w:val="004A472D"/>
    <w:rsid w:val="004A50DB"/>
    <w:rsid w:val="004B373A"/>
    <w:rsid w:val="004B5DA8"/>
    <w:rsid w:val="004B7F33"/>
    <w:rsid w:val="004D3892"/>
    <w:rsid w:val="004E07BF"/>
    <w:rsid w:val="004E1A07"/>
    <w:rsid w:val="004E330B"/>
    <w:rsid w:val="004E5AE6"/>
    <w:rsid w:val="004E75A1"/>
    <w:rsid w:val="004E7A88"/>
    <w:rsid w:val="004F19AE"/>
    <w:rsid w:val="00504DA8"/>
    <w:rsid w:val="00514DF1"/>
    <w:rsid w:val="0052381F"/>
    <w:rsid w:val="0052434F"/>
    <w:rsid w:val="00524D23"/>
    <w:rsid w:val="00526D17"/>
    <w:rsid w:val="00530C45"/>
    <w:rsid w:val="00535E2A"/>
    <w:rsid w:val="00537672"/>
    <w:rsid w:val="00543963"/>
    <w:rsid w:val="005440CF"/>
    <w:rsid w:val="00546D0E"/>
    <w:rsid w:val="00555668"/>
    <w:rsid w:val="00571082"/>
    <w:rsid w:val="0057287A"/>
    <w:rsid w:val="0058100D"/>
    <w:rsid w:val="00581966"/>
    <w:rsid w:val="00590085"/>
    <w:rsid w:val="00594D49"/>
    <w:rsid w:val="005A1B93"/>
    <w:rsid w:val="005A2216"/>
    <w:rsid w:val="005A4DC2"/>
    <w:rsid w:val="005A668D"/>
    <w:rsid w:val="005B1724"/>
    <w:rsid w:val="005B6858"/>
    <w:rsid w:val="005C1715"/>
    <w:rsid w:val="005C2820"/>
    <w:rsid w:val="005C4DD4"/>
    <w:rsid w:val="005C6D87"/>
    <w:rsid w:val="005C7755"/>
    <w:rsid w:val="005E16BB"/>
    <w:rsid w:val="005E3832"/>
    <w:rsid w:val="005E7963"/>
    <w:rsid w:val="005F2EC8"/>
    <w:rsid w:val="005F4519"/>
    <w:rsid w:val="005F556D"/>
    <w:rsid w:val="006006BC"/>
    <w:rsid w:val="0061385B"/>
    <w:rsid w:val="00615E6E"/>
    <w:rsid w:val="006202CE"/>
    <w:rsid w:val="00620872"/>
    <w:rsid w:val="00622274"/>
    <w:rsid w:val="00623AFA"/>
    <w:rsid w:val="00632F61"/>
    <w:rsid w:val="00634DA3"/>
    <w:rsid w:val="00641B78"/>
    <w:rsid w:val="00644F8F"/>
    <w:rsid w:val="00651AF2"/>
    <w:rsid w:val="00655B8B"/>
    <w:rsid w:val="00657D86"/>
    <w:rsid w:val="00660A61"/>
    <w:rsid w:val="00662F05"/>
    <w:rsid w:val="0067735F"/>
    <w:rsid w:val="0068334D"/>
    <w:rsid w:val="006A4EC6"/>
    <w:rsid w:val="006A73AC"/>
    <w:rsid w:val="006A772D"/>
    <w:rsid w:val="006B0EBA"/>
    <w:rsid w:val="006B30A3"/>
    <w:rsid w:val="006B530C"/>
    <w:rsid w:val="006C17A6"/>
    <w:rsid w:val="006C1E66"/>
    <w:rsid w:val="006C5EC7"/>
    <w:rsid w:val="006D0985"/>
    <w:rsid w:val="006D6142"/>
    <w:rsid w:val="006F5A1D"/>
    <w:rsid w:val="00707615"/>
    <w:rsid w:val="007214BC"/>
    <w:rsid w:val="00721E00"/>
    <w:rsid w:val="007268D3"/>
    <w:rsid w:val="00730505"/>
    <w:rsid w:val="00730FAD"/>
    <w:rsid w:val="00734DE8"/>
    <w:rsid w:val="007361FD"/>
    <w:rsid w:val="00747C75"/>
    <w:rsid w:val="00751577"/>
    <w:rsid w:val="00751A0B"/>
    <w:rsid w:val="00754DFB"/>
    <w:rsid w:val="00767117"/>
    <w:rsid w:val="0077496B"/>
    <w:rsid w:val="00776915"/>
    <w:rsid w:val="00777B54"/>
    <w:rsid w:val="0078109B"/>
    <w:rsid w:val="00784082"/>
    <w:rsid w:val="00786BD7"/>
    <w:rsid w:val="00795281"/>
    <w:rsid w:val="007B002E"/>
    <w:rsid w:val="007B6B6C"/>
    <w:rsid w:val="007C3ED6"/>
    <w:rsid w:val="007D0740"/>
    <w:rsid w:val="007D2714"/>
    <w:rsid w:val="007D717B"/>
    <w:rsid w:val="007E12B7"/>
    <w:rsid w:val="007E1BB7"/>
    <w:rsid w:val="007E2A3E"/>
    <w:rsid w:val="007E2FE6"/>
    <w:rsid w:val="007E52AC"/>
    <w:rsid w:val="007E6EB9"/>
    <w:rsid w:val="007F3C43"/>
    <w:rsid w:val="007F4562"/>
    <w:rsid w:val="007F64CC"/>
    <w:rsid w:val="00800673"/>
    <w:rsid w:val="00804781"/>
    <w:rsid w:val="0081268B"/>
    <w:rsid w:val="00812890"/>
    <w:rsid w:val="008128FE"/>
    <w:rsid w:val="00813194"/>
    <w:rsid w:val="0081356A"/>
    <w:rsid w:val="00814900"/>
    <w:rsid w:val="00815239"/>
    <w:rsid w:val="00821BBB"/>
    <w:rsid w:val="00823C3F"/>
    <w:rsid w:val="00824A22"/>
    <w:rsid w:val="00837A32"/>
    <w:rsid w:val="0084169E"/>
    <w:rsid w:val="00845B07"/>
    <w:rsid w:val="008507AA"/>
    <w:rsid w:val="008521A0"/>
    <w:rsid w:val="00861CE8"/>
    <w:rsid w:val="00864D1F"/>
    <w:rsid w:val="00865339"/>
    <w:rsid w:val="008818FE"/>
    <w:rsid w:val="00883CDA"/>
    <w:rsid w:val="00891EEB"/>
    <w:rsid w:val="008943B8"/>
    <w:rsid w:val="008950F2"/>
    <w:rsid w:val="0089761B"/>
    <w:rsid w:val="008A5649"/>
    <w:rsid w:val="008B0F99"/>
    <w:rsid w:val="008B1263"/>
    <w:rsid w:val="008B64E9"/>
    <w:rsid w:val="008E0820"/>
    <w:rsid w:val="008E19D8"/>
    <w:rsid w:val="008E4423"/>
    <w:rsid w:val="008E4760"/>
    <w:rsid w:val="008F46E0"/>
    <w:rsid w:val="00906EE2"/>
    <w:rsid w:val="00907289"/>
    <w:rsid w:val="0092325C"/>
    <w:rsid w:val="00930B22"/>
    <w:rsid w:val="00940684"/>
    <w:rsid w:val="009426D6"/>
    <w:rsid w:val="009434C4"/>
    <w:rsid w:val="00947672"/>
    <w:rsid w:val="009600FF"/>
    <w:rsid w:val="0096258B"/>
    <w:rsid w:val="009654EC"/>
    <w:rsid w:val="00967654"/>
    <w:rsid w:val="0097438F"/>
    <w:rsid w:val="00987271"/>
    <w:rsid w:val="00987A22"/>
    <w:rsid w:val="009A5BE4"/>
    <w:rsid w:val="009B55CB"/>
    <w:rsid w:val="009C0493"/>
    <w:rsid w:val="009C2F8F"/>
    <w:rsid w:val="009D0BAE"/>
    <w:rsid w:val="009D27AB"/>
    <w:rsid w:val="009D282D"/>
    <w:rsid w:val="009D455B"/>
    <w:rsid w:val="009E1909"/>
    <w:rsid w:val="009F0958"/>
    <w:rsid w:val="009F341D"/>
    <w:rsid w:val="009F4E91"/>
    <w:rsid w:val="00A02A23"/>
    <w:rsid w:val="00A0357B"/>
    <w:rsid w:val="00A05FAF"/>
    <w:rsid w:val="00A15261"/>
    <w:rsid w:val="00A16D1D"/>
    <w:rsid w:val="00A25BF9"/>
    <w:rsid w:val="00A337B9"/>
    <w:rsid w:val="00A3569E"/>
    <w:rsid w:val="00A35F83"/>
    <w:rsid w:val="00A478B0"/>
    <w:rsid w:val="00A50A3F"/>
    <w:rsid w:val="00A55E7D"/>
    <w:rsid w:val="00A61F33"/>
    <w:rsid w:val="00A6294F"/>
    <w:rsid w:val="00A62D3A"/>
    <w:rsid w:val="00A675DD"/>
    <w:rsid w:val="00A7758A"/>
    <w:rsid w:val="00A820CF"/>
    <w:rsid w:val="00A835E0"/>
    <w:rsid w:val="00A874B1"/>
    <w:rsid w:val="00AA2354"/>
    <w:rsid w:val="00AA3384"/>
    <w:rsid w:val="00AA42F7"/>
    <w:rsid w:val="00AA4D60"/>
    <w:rsid w:val="00AB518E"/>
    <w:rsid w:val="00AB61D5"/>
    <w:rsid w:val="00AB7A6A"/>
    <w:rsid w:val="00AC0C50"/>
    <w:rsid w:val="00AD6631"/>
    <w:rsid w:val="00AD7DB7"/>
    <w:rsid w:val="00AF290C"/>
    <w:rsid w:val="00B04A71"/>
    <w:rsid w:val="00B07CCF"/>
    <w:rsid w:val="00B12681"/>
    <w:rsid w:val="00B15117"/>
    <w:rsid w:val="00B225AE"/>
    <w:rsid w:val="00B241C1"/>
    <w:rsid w:val="00B30FB7"/>
    <w:rsid w:val="00B34732"/>
    <w:rsid w:val="00B35C69"/>
    <w:rsid w:val="00B479F9"/>
    <w:rsid w:val="00B504B2"/>
    <w:rsid w:val="00B549EE"/>
    <w:rsid w:val="00B5524F"/>
    <w:rsid w:val="00B713BB"/>
    <w:rsid w:val="00B7232E"/>
    <w:rsid w:val="00B74F36"/>
    <w:rsid w:val="00B77555"/>
    <w:rsid w:val="00B80DD4"/>
    <w:rsid w:val="00B81CE4"/>
    <w:rsid w:val="00B82786"/>
    <w:rsid w:val="00B83066"/>
    <w:rsid w:val="00B84869"/>
    <w:rsid w:val="00B90C00"/>
    <w:rsid w:val="00B941F9"/>
    <w:rsid w:val="00B942B5"/>
    <w:rsid w:val="00B96272"/>
    <w:rsid w:val="00BB50FC"/>
    <w:rsid w:val="00BB5C04"/>
    <w:rsid w:val="00BC214D"/>
    <w:rsid w:val="00BC6792"/>
    <w:rsid w:val="00BD5C97"/>
    <w:rsid w:val="00C10266"/>
    <w:rsid w:val="00C10496"/>
    <w:rsid w:val="00C14989"/>
    <w:rsid w:val="00C16C90"/>
    <w:rsid w:val="00C17F05"/>
    <w:rsid w:val="00C21106"/>
    <w:rsid w:val="00C30504"/>
    <w:rsid w:val="00C33665"/>
    <w:rsid w:val="00C35442"/>
    <w:rsid w:val="00C415E9"/>
    <w:rsid w:val="00C45FAE"/>
    <w:rsid w:val="00C54792"/>
    <w:rsid w:val="00C54C95"/>
    <w:rsid w:val="00C65133"/>
    <w:rsid w:val="00C71E38"/>
    <w:rsid w:val="00C84BCF"/>
    <w:rsid w:val="00C87800"/>
    <w:rsid w:val="00C927EA"/>
    <w:rsid w:val="00C95D03"/>
    <w:rsid w:val="00CA5EEA"/>
    <w:rsid w:val="00CB1481"/>
    <w:rsid w:val="00CB69EE"/>
    <w:rsid w:val="00CD0243"/>
    <w:rsid w:val="00CD17FD"/>
    <w:rsid w:val="00CD50D9"/>
    <w:rsid w:val="00CE3AA6"/>
    <w:rsid w:val="00CE62C7"/>
    <w:rsid w:val="00CF13D7"/>
    <w:rsid w:val="00CF54FE"/>
    <w:rsid w:val="00CF7655"/>
    <w:rsid w:val="00D100C8"/>
    <w:rsid w:val="00D129E5"/>
    <w:rsid w:val="00D14FA5"/>
    <w:rsid w:val="00D21123"/>
    <w:rsid w:val="00D25008"/>
    <w:rsid w:val="00D34D8E"/>
    <w:rsid w:val="00D34EB3"/>
    <w:rsid w:val="00D35395"/>
    <w:rsid w:val="00D35D62"/>
    <w:rsid w:val="00D37A79"/>
    <w:rsid w:val="00D42237"/>
    <w:rsid w:val="00D4329D"/>
    <w:rsid w:val="00D43440"/>
    <w:rsid w:val="00D45AB6"/>
    <w:rsid w:val="00D46B00"/>
    <w:rsid w:val="00D46E8E"/>
    <w:rsid w:val="00D50327"/>
    <w:rsid w:val="00D50352"/>
    <w:rsid w:val="00D51B1B"/>
    <w:rsid w:val="00D573B8"/>
    <w:rsid w:val="00D61451"/>
    <w:rsid w:val="00D67124"/>
    <w:rsid w:val="00D72665"/>
    <w:rsid w:val="00D837A1"/>
    <w:rsid w:val="00D856C7"/>
    <w:rsid w:val="00D86406"/>
    <w:rsid w:val="00D87922"/>
    <w:rsid w:val="00D97A44"/>
    <w:rsid w:val="00DA0D9C"/>
    <w:rsid w:val="00DA4158"/>
    <w:rsid w:val="00DA4356"/>
    <w:rsid w:val="00DA66D9"/>
    <w:rsid w:val="00DB064C"/>
    <w:rsid w:val="00DB5D58"/>
    <w:rsid w:val="00DC731A"/>
    <w:rsid w:val="00DD1946"/>
    <w:rsid w:val="00DD464E"/>
    <w:rsid w:val="00DE091D"/>
    <w:rsid w:val="00DE31F6"/>
    <w:rsid w:val="00DE3D8D"/>
    <w:rsid w:val="00DE7873"/>
    <w:rsid w:val="00DF69CC"/>
    <w:rsid w:val="00E024DF"/>
    <w:rsid w:val="00E03E40"/>
    <w:rsid w:val="00E04652"/>
    <w:rsid w:val="00E06953"/>
    <w:rsid w:val="00E071AA"/>
    <w:rsid w:val="00E11850"/>
    <w:rsid w:val="00E11C48"/>
    <w:rsid w:val="00E15F2C"/>
    <w:rsid w:val="00E205AD"/>
    <w:rsid w:val="00E25438"/>
    <w:rsid w:val="00E27AC5"/>
    <w:rsid w:val="00E27F36"/>
    <w:rsid w:val="00E35C69"/>
    <w:rsid w:val="00E36FF1"/>
    <w:rsid w:val="00E40F73"/>
    <w:rsid w:val="00E55B2F"/>
    <w:rsid w:val="00E55D1B"/>
    <w:rsid w:val="00E6225F"/>
    <w:rsid w:val="00E659B2"/>
    <w:rsid w:val="00E84242"/>
    <w:rsid w:val="00E87E07"/>
    <w:rsid w:val="00E9047B"/>
    <w:rsid w:val="00E973F8"/>
    <w:rsid w:val="00E97E9B"/>
    <w:rsid w:val="00EA02E9"/>
    <w:rsid w:val="00EA1021"/>
    <w:rsid w:val="00EA50ED"/>
    <w:rsid w:val="00EB28D1"/>
    <w:rsid w:val="00EB40DF"/>
    <w:rsid w:val="00EC46CD"/>
    <w:rsid w:val="00ED3985"/>
    <w:rsid w:val="00ED47EA"/>
    <w:rsid w:val="00EE0252"/>
    <w:rsid w:val="00EE21F6"/>
    <w:rsid w:val="00EE37EC"/>
    <w:rsid w:val="00EE77BB"/>
    <w:rsid w:val="00EF1B0E"/>
    <w:rsid w:val="00EF1D80"/>
    <w:rsid w:val="00EF2A62"/>
    <w:rsid w:val="00F015A9"/>
    <w:rsid w:val="00F043F7"/>
    <w:rsid w:val="00F071B4"/>
    <w:rsid w:val="00F1343E"/>
    <w:rsid w:val="00F2578B"/>
    <w:rsid w:val="00F41F9B"/>
    <w:rsid w:val="00F47C5E"/>
    <w:rsid w:val="00F65C72"/>
    <w:rsid w:val="00F70F14"/>
    <w:rsid w:val="00F74694"/>
    <w:rsid w:val="00F7714E"/>
    <w:rsid w:val="00F778B1"/>
    <w:rsid w:val="00F848D9"/>
    <w:rsid w:val="00F8490F"/>
    <w:rsid w:val="00F851E4"/>
    <w:rsid w:val="00F91DCC"/>
    <w:rsid w:val="00F9222C"/>
    <w:rsid w:val="00F94F7D"/>
    <w:rsid w:val="00FA11D9"/>
    <w:rsid w:val="00FA2771"/>
    <w:rsid w:val="00FA39F5"/>
    <w:rsid w:val="00FA4D60"/>
    <w:rsid w:val="00FA4F5D"/>
    <w:rsid w:val="00FB426D"/>
    <w:rsid w:val="00FC31A1"/>
    <w:rsid w:val="00FC36F9"/>
    <w:rsid w:val="00FD39E6"/>
    <w:rsid w:val="00FD3D9A"/>
    <w:rsid w:val="00FE1470"/>
    <w:rsid w:val="00FE5784"/>
    <w:rsid w:val="00FF03C6"/>
    <w:rsid w:val="00FF131B"/>
    <w:rsid w:val="00FF3638"/>
    <w:rsid w:val="00FF5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1255"/>
    <o:shapelayout v:ext="edit">
      <o:idmap v:ext="edit" data="1"/>
    </o:shapelayout>
  </w:shapeDefaults>
  <w:decimalSymbol w:val="."/>
  <w:listSeparator w:val=","/>
  <w15:docId w15:val="{B430227C-7A08-455A-B9AA-EC8D3505A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A0D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A">
    <w:name w:val="Free Form A"/>
    <w:rsid w:val="00C54792"/>
    <w:pPr>
      <w:spacing w:after="0" w:line="240" w:lineRule="auto"/>
    </w:pPr>
    <w:rPr>
      <w:rFonts w:ascii="Lucida Grande" w:eastAsia="ヒラギノ角ゴ Pro W3" w:hAnsi="Lucida Grande" w:cs="Times New Roman"/>
      <w:color w:val="000000"/>
      <w:sz w:val="20"/>
      <w:szCs w:val="20"/>
      <w:lang w:eastAsia="en-GB"/>
    </w:rPr>
  </w:style>
  <w:style w:type="paragraph" w:customStyle="1" w:styleId="Body">
    <w:name w:val="Body"/>
    <w:rsid w:val="00C54792"/>
    <w:pPr>
      <w:spacing w:after="0" w:line="240" w:lineRule="auto"/>
    </w:pPr>
    <w:rPr>
      <w:rFonts w:ascii="Helvetica" w:eastAsia="ヒラギノ角ゴ Pro W3" w:hAnsi="Helvetica" w:cs="Times New Roman"/>
      <w:color w:val="000000"/>
      <w:sz w:val="24"/>
      <w:szCs w:val="20"/>
      <w:lang w:val="en-US" w:eastAsia="en-GB"/>
    </w:rPr>
  </w:style>
  <w:style w:type="paragraph" w:styleId="Header">
    <w:name w:val="header"/>
    <w:basedOn w:val="Normal"/>
    <w:link w:val="HeaderChar"/>
    <w:uiPriority w:val="99"/>
    <w:unhideWhenUsed/>
    <w:rsid w:val="00C54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792"/>
  </w:style>
  <w:style w:type="paragraph" w:styleId="Footer">
    <w:name w:val="footer"/>
    <w:basedOn w:val="Normal"/>
    <w:link w:val="FooterChar"/>
    <w:uiPriority w:val="99"/>
    <w:unhideWhenUsed/>
    <w:rsid w:val="00C54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792"/>
  </w:style>
  <w:style w:type="paragraph" w:styleId="ListParagraph">
    <w:name w:val="List Paragraph"/>
    <w:uiPriority w:val="34"/>
    <w:qFormat/>
    <w:rsid w:val="00C54792"/>
    <w:pPr>
      <w:ind w:left="720"/>
    </w:pPr>
    <w:rPr>
      <w:rFonts w:ascii="Lucida Grande" w:eastAsia="ヒラギノ角ゴ Pro W3" w:hAnsi="Lucida Grande" w:cs="Times New Roman"/>
      <w:color w:val="000000"/>
      <w:szCs w:val="20"/>
      <w:lang w:eastAsia="en-GB"/>
    </w:rPr>
  </w:style>
  <w:style w:type="paragraph" w:customStyle="1" w:styleId="PlainText1">
    <w:name w:val="Plain Text1"/>
    <w:rsid w:val="00C54792"/>
    <w:pPr>
      <w:spacing w:after="0" w:line="240" w:lineRule="auto"/>
    </w:pPr>
    <w:rPr>
      <w:rFonts w:ascii="Lucida Grande" w:eastAsia="ヒラギノ角ゴ Pro W3" w:hAnsi="Lucida Grande" w:cs="Times New Roman"/>
      <w:color w:val="000000"/>
      <w:szCs w:val="20"/>
      <w:lang w:eastAsia="en-GB"/>
    </w:rPr>
  </w:style>
  <w:style w:type="character" w:styleId="CommentReference">
    <w:name w:val="annotation reference"/>
    <w:basedOn w:val="DefaultParagraphFont"/>
    <w:uiPriority w:val="99"/>
    <w:semiHidden/>
    <w:unhideWhenUsed/>
    <w:rsid w:val="00546D0E"/>
    <w:rPr>
      <w:sz w:val="16"/>
      <w:szCs w:val="16"/>
    </w:rPr>
  </w:style>
  <w:style w:type="paragraph" w:styleId="CommentText">
    <w:name w:val="annotation text"/>
    <w:basedOn w:val="Normal"/>
    <w:link w:val="CommentTextChar"/>
    <w:uiPriority w:val="99"/>
    <w:semiHidden/>
    <w:unhideWhenUsed/>
    <w:rsid w:val="00546D0E"/>
    <w:pPr>
      <w:spacing w:line="240" w:lineRule="auto"/>
    </w:pPr>
    <w:rPr>
      <w:sz w:val="20"/>
      <w:szCs w:val="20"/>
    </w:rPr>
  </w:style>
  <w:style w:type="character" w:customStyle="1" w:styleId="CommentTextChar">
    <w:name w:val="Comment Text Char"/>
    <w:basedOn w:val="DefaultParagraphFont"/>
    <w:link w:val="CommentText"/>
    <w:uiPriority w:val="99"/>
    <w:semiHidden/>
    <w:rsid w:val="00546D0E"/>
    <w:rPr>
      <w:sz w:val="20"/>
      <w:szCs w:val="20"/>
    </w:rPr>
  </w:style>
  <w:style w:type="paragraph" w:styleId="CommentSubject">
    <w:name w:val="annotation subject"/>
    <w:basedOn w:val="CommentText"/>
    <w:next w:val="CommentText"/>
    <w:link w:val="CommentSubjectChar"/>
    <w:uiPriority w:val="99"/>
    <w:semiHidden/>
    <w:unhideWhenUsed/>
    <w:rsid w:val="00546D0E"/>
    <w:rPr>
      <w:b/>
      <w:bCs/>
    </w:rPr>
  </w:style>
  <w:style w:type="character" w:customStyle="1" w:styleId="CommentSubjectChar">
    <w:name w:val="Comment Subject Char"/>
    <w:basedOn w:val="CommentTextChar"/>
    <w:link w:val="CommentSubject"/>
    <w:uiPriority w:val="99"/>
    <w:semiHidden/>
    <w:rsid w:val="00546D0E"/>
    <w:rPr>
      <w:b/>
      <w:bCs/>
      <w:sz w:val="20"/>
      <w:szCs w:val="20"/>
    </w:rPr>
  </w:style>
  <w:style w:type="paragraph" w:styleId="BalloonText">
    <w:name w:val="Balloon Text"/>
    <w:basedOn w:val="Normal"/>
    <w:link w:val="BalloonTextChar"/>
    <w:uiPriority w:val="99"/>
    <w:semiHidden/>
    <w:unhideWhenUsed/>
    <w:rsid w:val="00546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D0E"/>
    <w:rPr>
      <w:rFonts w:ascii="Tahoma" w:hAnsi="Tahoma" w:cs="Tahoma"/>
      <w:sz w:val="16"/>
      <w:szCs w:val="16"/>
    </w:rPr>
  </w:style>
  <w:style w:type="paragraph" w:customStyle="1" w:styleId="Default">
    <w:name w:val="Default"/>
    <w:rsid w:val="00DB064C"/>
    <w:pPr>
      <w:pBdr>
        <w:top w:val="nil"/>
        <w:left w:val="nil"/>
        <w:bottom w:val="nil"/>
        <w:right w:val="nil"/>
        <w:between w:val="nil"/>
        <w:bar w:val="nil"/>
      </w:pBdr>
      <w:spacing w:after="240" w:line="240" w:lineRule="auto"/>
      <w:ind w:left="398"/>
    </w:pPr>
    <w:rPr>
      <w:rFonts w:ascii="Arial" w:eastAsia="Arial Unicode MS" w:hAnsi="Arial Unicode MS" w:cs="Arial Unicode MS"/>
      <w:color w:val="000000"/>
      <w:sz w:val="23"/>
      <w:szCs w:val="23"/>
      <w:u w:color="000000"/>
      <w:bdr w:val="nil"/>
      <w:lang w:val="en-US" w:eastAsia="en-GB"/>
    </w:rPr>
  </w:style>
  <w:style w:type="numbering" w:customStyle="1" w:styleId="ImportedStyle1">
    <w:name w:val="Imported Style 1"/>
    <w:rsid w:val="00DB064C"/>
  </w:style>
  <w:style w:type="numbering" w:customStyle="1" w:styleId="ImportedStyle5">
    <w:name w:val="Imported Style 5"/>
    <w:rsid w:val="00DB064C"/>
    <w:pPr>
      <w:numPr>
        <w:numId w:val="2"/>
      </w:numPr>
    </w:pPr>
  </w:style>
  <w:style w:type="numbering" w:customStyle="1" w:styleId="BulletBig">
    <w:name w:val="Bullet Big"/>
    <w:rsid w:val="00DB064C"/>
    <w:pPr>
      <w:numPr>
        <w:numId w:val="1"/>
      </w:numPr>
    </w:pPr>
  </w:style>
  <w:style w:type="character" w:styleId="Hyperlink">
    <w:name w:val="Hyperlink"/>
    <w:basedOn w:val="DefaultParagraphFont"/>
    <w:uiPriority w:val="99"/>
    <w:unhideWhenUsed/>
    <w:rsid w:val="009E1909"/>
    <w:rPr>
      <w:color w:val="0000FF" w:themeColor="hyperlink"/>
      <w:u w:val="single"/>
    </w:rPr>
  </w:style>
  <w:style w:type="character" w:styleId="FollowedHyperlink">
    <w:name w:val="FollowedHyperlink"/>
    <w:basedOn w:val="DefaultParagraphFont"/>
    <w:uiPriority w:val="99"/>
    <w:semiHidden/>
    <w:unhideWhenUsed/>
    <w:rsid w:val="0000544A"/>
    <w:rPr>
      <w:color w:val="800080" w:themeColor="followedHyperlink"/>
      <w:u w:val="single"/>
    </w:rPr>
  </w:style>
  <w:style w:type="character" w:customStyle="1" w:styleId="Heading1Char">
    <w:name w:val="Heading 1 Char"/>
    <w:basedOn w:val="DefaultParagraphFont"/>
    <w:link w:val="Heading1"/>
    <w:uiPriority w:val="9"/>
    <w:rsid w:val="00DA0D9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50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re.ac.uk/offices/pas/progression-reports/student-progression/Undergraduate-Progression-Report-201400-Combined.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94A23-173F-4ACB-A35C-075F0F481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2786</Words>
  <Characters>15886</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Greenwich</Company>
  <LinksUpToDate>false</LinksUpToDate>
  <CharactersWithSpaces>18635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Hills</dc:creator>
  <cp:lastModifiedBy>Pat Rosser Davies</cp:lastModifiedBy>
  <cp:revision>2</cp:revision>
  <cp:lastPrinted>2015-10-23T11:41:00Z</cp:lastPrinted>
  <dcterms:created xsi:type="dcterms:W3CDTF">2016-08-10T16:24:00Z</dcterms:created>
  <dcterms:modified xsi:type="dcterms:W3CDTF">2016-08-10T16:24:00Z</dcterms:modified>
</cp:coreProperties>
</file>