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C82B" w14:textId="3EAD6CEE" w:rsidR="00372F24" w:rsidRPr="00985613" w:rsidRDefault="0033466D" w:rsidP="00F0051A">
      <w:pPr>
        <w:pStyle w:val="Title"/>
        <w:spacing w:before="0" w:after="480"/>
        <w:rPr>
          <w:rFonts w:ascii="Arial" w:hAnsi="Arial" w:cs="Arial"/>
        </w:rPr>
      </w:pPr>
      <w:r>
        <w:rPr>
          <w:rFonts w:ascii="Arial" w:hAnsi="Arial" w:cs="Arial"/>
        </w:rPr>
        <w:t xml:space="preserve">Governing Body </w:t>
      </w:r>
      <w:r w:rsidR="00914A16" w:rsidRPr="00985613">
        <w:rPr>
          <w:rFonts w:ascii="Arial" w:hAnsi="Arial" w:cs="Arial"/>
        </w:rPr>
        <w:t xml:space="preserve">Committee Structure </w:t>
      </w:r>
    </w:p>
    <w:p w14:paraId="3C9FFD1D" w14:textId="359A23EC" w:rsidR="00915ACF" w:rsidRDefault="0033466D" w:rsidP="00372F24">
      <w:pPr>
        <w:pStyle w:val="Heading2"/>
      </w:pPr>
      <w:r>
        <w:t>GOVERNING BODY</w:t>
      </w:r>
    </w:p>
    <w:p w14:paraId="22693AF7" w14:textId="7822178D" w:rsidR="00045B8B" w:rsidRDefault="00F0051A" w:rsidP="00F0051A">
      <w:pPr>
        <w:spacing w:before="120"/>
      </w:pPr>
      <w:r w:rsidRPr="00F0051A">
        <w:t>The Governing Body is the most senior group and all other Committees report into the Governing Body. It is chaired by Craig McWilliam.</w:t>
      </w:r>
      <w:r w:rsidR="000A1F6C">
        <w:t xml:space="preserve"> </w:t>
      </w:r>
    </w:p>
    <w:p w14:paraId="72EA9C63" w14:textId="2107546E" w:rsidR="00F0051A" w:rsidRDefault="000B01C1" w:rsidP="00F0051A">
      <w:pPr>
        <w:pStyle w:val="Heading2"/>
      </w:pPr>
      <w:r>
        <w:t>ACADEMIC COUNCIL</w:t>
      </w:r>
    </w:p>
    <w:p w14:paraId="50CF3AD2" w14:textId="12C5B2E4" w:rsidR="000B01C1" w:rsidRDefault="00F057F7" w:rsidP="000B01C1">
      <w:pPr>
        <w:spacing w:before="120"/>
        <w:rPr>
          <w:lang w:val="en-US"/>
        </w:rPr>
      </w:pPr>
      <w:r w:rsidRPr="00F057F7">
        <w:rPr>
          <w:lang w:val="en-US"/>
        </w:rPr>
        <w:t xml:space="preserve">The Academic Council reports to the Governing Body. It is </w:t>
      </w:r>
      <w:r w:rsidR="008B3452">
        <w:rPr>
          <w:lang w:val="en-US"/>
        </w:rPr>
        <w:t>c</w:t>
      </w:r>
      <w:r w:rsidRPr="00F057F7">
        <w:rPr>
          <w:lang w:val="en-US"/>
        </w:rPr>
        <w:t>haired by the Vice-Chancellor, Jane Harrington.</w:t>
      </w:r>
    </w:p>
    <w:p w14:paraId="0133220E" w14:textId="2174E760" w:rsidR="00F057F7" w:rsidRDefault="00F057F7" w:rsidP="00F057F7">
      <w:pPr>
        <w:pStyle w:val="Heading2"/>
      </w:pPr>
      <w:r>
        <w:t>AUDIT AND RISK COMMITTEE</w:t>
      </w:r>
    </w:p>
    <w:p w14:paraId="68020EEA" w14:textId="2E55597F" w:rsidR="00F057F7" w:rsidRDefault="00B77357" w:rsidP="00B77357">
      <w:pPr>
        <w:spacing w:before="120"/>
        <w:rPr>
          <w:lang w:val="en-US"/>
        </w:rPr>
      </w:pPr>
      <w:r w:rsidRPr="00B77357">
        <w:rPr>
          <w:lang w:val="en-US"/>
        </w:rPr>
        <w:t>The Audit and Risk Committee reports to the Governing Body and is chaired by Pamela Coles.</w:t>
      </w:r>
    </w:p>
    <w:p w14:paraId="6FE454CA" w14:textId="0DB5EA77" w:rsidR="00B77357" w:rsidRDefault="00B77357" w:rsidP="003B2204">
      <w:pPr>
        <w:pStyle w:val="Heading2"/>
      </w:pPr>
      <w:r>
        <w:t>FINANCE COMMITTEE</w:t>
      </w:r>
    </w:p>
    <w:p w14:paraId="25C0EB06" w14:textId="7A7B0E86" w:rsidR="00B77357" w:rsidRDefault="00B77357" w:rsidP="00B77357">
      <w:pPr>
        <w:spacing w:before="120"/>
        <w:rPr>
          <w:lang w:val="en-US"/>
        </w:rPr>
      </w:pPr>
      <w:r w:rsidRPr="00B77357">
        <w:rPr>
          <w:lang w:val="en-US"/>
        </w:rPr>
        <w:t>The Finance Committee reports to the Governing Body and is chaired by Murray Orr.</w:t>
      </w:r>
    </w:p>
    <w:p w14:paraId="5497D7DA" w14:textId="702D3E00" w:rsidR="00B77357" w:rsidRDefault="00B77357" w:rsidP="003B2204">
      <w:pPr>
        <w:pStyle w:val="Heading2"/>
      </w:pPr>
      <w:r>
        <w:t>HONORARY DEGREES COMMITTEE</w:t>
      </w:r>
    </w:p>
    <w:p w14:paraId="16A6A6D5" w14:textId="19CF9DA2" w:rsidR="00B77357" w:rsidRDefault="008A6F43" w:rsidP="00B77357">
      <w:pPr>
        <w:spacing w:before="120"/>
        <w:rPr>
          <w:lang w:val="en-US"/>
        </w:rPr>
      </w:pPr>
      <w:r w:rsidRPr="008A6F43">
        <w:rPr>
          <w:lang w:val="en-US"/>
        </w:rPr>
        <w:t>The Honorary Degrees Committee reports to the Governing Body and is chaired by Richard Hicks.</w:t>
      </w:r>
    </w:p>
    <w:p w14:paraId="00E2F4E4" w14:textId="0879E943" w:rsidR="008A6F43" w:rsidRPr="008A6F43" w:rsidRDefault="008A6F43" w:rsidP="003B2204">
      <w:pPr>
        <w:pStyle w:val="Heading2"/>
      </w:pPr>
      <w:r>
        <w:t>PEOPLE AND GOVERNANCE</w:t>
      </w:r>
      <w:r w:rsidR="00C07982">
        <w:t xml:space="preserve"> COMMITTEE</w:t>
      </w:r>
    </w:p>
    <w:p w14:paraId="2369F55C" w14:textId="36DDC7D6" w:rsidR="008A6F43" w:rsidRDefault="00C07982" w:rsidP="00B77357">
      <w:pPr>
        <w:spacing w:before="120"/>
        <w:rPr>
          <w:lang w:val="en-US"/>
        </w:rPr>
      </w:pPr>
      <w:r w:rsidRPr="00C07982">
        <w:rPr>
          <w:lang w:val="en-US"/>
        </w:rPr>
        <w:t>The People and Governance Committee reports to the Governing Body and is chaired by Tricia King.</w:t>
      </w:r>
    </w:p>
    <w:p w14:paraId="535370EC" w14:textId="5C9CCB93" w:rsidR="00C07982" w:rsidRDefault="00C07982" w:rsidP="003B2204">
      <w:pPr>
        <w:pStyle w:val="Heading2"/>
      </w:pPr>
      <w:r>
        <w:t>REMUNERATION COMMITTEE</w:t>
      </w:r>
    </w:p>
    <w:p w14:paraId="136FAD32" w14:textId="3641133A" w:rsidR="00C07982" w:rsidRPr="00F057F7" w:rsidRDefault="003B2204" w:rsidP="00B77357">
      <w:pPr>
        <w:spacing w:before="120"/>
        <w:rPr>
          <w:lang w:val="en-US"/>
        </w:rPr>
      </w:pPr>
      <w:r w:rsidRPr="003B2204">
        <w:rPr>
          <w:lang w:val="en-US"/>
        </w:rPr>
        <w:t>The Remuneration Committee reports to the Governing Body and is chaired by Elizabeth Sideris.</w:t>
      </w:r>
    </w:p>
    <w:p w14:paraId="2A68FB3F" w14:textId="353304C0" w:rsidR="00A92D57" w:rsidRPr="00A92D57" w:rsidRDefault="00A92D57" w:rsidP="00372F24">
      <w:r w:rsidRPr="00A92D57">
        <w:t xml:space="preserve">University Secretary’s Office – </w:t>
      </w:r>
      <w:r w:rsidR="003B2204">
        <w:t>May 2025</w:t>
      </w:r>
    </w:p>
    <w:p w14:paraId="0D8B0DDF" w14:textId="58502F39" w:rsidR="001B0DB5" w:rsidRDefault="00A92D57" w:rsidP="00372F24">
      <w:hyperlink r:id="rId8" w:history="1">
        <w:r w:rsidRPr="00A92D57">
          <w:rPr>
            <w:rStyle w:val="Hyperlink"/>
          </w:rPr>
          <w:t>governance@greenwich.ac.uk</w:t>
        </w:r>
      </w:hyperlink>
      <w:r w:rsidRPr="00A92D57">
        <w:t xml:space="preserve"> </w:t>
      </w:r>
    </w:p>
    <w:sectPr w:rsidR="001B0DB5" w:rsidSect="003055C3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27A"/>
    <w:multiLevelType w:val="hybridMultilevel"/>
    <w:tmpl w:val="C772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D58"/>
    <w:multiLevelType w:val="hybridMultilevel"/>
    <w:tmpl w:val="C7CA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B7C"/>
    <w:multiLevelType w:val="hybridMultilevel"/>
    <w:tmpl w:val="3F4E10FE"/>
    <w:lvl w:ilvl="0" w:tplc="1C7AF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A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3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3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E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EB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A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C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6378A0"/>
    <w:multiLevelType w:val="hybridMultilevel"/>
    <w:tmpl w:val="EE2E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6EC"/>
    <w:multiLevelType w:val="hybridMultilevel"/>
    <w:tmpl w:val="0F800E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C283A"/>
    <w:multiLevelType w:val="hybridMultilevel"/>
    <w:tmpl w:val="CB9829C6"/>
    <w:lvl w:ilvl="0" w:tplc="EF0EA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0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E0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25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CA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A9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85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8B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08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45877"/>
    <w:multiLevelType w:val="hybridMultilevel"/>
    <w:tmpl w:val="3DF42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12EB5"/>
    <w:multiLevelType w:val="hybridMultilevel"/>
    <w:tmpl w:val="13E22B5A"/>
    <w:lvl w:ilvl="0" w:tplc="A816C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8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6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6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C3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63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D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AA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E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8B5CCB"/>
    <w:multiLevelType w:val="hybridMultilevel"/>
    <w:tmpl w:val="654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91061"/>
    <w:multiLevelType w:val="hybridMultilevel"/>
    <w:tmpl w:val="904A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2C91"/>
    <w:multiLevelType w:val="hybridMultilevel"/>
    <w:tmpl w:val="23EC9112"/>
    <w:lvl w:ilvl="0" w:tplc="C9A2CE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86E59"/>
    <w:multiLevelType w:val="hybridMultilevel"/>
    <w:tmpl w:val="F54C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2883"/>
    <w:multiLevelType w:val="hybridMultilevel"/>
    <w:tmpl w:val="C354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6960">
    <w:abstractNumId w:val="7"/>
  </w:num>
  <w:num w:numId="2" w16cid:durableId="596599845">
    <w:abstractNumId w:val="2"/>
  </w:num>
  <w:num w:numId="3" w16cid:durableId="1226797928">
    <w:abstractNumId w:val="5"/>
  </w:num>
  <w:num w:numId="4" w16cid:durableId="1596554067">
    <w:abstractNumId w:val="10"/>
  </w:num>
  <w:num w:numId="5" w16cid:durableId="2138987485">
    <w:abstractNumId w:val="12"/>
  </w:num>
  <w:num w:numId="6" w16cid:durableId="1874686186">
    <w:abstractNumId w:val="1"/>
  </w:num>
  <w:num w:numId="7" w16cid:durableId="1628124676">
    <w:abstractNumId w:val="9"/>
  </w:num>
  <w:num w:numId="8" w16cid:durableId="483855320">
    <w:abstractNumId w:val="3"/>
  </w:num>
  <w:num w:numId="9" w16cid:durableId="1431048772">
    <w:abstractNumId w:val="11"/>
  </w:num>
  <w:num w:numId="10" w16cid:durableId="934048860">
    <w:abstractNumId w:val="6"/>
  </w:num>
  <w:num w:numId="11" w16cid:durableId="1351109299">
    <w:abstractNumId w:val="0"/>
  </w:num>
  <w:num w:numId="12" w16cid:durableId="1987276222">
    <w:abstractNumId w:val="8"/>
  </w:num>
  <w:num w:numId="13" w16cid:durableId="1867330387">
    <w:abstractNumId w:val="4"/>
  </w:num>
  <w:num w:numId="14" w16cid:durableId="1244530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3"/>
    <w:rsid w:val="00045B8B"/>
    <w:rsid w:val="00064023"/>
    <w:rsid w:val="000921A4"/>
    <w:rsid w:val="000A1F6C"/>
    <w:rsid w:val="000A58C1"/>
    <w:rsid w:val="000B01C1"/>
    <w:rsid w:val="000B64E6"/>
    <w:rsid w:val="000D475C"/>
    <w:rsid w:val="001B0DB5"/>
    <w:rsid w:val="001D172D"/>
    <w:rsid w:val="001E3242"/>
    <w:rsid w:val="001F7A4B"/>
    <w:rsid w:val="00200AEC"/>
    <w:rsid w:val="0027569A"/>
    <w:rsid w:val="002B7A3C"/>
    <w:rsid w:val="002F00F4"/>
    <w:rsid w:val="003055C3"/>
    <w:rsid w:val="0033197A"/>
    <w:rsid w:val="0033466D"/>
    <w:rsid w:val="00335C6A"/>
    <w:rsid w:val="0034677D"/>
    <w:rsid w:val="00350F19"/>
    <w:rsid w:val="00372F24"/>
    <w:rsid w:val="003945C8"/>
    <w:rsid w:val="00395963"/>
    <w:rsid w:val="003B2204"/>
    <w:rsid w:val="003E68B1"/>
    <w:rsid w:val="00405625"/>
    <w:rsid w:val="00421747"/>
    <w:rsid w:val="00441168"/>
    <w:rsid w:val="00442E20"/>
    <w:rsid w:val="004A1108"/>
    <w:rsid w:val="004E3F5C"/>
    <w:rsid w:val="00506554"/>
    <w:rsid w:val="00603534"/>
    <w:rsid w:val="00624B3E"/>
    <w:rsid w:val="00634D91"/>
    <w:rsid w:val="006545A8"/>
    <w:rsid w:val="006B20B8"/>
    <w:rsid w:val="006E1BB2"/>
    <w:rsid w:val="006F6FAD"/>
    <w:rsid w:val="00780B89"/>
    <w:rsid w:val="007B31F5"/>
    <w:rsid w:val="007D76CB"/>
    <w:rsid w:val="00811124"/>
    <w:rsid w:val="00812FE5"/>
    <w:rsid w:val="008A6F43"/>
    <w:rsid w:val="008B3452"/>
    <w:rsid w:val="008C15EB"/>
    <w:rsid w:val="008F0DF3"/>
    <w:rsid w:val="00914A16"/>
    <w:rsid w:val="00915ACF"/>
    <w:rsid w:val="009470D4"/>
    <w:rsid w:val="00985613"/>
    <w:rsid w:val="009F2C80"/>
    <w:rsid w:val="00A653E3"/>
    <w:rsid w:val="00A92D57"/>
    <w:rsid w:val="00AA5320"/>
    <w:rsid w:val="00B77357"/>
    <w:rsid w:val="00B77A69"/>
    <w:rsid w:val="00BB43C2"/>
    <w:rsid w:val="00BC332E"/>
    <w:rsid w:val="00BE38D2"/>
    <w:rsid w:val="00BE69EE"/>
    <w:rsid w:val="00C07982"/>
    <w:rsid w:val="00C443E5"/>
    <w:rsid w:val="00C7778E"/>
    <w:rsid w:val="00CF37D0"/>
    <w:rsid w:val="00D866BA"/>
    <w:rsid w:val="00D9175F"/>
    <w:rsid w:val="00DF54FA"/>
    <w:rsid w:val="00E16CA7"/>
    <w:rsid w:val="00E925C3"/>
    <w:rsid w:val="00E9415D"/>
    <w:rsid w:val="00F0051A"/>
    <w:rsid w:val="00F057F7"/>
    <w:rsid w:val="00F67B64"/>
    <w:rsid w:val="00FC03B1"/>
    <w:rsid w:val="00FE2073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B826"/>
  <w15:chartTrackingRefBased/>
  <w15:docId w15:val="{8329D779-B429-475C-8891-C909638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24"/>
    <w:pPr>
      <w:spacing w:before="360"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073"/>
    <w:pPr>
      <w:keepNext/>
      <w:keepLines/>
      <w:spacing w:after="80"/>
      <w:outlineLvl w:val="0"/>
    </w:pPr>
    <w:rPr>
      <w:rFonts w:eastAsiaTheme="majorEastAsia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32E"/>
    <w:pPr>
      <w:keepNext/>
      <w:keepLines/>
      <w:spacing w:before="160" w:after="80"/>
      <w:outlineLvl w:val="1"/>
    </w:pPr>
    <w:rPr>
      <w:rFonts w:eastAsiaTheme="majorEastAsia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073"/>
    <w:rPr>
      <w:rFonts w:ascii="Arial" w:eastAsiaTheme="majorEastAsia" w:hAnsi="Arial" w:cs="Arial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C332E"/>
    <w:rPr>
      <w:rFonts w:ascii="Arial" w:eastAsiaTheme="majorEastAsia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F19"/>
    <w:pPr>
      <w:numPr>
        <w:numId w:val="4"/>
      </w:numPr>
      <w:spacing w:before="120"/>
      <w:contextualSpacing/>
    </w:pPr>
  </w:style>
  <w:style w:type="character" w:styleId="IntenseEmphasis">
    <w:name w:val="Intense Emphasis"/>
    <w:basedOn w:val="DefaultParagraphFont"/>
    <w:uiPriority w:val="21"/>
    <w:qFormat/>
    <w:rsid w:val="00A65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3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2D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greenwic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57CDC6DAA646B7D5E98A61EE0A28" ma:contentTypeVersion="14" ma:contentTypeDescription="Create a new document." ma:contentTypeScope="" ma:versionID="6a2a9a1dbf3d598c4f722d413be37627">
  <xsd:schema xmlns:xsd="http://www.w3.org/2001/XMLSchema" xmlns:xs="http://www.w3.org/2001/XMLSchema" xmlns:p="http://schemas.microsoft.com/office/2006/metadata/properties" xmlns:ns2="7615875c-674e-4132-ae5f-a2cc47c73ace" xmlns:ns3="d45fb16f-0c6c-4eac-8be5-49f1a90e07d6" targetNamespace="http://schemas.microsoft.com/office/2006/metadata/properties" ma:root="true" ma:fieldsID="0e21de695944d3a90817774069733472" ns2:_="" ns3:_="">
    <xsd:import namespace="7615875c-674e-4132-ae5f-a2cc47c73ace"/>
    <xsd:import namespace="d45fb16f-0c6c-4eac-8be5-49f1a90e0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875c-674e-4132-ae5f-a2cc47c73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fb16f-0c6c-4eac-8be5-49f1a90e0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6543fd-ddf0-47b7-966d-5f963cc725aa}" ma:internalName="TaxCatchAll" ma:showField="CatchAllData" ma:web="d45fb16f-0c6c-4eac-8be5-49f1a90e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5875c-674e-4132-ae5f-a2cc47c73ace">
      <Terms xmlns="http://schemas.microsoft.com/office/infopath/2007/PartnerControls"/>
    </lcf76f155ced4ddcb4097134ff3c332f>
    <TaxCatchAll xmlns="d45fb16f-0c6c-4eac-8be5-49f1a90e07d6" xsi:nil="true"/>
  </documentManagement>
</p:properties>
</file>

<file path=customXml/itemProps1.xml><?xml version="1.0" encoding="utf-8"?>
<ds:datastoreItem xmlns:ds="http://schemas.openxmlformats.org/officeDocument/2006/customXml" ds:itemID="{BBB59C9E-017A-436B-BF20-B8AFBBEE8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FF113-5DFF-4F72-8E5F-6F7FBEDC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5875c-674e-4132-ae5f-a2cc47c73ace"/>
    <ds:schemaRef ds:uri="d45fb16f-0c6c-4eac-8be5-49f1a90e0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10B49-253E-4E32-B7A8-AE270865449E}">
  <ds:schemaRefs>
    <ds:schemaRef ds:uri="http://schemas.microsoft.com/office/2006/metadata/properties"/>
    <ds:schemaRef ds:uri="http://schemas.microsoft.com/office/infopath/2007/PartnerControls"/>
    <ds:schemaRef ds:uri="7615875c-674e-4132-ae5f-a2cc47c73ace"/>
    <ds:schemaRef ds:uri="d45fb16f-0c6c-4eac-8be5-49f1a90e0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Wheeler</dc:creator>
  <cp:keywords/>
  <dc:description/>
  <cp:lastModifiedBy>Trudy Brighton</cp:lastModifiedBy>
  <cp:revision>2</cp:revision>
  <dcterms:created xsi:type="dcterms:W3CDTF">2025-05-15T08:56:00Z</dcterms:created>
  <dcterms:modified xsi:type="dcterms:W3CDTF">2025-05-15T08:56:00Z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0x010100B4AD57CDC6DAA646B7D5E98A61EE0A28</vt:lpwstr>
  </property>
  <property fmtid="{D5CDD505-2E9C-101B-9397-08002B2CF9AE}" pid="3" name="MediaServiceImageTags">
    <vt:lpwstr/>
  </property>
</Properties>
</file>