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72E" w:rsidRDefault="00E56D9C">
      <w:pPr>
        <w:rPr>
          <w:rFonts w:ascii="Arial" w:hAnsi="Arial" w:cs="Arial"/>
          <w:sz w:val="24"/>
          <w:szCs w:val="24"/>
        </w:rPr>
      </w:pPr>
      <w:bookmarkStart w:id="0" w:name="_GoBack"/>
      <w:bookmarkEnd w:id="0"/>
      <w:r w:rsidRPr="002D0307">
        <w:rPr>
          <w:rFonts w:ascii="Arial" w:hAnsi="Arial" w:cs="Arial"/>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New UoG Logo Jan 2010" style="position:absolute;margin-left:315.75pt;margin-top:-57.75pt;width:174.75pt;height:87pt;z-index:251657728;visibility:visible">
            <v:imagedata r:id="rId8" o:title="New UoG Logo Jan 2010"/>
          </v:shape>
        </w:pict>
      </w:r>
    </w:p>
    <w:p w:rsidR="00AA772E" w:rsidRDefault="00AA772E" w:rsidP="00AA772E">
      <w:pPr>
        <w:spacing w:line="240" w:lineRule="auto"/>
        <w:rPr>
          <w:rFonts w:ascii="Arial" w:hAnsi="Arial" w:cs="Arial"/>
          <w:sz w:val="24"/>
          <w:szCs w:val="24"/>
        </w:rPr>
      </w:pPr>
    </w:p>
    <w:p w:rsidR="004E64C4" w:rsidRPr="002D0307" w:rsidRDefault="004E64C4" w:rsidP="00AA772E">
      <w:pPr>
        <w:spacing w:line="240" w:lineRule="auto"/>
        <w:rPr>
          <w:rFonts w:ascii="Arial" w:hAnsi="Arial" w:cs="Arial"/>
          <w:sz w:val="24"/>
          <w:szCs w:val="24"/>
        </w:rPr>
      </w:pPr>
    </w:p>
    <w:p w:rsidR="00C2773D" w:rsidRDefault="00C2773D" w:rsidP="00C2773D">
      <w:pPr>
        <w:jc w:val="center"/>
        <w:rPr>
          <w:rFonts w:ascii="Arial Bold" w:hAnsi="Arial Bold"/>
          <w:sz w:val="24"/>
        </w:rPr>
      </w:pPr>
      <w:r>
        <w:rPr>
          <w:rFonts w:ascii="Arial Bold" w:hAnsi="Arial Bold"/>
          <w:sz w:val="24"/>
        </w:rPr>
        <w:t>STUDENT EXPERIENCE COMMITTEE</w:t>
      </w:r>
    </w:p>
    <w:p w:rsidR="00C2773D" w:rsidRPr="009D3EC3" w:rsidRDefault="00C2773D" w:rsidP="00C2773D">
      <w:pPr>
        <w:tabs>
          <w:tab w:val="left" w:pos="0"/>
        </w:tabs>
        <w:spacing w:after="0" w:line="240" w:lineRule="auto"/>
        <w:jc w:val="center"/>
        <w:rPr>
          <w:rFonts w:ascii="Arial" w:hAnsi="Arial" w:cs="Arial"/>
          <w:b/>
          <w:sz w:val="24"/>
          <w:szCs w:val="23"/>
        </w:rPr>
      </w:pPr>
      <w:r>
        <w:rPr>
          <w:rFonts w:ascii="Arial Bold" w:hAnsi="Arial Bold"/>
          <w:sz w:val="24"/>
        </w:rPr>
        <w:t xml:space="preserve">Minutes of the </w:t>
      </w:r>
      <w:r w:rsidR="004E64C4">
        <w:rPr>
          <w:rFonts w:ascii="Arial Bold" w:hAnsi="Arial Bold"/>
          <w:sz w:val="24"/>
        </w:rPr>
        <w:t>THIRD</w:t>
      </w:r>
      <w:r>
        <w:rPr>
          <w:rFonts w:ascii="Arial Bold" w:hAnsi="Arial Bold"/>
          <w:sz w:val="24"/>
        </w:rPr>
        <w:t xml:space="preserve"> meeting of the STUDENT EXPERIENCE COMMITTEE in the 2013-2014 academic session, held </w:t>
      </w:r>
      <w:r w:rsidRPr="009D3EC3">
        <w:rPr>
          <w:rFonts w:ascii="Arial" w:hAnsi="Arial" w:cs="Arial"/>
          <w:b/>
          <w:sz w:val="24"/>
          <w:szCs w:val="23"/>
        </w:rPr>
        <w:t xml:space="preserve">on Friday </w:t>
      </w:r>
      <w:r w:rsidR="004E64C4">
        <w:rPr>
          <w:rFonts w:ascii="Arial" w:hAnsi="Arial" w:cs="Arial"/>
          <w:b/>
          <w:sz w:val="24"/>
          <w:szCs w:val="23"/>
        </w:rPr>
        <w:t xml:space="preserve">31 January </w:t>
      </w:r>
      <w:r w:rsidRPr="009D3EC3">
        <w:rPr>
          <w:rFonts w:ascii="Arial" w:hAnsi="Arial" w:cs="Arial"/>
          <w:b/>
          <w:sz w:val="24"/>
          <w:szCs w:val="23"/>
        </w:rPr>
        <w:t>201</w:t>
      </w:r>
      <w:r w:rsidR="004E64C4">
        <w:rPr>
          <w:rFonts w:ascii="Arial" w:hAnsi="Arial" w:cs="Arial"/>
          <w:b/>
          <w:sz w:val="24"/>
          <w:szCs w:val="23"/>
        </w:rPr>
        <w:t>4</w:t>
      </w:r>
      <w:r w:rsidRPr="009D3EC3">
        <w:rPr>
          <w:rFonts w:ascii="Arial" w:hAnsi="Arial" w:cs="Arial"/>
          <w:b/>
          <w:sz w:val="24"/>
          <w:szCs w:val="23"/>
        </w:rPr>
        <w:t xml:space="preserve">, 2pm, </w:t>
      </w:r>
    </w:p>
    <w:p w:rsidR="00C2773D" w:rsidRPr="009D3EC3" w:rsidRDefault="00C2773D" w:rsidP="00C2773D">
      <w:pPr>
        <w:tabs>
          <w:tab w:val="left" w:pos="0"/>
        </w:tabs>
        <w:spacing w:after="0" w:line="240" w:lineRule="auto"/>
        <w:jc w:val="center"/>
        <w:rPr>
          <w:rFonts w:ascii="Arial" w:hAnsi="Arial" w:cs="Arial"/>
          <w:b/>
          <w:sz w:val="24"/>
          <w:szCs w:val="23"/>
        </w:rPr>
      </w:pPr>
      <w:proofErr w:type="gramStart"/>
      <w:r w:rsidRPr="009D3EC3">
        <w:rPr>
          <w:rFonts w:ascii="Arial" w:hAnsi="Arial" w:cs="Arial"/>
          <w:b/>
          <w:sz w:val="24"/>
          <w:szCs w:val="23"/>
        </w:rPr>
        <w:t>in</w:t>
      </w:r>
      <w:proofErr w:type="gramEnd"/>
      <w:r w:rsidRPr="009D3EC3">
        <w:rPr>
          <w:rFonts w:ascii="Arial" w:hAnsi="Arial" w:cs="Arial"/>
          <w:b/>
          <w:sz w:val="24"/>
          <w:szCs w:val="23"/>
        </w:rPr>
        <w:t xml:space="preserve"> room </w:t>
      </w:r>
      <w:r w:rsidR="004E64C4">
        <w:rPr>
          <w:rFonts w:ascii="Arial" w:hAnsi="Arial" w:cs="Arial"/>
          <w:b/>
          <w:sz w:val="24"/>
          <w:szCs w:val="23"/>
        </w:rPr>
        <w:t>B028</w:t>
      </w:r>
      <w:r w:rsidR="004E64C4" w:rsidRPr="009D3EC3">
        <w:rPr>
          <w:rFonts w:ascii="Arial" w:hAnsi="Arial" w:cs="Arial"/>
          <w:b/>
          <w:sz w:val="24"/>
          <w:szCs w:val="23"/>
        </w:rPr>
        <w:t xml:space="preserve">, </w:t>
      </w:r>
      <w:r w:rsidR="004E64C4">
        <w:rPr>
          <w:rFonts w:ascii="Arial" w:hAnsi="Arial" w:cs="Arial"/>
          <w:b/>
          <w:sz w:val="24"/>
          <w:szCs w:val="23"/>
        </w:rPr>
        <w:t xml:space="preserve">Blake </w:t>
      </w:r>
      <w:r w:rsidR="004E64C4" w:rsidRPr="009D3EC3">
        <w:rPr>
          <w:rFonts w:ascii="Arial" w:hAnsi="Arial" w:cs="Arial"/>
          <w:b/>
          <w:sz w:val="24"/>
          <w:szCs w:val="23"/>
        </w:rPr>
        <w:t xml:space="preserve">Building, </w:t>
      </w:r>
      <w:r w:rsidR="004E64C4">
        <w:rPr>
          <w:rFonts w:ascii="Arial" w:hAnsi="Arial" w:cs="Arial"/>
          <w:b/>
          <w:sz w:val="24"/>
          <w:szCs w:val="23"/>
        </w:rPr>
        <w:t>Medway</w:t>
      </w:r>
      <w:r w:rsidR="004E64C4" w:rsidRPr="009D3EC3">
        <w:rPr>
          <w:rFonts w:ascii="Arial" w:hAnsi="Arial" w:cs="Arial"/>
          <w:b/>
          <w:sz w:val="24"/>
          <w:szCs w:val="23"/>
        </w:rPr>
        <w:t xml:space="preserve"> Campus</w:t>
      </w:r>
    </w:p>
    <w:p w:rsidR="00C2773D" w:rsidRDefault="00C2773D" w:rsidP="00C2773D">
      <w:pPr>
        <w:tabs>
          <w:tab w:val="left" w:pos="0"/>
        </w:tabs>
        <w:spacing w:after="0" w:line="240" w:lineRule="auto"/>
        <w:jc w:val="center"/>
        <w:rPr>
          <w:rFonts w:ascii="Arial Bold" w:hAnsi="Arial Bold"/>
          <w:sz w:val="24"/>
        </w:rPr>
      </w:pPr>
    </w:p>
    <w:p w:rsidR="004E64C4" w:rsidRDefault="004E64C4" w:rsidP="00C2773D">
      <w:pPr>
        <w:tabs>
          <w:tab w:val="left" w:pos="0"/>
        </w:tabs>
        <w:spacing w:after="0" w:line="240" w:lineRule="auto"/>
        <w:jc w:val="center"/>
        <w:rPr>
          <w:rFonts w:ascii="Arial Bold" w:hAnsi="Arial Bold"/>
          <w:sz w:val="24"/>
        </w:rPr>
      </w:pPr>
    </w:p>
    <w:tbl>
      <w:tblPr>
        <w:tblW w:w="9498" w:type="dxa"/>
        <w:shd w:val="clear" w:color="auto" w:fill="FFFFFF"/>
        <w:tblLayout w:type="fixed"/>
        <w:tblLook w:val="0000" w:firstRow="0" w:lastRow="0" w:firstColumn="0" w:lastColumn="0" w:noHBand="0" w:noVBand="0"/>
      </w:tblPr>
      <w:tblGrid>
        <w:gridCol w:w="5104"/>
        <w:gridCol w:w="4394"/>
      </w:tblGrid>
      <w:tr w:rsidR="00C2773D" w:rsidTr="008C7217">
        <w:trPr>
          <w:cantSplit/>
          <w:trHeight w:val="337"/>
        </w:trPr>
        <w:tc>
          <w:tcPr>
            <w:tcW w:w="5104" w:type="dxa"/>
            <w:shd w:val="clear" w:color="auto" w:fill="FFFFFF"/>
            <w:tcMar>
              <w:top w:w="0" w:type="dxa"/>
              <w:left w:w="0" w:type="dxa"/>
              <w:bottom w:w="0" w:type="dxa"/>
              <w:right w:w="0" w:type="dxa"/>
            </w:tcMar>
          </w:tcPr>
          <w:p w:rsidR="00C2773D" w:rsidRDefault="00C2773D" w:rsidP="00C91F6D">
            <w:pPr>
              <w:spacing w:after="0" w:line="240" w:lineRule="auto"/>
              <w:rPr>
                <w:rFonts w:ascii="Arial Bold" w:hAnsi="Arial Bold"/>
                <w:sz w:val="24"/>
              </w:rPr>
            </w:pPr>
            <w:r>
              <w:rPr>
                <w:rFonts w:ascii="Arial Bold" w:hAnsi="Arial Bold"/>
                <w:sz w:val="24"/>
              </w:rPr>
              <w:t>Present:</w:t>
            </w:r>
          </w:p>
        </w:tc>
        <w:tc>
          <w:tcPr>
            <w:tcW w:w="4394" w:type="dxa"/>
            <w:shd w:val="clear" w:color="auto" w:fill="FFFFFF"/>
            <w:tcMar>
              <w:top w:w="0" w:type="dxa"/>
              <w:left w:w="0" w:type="dxa"/>
              <w:bottom w:w="0" w:type="dxa"/>
              <w:right w:w="0" w:type="dxa"/>
            </w:tcMar>
          </w:tcPr>
          <w:p w:rsidR="00C2773D" w:rsidRDefault="00C2773D" w:rsidP="00C91F6D">
            <w:pPr>
              <w:spacing w:after="0" w:line="240" w:lineRule="auto"/>
            </w:pPr>
          </w:p>
        </w:tc>
      </w:tr>
      <w:tr w:rsidR="00C2773D" w:rsidTr="008C7217">
        <w:trPr>
          <w:cantSplit/>
          <w:trHeight w:val="283"/>
        </w:trPr>
        <w:tc>
          <w:tcPr>
            <w:tcW w:w="5104" w:type="dxa"/>
            <w:shd w:val="clear" w:color="auto" w:fill="FFFFFF"/>
            <w:tcMar>
              <w:top w:w="0" w:type="dxa"/>
              <w:left w:w="0" w:type="dxa"/>
              <w:bottom w:w="0" w:type="dxa"/>
              <w:right w:w="0" w:type="dxa"/>
            </w:tcMar>
          </w:tcPr>
          <w:p w:rsidR="00C2773D" w:rsidRDefault="00C2773D" w:rsidP="00C91F6D">
            <w:pPr>
              <w:spacing w:after="0" w:line="240" w:lineRule="auto"/>
              <w:rPr>
                <w:rFonts w:ascii="Arial" w:hAnsi="Arial"/>
                <w:sz w:val="24"/>
              </w:rPr>
            </w:pPr>
            <w:r>
              <w:rPr>
                <w:rFonts w:ascii="Arial" w:hAnsi="Arial"/>
                <w:sz w:val="24"/>
              </w:rPr>
              <w:t>Judith Burnett (Chair), PVC</w:t>
            </w:r>
            <w:r w:rsidR="001B5C33">
              <w:rPr>
                <w:rFonts w:ascii="Arial" w:hAnsi="Arial"/>
                <w:sz w:val="24"/>
              </w:rPr>
              <w:t>,</w:t>
            </w:r>
            <w:r>
              <w:rPr>
                <w:rFonts w:ascii="Arial" w:hAnsi="Arial"/>
                <w:sz w:val="24"/>
              </w:rPr>
              <w:t xml:space="preserve"> ACH</w:t>
            </w:r>
          </w:p>
        </w:tc>
        <w:tc>
          <w:tcPr>
            <w:tcW w:w="4394" w:type="dxa"/>
            <w:shd w:val="clear" w:color="auto" w:fill="FFFFFF"/>
            <w:tcMar>
              <w:top w:w="0" w:type="dxa"/>
              <w:left w:w="0" w:type="dxa"/>
              <w:bottom w:w="0" w:type="dxa"/>
              <w:right w:w="0" w:type="dxa"/>
            </w:tcMar>
          </w:tcPr>
          <w:p w:rsidR="00C2773D" w:rsidRDefault="004E64C4" w:rsidP="007F3651">
            <w:pPr>
              <w:spacing w:after="0" w:line="240" w:lineRule="auto"/>
              <w:rPr>
                <w:rFonts w:ascii="Arial" w:hAnsi="Arial"/>
                <w:sz w:val="24"/>
              </w:rPr>
            </w:pPr>
            <w:r>
              <w:rPr>
                <w:rFonts w:ascii="Arial" w:hAnsi="Arial"/>
                <w:sz w:val="24"/>
              </w:rPr>
              <w:t>Sally Alsford, EDU</w:t>
            </w:r>
          </w:p>
        </w:tc>
      </w:tr>
      <w:tr w:rsidR="00C2773D" w:rsidTr="008C7217">
        <w:trPr>
          <w:cantSplit/>
          <w:trHeight w:val="283"/>
        </w:trPr>
        <w:tc>
          <w:tcPr>
            <w:tcW w:w="5104" w:type="dxa"/>
            <w:shd w:val="clear" w:color="auto" w:fill="FFFFFF"/>
            <w:tcMar>
              <w:top w:w="0" w:type="dxa"/>
              <w:left w:w="0" w:type="dxa"/>
              <w:bottom w:w="0" w:type="dxa"/>
              <w:right w:w="0" w:type="dxa"/>
            </w:tcMar>
          </w:tcPr>
          <w:p w:rsidR="00C2773D" w:rsidRDefault="004E64C4" w:rsidP="00C91F6D">
            <w:pPr>
              <w:spacing w:after="0" w:line="240" w:lineRule="auto"/>
              <w:rPr>
                <w:rFonts w:ascii="Arial" w:hAnsi="Arial"/>
                <w:sz w:val="24"/>
              </w:rPr>
            </w:pPr>
            <w:r>
              <w:rPr>
                <w:rFonts w:ascii="Arial" w:hAnsi="Arial"/>
                <w:sz w:val="24"/>
              </w:rPr>
              <w:t>Alex Brooks, President SUUG</w:t>
            </w:r>
          </w:p>
        </w:tc>
        <w:tc>
          <w:tcPr>
            <w:tcW w:w="4394" w:type="dxa"/>
            <w:shd w:val="clear" w:color="auto" w:fill="FFFFFF"/>
            <w:tcMar>
              <w:top w:w="0" w:type="dxa"/>
              <w:left w:w="0" w:type="dxa"/>
              <w:bottom w:w="0" w:type="dxa"/>
              <w:right w:w="0" w:type="dxa"/>
            </w:tcMar>
          </w:tcPr>
          <w:p w:rsidR="00C2773D" w:rsidRDefault="00C2773D" w:rsidP="00C91F6D">
            <w:pPr>
              <w:spacing w:after="0" w:line="240" w:lineRule="auto"/>
              <w:rPr>
                <w:rFonts w:ascii="Arial" w:hAnsi="Arial"/>
                <w:sz w:val="24"/>
              </w:rPr>
            </w:pPr>
            <w:r>
              <w:rPr>
                <w:rFonts w:ascii="Arial" w:hAnsi="Arial"/>
                <w:sz w:val="24"/>
              </w:rPr>
              <w:t>Christine Couper, Head of PAS</w:t>
            </w:r>
          </w:p>
        </w:tc>
      </w:tr>
      <w:tr w:rsidR="004E64C4" w:rsidTr="008C7217">
        <w:trPr>
          <w:cantSplit/>
          <w:trHeight w:val="283"/>
        </w:trPr>
        <w:tc>
          <w:tcPr>
            <w:tcW w:w="5104" w:type="dxa"/>
            <w:shd w:val="clear" w:color="auto" w:fill="FFFFFF"/>
            <w:tcMar>
              <w:top w:w="0" w:type="dxa"/>
              <w:left w:w="0" w:type="dxa"/>
              <w:bottom w:w="0" w:type="dxa"/>
              <w:right w:w="0" w:type="dxa"/>
            </w:tcMar>
          </w:tcPr>
          <w:p w:rsidR="004E64C4" w:rsidRDefault="004E64C4" w:rsidP="00C91F6D">
            <w:pPr>
              <w:spacing w:after="0" w:line="240" w:lineRule="auto"/>
              <w:rPr>
                <w:rFonts w:ascii="Arial" w:hAnsi="Arial"/>
                <w:sz w:val="24"/>
              </w:rPr>
            </w:pPr>
            <w:r>
              <w:rPr>
                <w:rFonts w:ascii="Arial" w:hAnsi="Arial"/>
                <w:sz w:val="24"/>
              </w:rPr>
              <w:t>Corine Delage, DSE, ACH</w:t>
            </w:r>
          </w:p>
        </w:tc>
        <w:tc>
          <w:tcPr>
            <w:tcW w:w="4394" w:type="dxa"/>
            <w:shd w:val="clear" w:color="auto" w:fill="FFFFFF"/>
            <w:tcMar>
              <w:top w:w="0" w:type="dxa"/>
              <w:left w:w="0" w:type="dxa"/>
              <w:bottom w:w="0" w:type="dxa"/>
              <w:right w:w="0" w:type="dxa"/>
            </w:tcMar>
          </w:tcPr>
          <w:p w:rsidR="004E64C4" w:rsidRDefault="004E64C4" w:rsidP="00C91F6D">
            <w:pPr>
              <w:spacing w:after="0" w:line="240" w:lineRule="auto"/>
              <w:rPr>
                <w:rFonts w:ascii="Arial" w:hAnsi="Arial"/>
                <w:sz w:val="24"/>
              </w:rPr>
            </w:pPr>
            <w:r>
              <w:rPr>
                <w:rFonts w:ascii="Arial" w:hAnsi="Arial"/>
                <w:sz w:val="24"/>
              </w:rPr>
              <w:t>Jenny Greenfield, CEO, SUUG</w:t>
            </w:r>
          </w:p>
        </w:tc>
      </w:tr>
      <w:tr w:rsidR="004E64C4" w:rsidTr="008C7217">
        <w:trPr>
          <w:cantSplit/>
          <w:trHeight w:val="283"/>
        </w:trPr>
        <w:tc>
          <w:tcPr>
            <w:tcW w:w="5104" w:type="dxa"/>
            <w:shd w:val="clear" w:color="auto" w:fill="FFFFFF"/>
            <w:tcMar>
              <w:top w:w="0" w:type="dxa"/>
              <w:left w:w="0" w:type="dxa"/>
              <w:bottom w:w="0" w:type="dxa"/>
              <w:right w:w="0" w:type="dxa"/>
            </w:tcMar>
          </w:tcPr>
          <w:p w:rsidR="004E64C4" w:rsidRDefault="004E64C4" w:rsidP="00C91F6D">
            <w:pPr>
              <w:spacing w:after="0" w:line="240" w:lineRule="auto"/>
              <w:rPr>
                <w:rFonts w:ascii="Arial" w:hAnsi="Arial"/>
                <w:sz w:val="24"/>
              </w:rPr>
            </w:pPr>
            <w:r>
              <w:rPr>
                <w:rFonts w:ascii="Arial" w:hAnsi="Arial"/>
                <w:sz w:val="24"/>
              </w:rPr>
              <w:t>Sarah Hills, OSA (Secretary)</w:t>
            </w:r>
          </w:p>
        </w:tc>
        <w:tc>
          <w:tcPr>
            <w:tcW w:w="4394" w:type="dxa"/>
            <w:shd w:val="clear" w:color="auto" w:fill="FFFFFF"/>
            <w:tcMar>
              <w:top w:w="0" w:type="dxa"/>
              <w:left w:w="0" w:type="dxa"/>
              <w:bottom w:w="0" w:type="dxa"/>
              <w:right w:w="0" w:type="dxa"/>
            </w:tcMar>
          </w:tcPr>
          <w:p w:rsidR="004E64C4" w:rsidRDefault="004E64C4" w:rsidP="00C91F6D">
            <w:pPr>
              <w:spacing w:after="0" w:line="240" w:lineRule="auto"/>
              <w:rPr>
                <w:rFonts w:ascii="Arial" w:hAnsi="Arial"/>
                <w:sz w:val="24"/>
              </w:rPr>
            </w:pPr>
            <w:r>
              <w:rPr>
                <w:rFonts w:ascii="Arial" w:hAnsi="Arial"/>
                <w:sz w:val="24"/>
              </w:rPr>
              <w:t>Ginny Malone, ILS</w:t>
            </w:r>
          </w:p>
        </w:tc>
      </w:tr>
      <w:tr w:rsidR="001B5C33" w:rsidTr="008C7217">
        <w:trPr>
          <w:cantSplit/>
          <w:trHeight w:val="283"/>
        </w:trPr>
        <w:tc>
          <w:tcPr>
            <w:tcW w:w="5104" w:type="dxa"/>
            <w:shd w:val="clear" w:color="auto" w:fill="FFFFFF"/>
            <w:tcMar>
              <w:top w:w="0" w:type="dxa"/>
              <w:left w:w="0" w:type="dxa"/>
              <w:bottom w:w="0" w:type="dxa"/>
              <w:right w:w="0" w:type="dxa"/>
            </w:tcMar>
          </w:tcPr>
          <w:p w:rsidR="001B5C33" w:rsidRDefault="001B5C33" w:rsidP="00C91F6D">
            <w:pPr>
              <w:pStyle w:val="FreeFormA"/>
              <w:rPr>
                <w:rFonts w:ascii="Arial" w:hAnsi="Arial"/>
                <w:sz w:val="24"/>
              </w:rPr>
            </w:pPr>
            <w:r>
              <w:rPr>
                <w:rFonts w:ascii="Arial" w:hAnsi="Arial"/>
                <w:sz w:val="24"/>
              </w:rPr>
              <w:t>Mike McGibbon, DSE, ES</w:t>
            </w:r>
          </w:p>
        </w:tc>
        <w:tc>
          <w:tcPr>
            <w:tcW w:w="4394" w:type="dxa"/>
            <w:shd w:val="clear" w:color="auto" w:fill="FFFFFF"/>
            <w:tcMar>
              <w:top w:w="0" w:type="dxa"/>
              <w:left w:w="0" w:type="dxa"/>
              <w:bottom w:w="0" w:type="dxa"/>
              <w:right w:w="0" w:type="dxa"/>
            </w:tcMar>
          </w:tcPr>
          <w:p w:rsidR="001B5C33" w:rsidRDefault="001B5C33" w:rsidP="001B5C33">
            <w:pPr>
              <w:spacing w:after="0" w:line="240" w:lineRule="auto"/>
              <w:rPr>
                <w:rFonts w:ascii="Arial" w:hAnsi="Arial"/>
                <w:sz w:val="24"/>
              </w:rPr>
            </w:pPr>
          </w:p>
        </w:tc>
      </w:tr>
      <w:tr w:rsidR="00C2773D" w:rsidTr="008C7217">
        <w:trPr>
          <w:cantSplit/>
          <w:trHeight w:val="337"/>
        </w:trPr>
        <w:tc>
          <w:tcPr>
            <w:tcW w:w="5104" w:type="dxa"/>
            <w:shd w:val="clear" w:color="auto" w:fill="FFFFFF"/>
            <w:tcMar>
              <w:top w:w="0" w:type="dxa"/>
              <w:left w:w="0" w:type="dxa"/>
              <w:bottom w:w="0" w:type="dxa"/>
              <w:right w:w="0" w:type="dxa"/>
            </w:tcMar>
          </w:tcPr>
          <w:p w:rsidR="00C2773D" w:rsidRDefault="00C2773D" w:rsidP="00C91F6D">
            <w:pPr>
              <w:pStyle w:val="FreeFormA"/>
            </w:pPr>
          </w:p>
        </w:tc>
        <w:tc>
          <w:tcPr>
            <w:tcW w:w="4394" w:type="dxa"/>
            <w:shd w:val="clear" w:color="auto" w:fill="FFFFFF"/>
            <w:tcMar>
              <w:top w:w="0" w:type="dxa"/>
              <w:left w:w="0" w:type="dxa"/>
              <w:bottom w:w="0" w:type="dxa"/>
              <w:right w:w="0" w:type="dxa"/>
            </w:tcMar>
          </w:tcPr>
          <w:p w:rsidR="00C2773D" w:rsidRDefault="00C2773D" w:rsidP="00C91F6D">
            <w:pPr>
              <w:spacing w:after="0" w:line="240" w:lineRule="auto"/>
            </w:pPr>
          </w:p>
        </w:tc>
      </w:tr>
      <w:tr w:rsidR="00C2773D" w:rsidTr="008C7217">
        <w:trPr>
          <w:cantSplit/>
          <w:trHeight w:val="337"/>
        </w:trPr>
        <w:tc>
          <w:tcPr>
            <w:tcW w:w="5104" w:type="dxa"/>
            <w:shd w:val="clear" w:color="auto" w:fill="FFFFFF"/>
            <w:tcMar>
              <w:top w:w="0" w:type="dxa"/>
              <w:left w:w="0" w:type="dxa"/>
              <w:bottom w:w="0" w:type="dxa"/>
              <w:right w:w="0" w:type="dxa"/>
            </w:tcMar>
          </w:tcPr>
          <w:p w:rsidR="00C2773D" w:rsidRDefault="00C2773D" w:rsidP="00C91F6D">
            <w:pPr>
              <w:spacing w:after="0" w:line="240" w:lineRule="auto"/>
              <w:rPr>
                <w:rFonts w:ascii="Arial Bold" w:hAnsi="Arial Bold"/>
                <w:sz w:val="24"/>
              </w:rPr>
            </w:pPr>
            <w:r>
              <w:rPr>
                <w:rFonts w:ascii="Arial Bold" w:hAnsi="Arial Bold"/>
                <w:sz w:val="24"/>
              </w:rPr>
              <w:t>In Attendance:</w:t>
            </w:r>
          </w:p>
        </w:tc>
        <w:tc>
          <w:tcPr>
            <w:tcW w:w="4394" w:type="dxa"/>
            <w:shd w:val="clear" w:color="auto" w:fill="FFFFFF"/>
            <w:tcMar>
              <w:top w:w="0" w:type="dxa"/>
              <w:left w:w="0" w:type="dxa"/>
              <w:bottom w:w="0" w:type="dxa"/>
              <w:right w:w="0" w:type="dxa"/>
            </w:tcMar>
          </w:tcPr>
          <w:p w:rsidR="00C2773D" w:rsidRDefault="00C2773D" w:rsidP="00C91F6D">
            <w:pPr>
              <w:spacing w:after="0" w:line="240" w:lineRule="auto"/>
            </w:pPr>
          </w:p>
        </w:tc>
      </w:tr>
      <w:tr w:rsidR="00C2773D" w:rsidTr="008C7217">
        <w:trPr>
          <w:cantSplit/>
          <w:trHeight w:val="283"/>
        </w:trPr>
        <w:tc>
          <w:tcPr>
            <w:tcW w:w="5104" w:type="dxa"/>
            <w:shd w:val="clear" w:color="auto" w:fill="FFFFFF"/>
            <w:tcMar>
              <w:top w:w="0" w:type="dxa"/>
              <w:left w:w="0" w:type="dxa"/>
              <w:bottom w:w="0" w:type="dxa"/>
              <w:right w:w="0" w:type="dxa"/>
            </w:tcMar>
          </w:tcPr>
          <w:p w:rsidR="00C2773D" w:rsidRDefault="001B5C33" w:rsidP="00C91F6D">
            <w:pPr>
              <w:pStyle w:val="FreeFormA"/>
              <w:rPr>
                <w:rFonts w:ascii="Arial" w:hAnsi="Arial"/>
                <w:sz w:val="24"/>
              </w:rPr>
            </w:pPr>
            <w:r>
              <w:rPr>
                <w:rFonts w:ascii="Arial" w:hAnsi="Arial"/>
                <w:sz w:val="24"/>
              </w:rPr>
              <w:t>Lizzie Loveridge, OSA</w:t>
            </w:r>
          </w:p>
        </w:tc>
        <w:tc>
          <w:tcPr>
            <w:tcW w:w="4394" w:type="dxa"/>
            <w:shd w:val="clear" w:color="auto" w:fill="FFFFFF"/>
            <w:tcMar>
              <w:top w:w="0" w:type="dxa"/>
              <w:left w:w="0" w:type="dxa"/>
              <w:bottom w:w="0" w:type="dxa"/>
              <w:right w:w="0" w:type="dxa"/>
            </w:tcMar>
          </w:tcPr>
          <w:p w:rsidR="00C2773D" w:rsidRPr="004E64C4" w:rsidRDefault="004E64C4" w:rsidP="00C91F6D">
            <w:pPr>
              <w:pStyle w:val="FreeFormA"/>
              <w:rPr>
                <w:rFonts w:ascii="Arial" w:hAnsi="Arial"/>
                <w:sz w:val="24"/>
                <w:lang w:val="en-GB"/>
              </w:rPr>
            </w:pPr>
            <w:r>
              <w:rPr>
                <w:rFonts w:ascii="Arial" w:hAnsi="Arial"/>
                <w:sz w:val="24"/>
                <w:lang w:val="en-GB"/>
              </w:rPr>
              <w:t>Lucie Pollard, FOO, EH</w:t>
            </w:r>
          </w:p>
        </w:tc>
      </w:tr>
      <w:tr w:rsidR="00C2773D" w:rsidTr="008C7217">
        <w:trPr>
          <w:cantSplit/>
          <w:trHeight w:val="337"/>
        </w:trPr>
        <w:tc>
          <w:tcPr>
            <w:tcW w:w="5104" w:type="dxa"/>
            <w:shd w:val="clear" w:color="auto" w:fill="FFFFFF"/>
            <w:tcMar>
              <w:top w:w="0" w:type="dxa"/>
              <w:left w:w="0" w:type="dxa"/>
              <w:bottom w:w="0" w:type="dxa"/>
              <w:right w:w="0" w:type="dxa"/>
            </w:tcMar>
          </w:tcPr>
          <w:p w:rsidR="00C2773D" w:rsidRDefault="00C2773D" w:rsidP="00C91F6D">
            <w:pPr>
              <w:spacing w:after="0" w:line="240" w:lineRule="auto"/>
            </w:pPr>
          </w:p>
        </w:tc>
        <w:tc>
          <w:tcPr>
            <w:tcW w:w="4394" w:type="dxa"/>
            <w:shd w:val="clear" w:color="auto" w:fill="FFFFFF"/>
            <w:tcMar>
              <w:top w:w="0" w:type="dxa"/>
              <w:left w:w="0" w:type="dxa"/>
              <w:bottom w:w="0" w:type="dxa"/>
              <w:right w:w="0" w:type="dxa"/>
            </w:tcMar>
          </w:tcPr>
          <w:p w:rsidR="00C2773D" w:rsidRDefault="00C2773D" w:rsidP="00C91F6D">
            <w:pPr>
              <w:spacing w:after="0" w:line="240" w:lineRule="auto"/>
            </w:pPr>
          </w:p>
        </w:tc>
      </w:tr>
      <w:tr w:rsidR="00C2773D" w:rsidTr="008C7217">
        <w:trPr>
          <w:cantSplit/>
          <w:trHeight w:val="337"/>
        </w:trPr>
        <w:tc>
          <w:tcPr>
            <w:tcW w:w="5104" w:type="dxa"/>
            <w:shd w:val="clear" w:color="auto" w:fill="FFFFFF"/>
            <w:tcMar>
              <w:top w:w="0" w:type="dxa"/>
              <w:left w:w="0" w:type="dxa"/>
              <w:bottom w:w="0" w:type="dxa"/>
              <w:right w:w="0" w:type="dxa"/>
            </w:tcMar>
          </w:tcPr>
          <w:p w:rsidR="00C2773D" w:rsidRDefault="00C2773D" w:rsidP="00C91F6D">
            <w:pPr>
              <w:spacing w:after="0" w:line="240" w:lineRule="auto"/>
              <w:rPr>
                <w:rFonts w:ascii="Arial Bold" w:hAnsi="Arial Bold"/>
                <w:sz w:val="24"/>
              </w:rPr>
            </w:pPr>
            <w:r>
              <w:rPr>
                <w:rFonts w:ascii="Arial Bold" w:hAnsi="Arial Bold"/>
                <w:sz w:val="24"/>
              </w:rPr>
              <w:t>Apologies:</w:t>
            </w:r>
          </w:p>
        </w:tc>
        <w:tc>
          <w:tcPr>
            <w:tcW w:w="4394" w:type="dxa"/>
            <w:shd w:val="clear" w:color="auto" w:fill="FFFFFF"/>
            <w:tcMar>
              <w:top w:w="0" w:type="dxa"/>
              <w:left w:w="0" w:type="dxa"/>
              <w:bottom w:w="0" w:type="dxa"/>
              <w:right w:w="0" w:type="dxa"/>
            </w:tcMar>
          </w:tcPr>
          <w:p w:rsidR="00C2773D" w:rsidRDefault="00C2773D" w:rsidP="00C91F6D">
            <w:pPr>
              <w:spacing w:after="0" w:line="240" w:lineRule="auto"/>
            </w:pPr>
          </w:p>
        </w:tc>
      </w:tr>
      <w:tr w:rsidR="00C2773D" w:rsidTr="008C7217">
        <w:trPr>
          <w:cantSplit/>
          <w:trHeight w:val="283"/>
        </w:trPr>
        <w:tc>
          <w:tcPr>
            <w:tcW w:w="5104" w:type="dxa"/>
            <w:shd w:val="clear" w:color="auto" w:fill="FFFFFF"/>
            <w:tcMar>
              <w:top w:w="0" w:type="dxa"/>
              <w:left w:w="0" w:type="dxa"/>
              <w:bottom w:w="0" w:type="dxa"/>
              <w:right w:w="0" w:type="dxa"/>
            </w:tcMar>
          </w:tcPr>
          <w:p w:rsidR="00C2773D" w:rsidRDefault="004E64C4" w:rsidP="00C91F6D">
            <w:pPr>
              <w:spacing w:after="0" w:line="240" w:lineRule="auto"/>
              <w:rPr>
                <w:rFonts w:ascii="Arial" w:hAnsi="Arial"/>
                <w:sz w:val="24"/>
              </w:rPr>
            </w:pPr>
            <w:r>
              <w:rPr>
                <w:rFonts w:ascii="Arial" w:hAnsi="Arial"/>
                <w:sz w:val="24"/>
              </w:rPr>
              <w:t>Colin Allen, DSE, BUS</w:t>
            </w:r>
          </w:p>
        </w:tc>
        <w:tc>
          <w:tcPr>
            <w:tcW w:w="4394" w:type="dxa"/>
            <w:shd w:val="clear" w:color="auto" w:fill="FFFFFF"/>
            <w:tcMar>
              <w:top w:w="0" w:type="dxa"/>
              <w:left w:w="0" w:type="dxa"/>
              <w:bottom w:w="0" w:type="dxa"/>
              <w:right w:w="0" w:type="dxa"/>
            </w:tcMar>
          </w:tcPr>
          <w:p w:rsidR="00C2773D" w:rsidRDefault="004E64C4" w:rsidP="00C91F6D">
            <w:pPr>
              <w:spacing w:after="0" w:line="240" w:lineRule="auto"/>
              <w:rPr>
                <w:rFonts w:ascii="Arial" w:hAnsi="Arial"/>
                <w:sz w:val="24"/>
              </w:rPr>
            </w:pPr>
            <w:r>
              <w:rPr>
                <w:rFonts w:ascii="Arial" w:hAnsi="Arial"/>
                <w:sz w:val="24"/>
              </w:rPr>
              <w:t>Eleanor Kehoe, Deputy Director, OSA</w:t>
            </w:r>
          </w:p>
        </w:tc>
      </w:tr>
      <w:tr w:rsidR="00C2773D" w:rsidTr="008C7217">
        <w:trPr>
          <w:cantSplit/>
          <w:trHeight w:val="283"/>
        </w:trPr>
        <w:tc>
          <w:tcPr>
            <w:tcW w:w="5104" w:type="dxa"/>
            <w:shd w:val="clear" w:color="auto" w:fill="FFFFFF"/>
            <w:tcMar>
              <w:top w:w="0" w:type="dxa"/>
              <w:left w:w="0" w:type="dxa"/>
              <w:bottom w:w="0" w:type="dxa"/>
              <w:right w:w="0" w:type="dxa"/>
            </w:tcMar>
          </w:tcPr>
          <w:p w:rsidR="00C2773D" w:rsidRDefault="00C2773D" w:rsidP="007F3651">
            <w:pPr>
              <w:spacing w:after="0" w:line="240" w:lineRule="auto"/>
              <w:rPr>
                <w:rFonts w:ascii="Arial" w:hAnsi="Arial"/>
                <w:sz w:val="24"/>
              </w:rPr>
            </w:pPr>
            <w:r>
              <w:rPr>
                <w:rFonts w:ascii="Arial" w:hAnsi="Arial"/>
                <w:sz w:val="24"/>
              </w:rPr>
              <w:t xml:space="preserve">Simon Leggatt, </w:t>
            </w:r>
            <w:r w:rsidR="007F3651">
              <w:rPr>
                <w:rFonts w:ascii="Arial" w:hAnsi="Arial"/>
                <w:sz w:val="24"/>
              </w:rPr>
              <w:t>HoD</w:t>
            </w:r>
            <w:r>
              <w:rPr>
                <w:rFonts w:ascii="Arial" w:hAnsi="Arial"/>
                <w:sz w:val="24"/>
              </w:rPr>
              <w:t>, ED</w:t>
            </w:r>
          </w:p>
        </w:tc>
        <w:tc>
          <w:tcPr>
            <w:tcW w:w="4394" w:type="dxa"/>
            <w:shd w:val="clear" w:color="auto" w:fill="FFFFFF"/>
            <w:tcMar>
              <w:top w:w="0" w:type="dxa"/>
              <w:left w:w="0" w:type="dxa"/>
              <w:bottom w:w="0" w:type="dxa"/>
              <w:right w:w="0" w:type="dxa"/>
            </w:tcMar>
          </w:tcPr>
          <w:p w:rsidR="00C2773D" w:rsidRDefault="00C2773D" w:rsidP="00C91F6D">
            <w:pPr>
              <w:spacing w:after="0" w:line="240" w:lineRule="auto"/>
              <w:rPr>
                <w:rFonts w:ascii="Arial" w:hAnsi="Arial"/>
                <w:sz w:val="24"/>
              </w:rPr>
            </w:pPr>
            <w:r>
              <w:rPr>
                <w:rFonts w:ascii="Arial" w:hAnsi="Arial"/>
                <w:sz w:val="24"/>
              </w:rPr>
              <w:t>Christopher Powner, Director, FM</w:t>
            </w:r>
          </w:p>
        </w:tc>
      </w:tr>
    </w:tbl>
    <w:p w:rsidR="00E67550" w:rsidRDefault="007F5932" w:rsidP="004E64C4">
      <w:pPr>
        <w:spacing w:line="240" w:lineRule="auto"/>
        <w:rPr>
          <w:rFonts w:ascii="Arial" w:hAnsi="Arial" w:cs="Arial"/>
          <w:sz w:val="24"/>
          <w:szCs w:val="23"/>
        </w:rPr>
      </w:pPr>
      <w:r>
        <w:rPr>
          <w:rFonts w:ascii="Arial" w:hAnsi="Arial" w:cs="Arial"/>
          <w:sz w:val="24"/>
          <w:szCs w:val="23"/>
        </w:rPr>
        <w:t xml:space="preserve">  </w:t>
      </w:r>
      <w:r w:rsidR="00E67550">
        <w:rPr>
          <w:rFonts w:ascii="Arial" w:hAnsi="Arial" w:cs="Arial"/>
          <w:sz w:val="24"/>
          <w:szCs w:val="23"/>
        </w:rPr>
        <w:t xml:space="preserve">  </w:t>
      </w:r>
    </w:p>
    <w:p w:rsidR="004E64C4" w:rsidRDefault="004E64C4" w:rsidP="004E64C4">
      <w:pPr>
        <w:spacing w:line="240" w:lineRule="auto"/>
        <w:rPr>
          <w:rFonts w:ascii="Arial" w:hAnsi="Arial" w:cs="Arial"/>
          <w:b/>
          <w:sz w:val="24"/>
          <w:szCs w:val="23"/>
        </w:rPr>
      </w:pPr>
    </w:p>
    <w:tbl>
      <w:tblPr>
        <w:tblW w:w="10065" w:type="dxa"/>
        <w:tblLook w:val="04A0" w:firstRow="1" w:lastRow="0" w:firstColumn="1" w:lastColumn="0" w:noHBand="0" w:noVBand="1"/>
      </w:tblPr>
      <w:tblGrid>
        <w:gridCol w:w="1377"/>
        <w:gridCol w:w="7"/>
        <w:gridCol w:w="1863"/>
        <w:gridCol w:w="2462"/>
        <w:gridCol w:w="4356"/>
      </w:tblGrid>
      <w:tr w:rsidR="00C2773D" w:rsidRPr="008F52B4" w:rsidTr="000664DC">
        <w:trPr>
          <w:trHeight w:val="510"/>
        </w:trPr>
        <w:tc>
          <w:tcPr>
            <w:tcW w:w="1377" w:type="dxa"/>
            <w:shd w:val="clear" w:color="auto" w:fill="auto"/>
          </w:tcPr>
          <w:p w:rsidR="00C2773D" w:rsidRPr="008F52B4" w:rsidRDefault="00E67550" w:rsidP="008F52B4">
            <w:pPr>
              <w:spacing w:after="0" w:line="240" w:lineRule="auto"/>
              <w:rPr>
                <w:rFonts w:ascii="Arial" w:hAnsi="Arial" w:cs="Arial"/>
                <w:b/>
                <w:sz w:val="24"/>
                <w:szCs w:val="23"/>
              </w:rPr>
            </w:pPr>
            <w:r w:rsidRPr="008F52B4">
              <w:rPr>
                <w:rFonts w:ascii="Arial" w:hAnsi="Arial" w:cs="Arial"/>
                <w:b/>
                <w:sz w:val="24"/>
                <w:szCs w:val="23"/>
              </w:rPr>
              <w:t>SEC/13.</w:t>
            </w:r>
            <w:r w:rsidR="00E06818">
              <w:rPr>
                <w:rFonts w:ascii="Arial" w:hAnsi="Arial" w:cs="Arial"/>
                <w:b/>
                <w:sz w:val="24"/>
                <w:szCs w:val="23"/>
              </w:rPr>
              <w:t>17</w:t>
            </w:r>
          </w:p>
          <w:p w:rsidR="00E67550" w:rsidRPr="008F52B4" w:rsidRDefault="00E67550" w:rsidP="008F52B4">
            <w:pPr>
              <w:spacing w:after="0" w:line="240" w:lineRule="auto"/>
              <w:rPr>
                <w:rFonts w:ascii="Arial" w:hAnsi="Arial" w:cs="Arial"/>
                <w:b/>
                <w:sz w:val="24"/>
                <w:szCs w:val="23"/>
              </w:rPr>
            </w:pPr>
          </w:p>
          <w:p w:rsidR="00E67550" w:rsidRPr="008F52B4" w:rsidRDefault="00E67550" w:rsidP="008F52B4">
            <w:pPr>
              <w:spacing w:after="0" w:line="240" w:lineRule="auto"/>
              <w:rPr>
                <w:rFonts w:ascii="Arial" w:hAnsi="Arial" w:cs="Arial"/>
                <w:b/>
                <w:sz w:val="24"/>
                <w:szCs w:val="23"/>
              </w:rPr>
            </w:pPr>
          </w:p>
          <w:p w:rsidR="00E67550" w:rsidRPr="008F52B4" w:rsidRDefault="00E67550" w:rsidP="008F52B4">
            <w:pPr>
              <w:spacing w:after="0" w:line="240" w:lineRule="auto"/>
              <w:rPr>
                <w:rFonts w:ascii="Arial" w:hAnsi="Arial" w:cs="Arial"/>
                <w:b/>
                <w:sz w:val="24"/>
                <w:szCs w:val="23"/>
              </w:rPr>
            </w:pPr>
          </w:p>
          <w:p w:rsidR="00E67550" w:rsidRPr="008F52B4" w:rsidRDefault="00E67550" w:rsidP="008F52B4">
            <w:pPr>
              <w:spacing w:after="0" w:line="240" w:lineRule="auto"/>
              <w:rPr>
                <w:rFonts w:ascii="Arial" w:hAnsi="Arial" w:cs="Arial"/>
                <w:b/>
                <w:sz w:val="24"/>
                <w:szCs w:val="23"/>
              </w:rPr>
            </w:pPr>
          </w:p>
          <w:p w:rsidR="00E67550" w:rsidRPr="008F52B4" w:rsidRDefault="00E67550" w:rsidP="008F52B4">
            <w:pPr>
              <w:spacing w:after="0" w:line="240" w:lineRule="auto"/>
              <w:rPr>
                <w:rFonts w:ascii="Arial" w:hAnsi="Arial" w:cs="Arial"/>
                <w:b/>
                <w:sz w:val="24"/>
                <w:szCs w:val="23"/>
              </w:rPr>
            </w:pPr>
          </w:p>
          <w:p w:rsidR="0097423D" w:rsidRPr="008F52B4" w:rsidRDefault="0097423D" w:rsidP="008F52B4">
            <w:pPr>
              <w:spacing w:after="0" w:line="240" w:lineRule="auto"/>
              <w:rPr>
                <w:rFonts w:ascii="Arial" w:hAnsi="Arial" w:cs="Arial"/>
                <w:b/>
                <w:sz w:val="24"/>
                <w:szCs w:val="23"/>
              </w:rPr>
            </w:pPr>
          </w:p>
          <w:p w:rsidR="00E67550" w:rsidRDefault="00E67550" w:rsidP="008F52B4">
            <w:pPr>
              <w:spacing w:after="0" w:line="240" w:lineRule="auto"/>
              <w:rPr>
                <w:rFonts w:ascii="Arial" w:hAnsi="Arial" w:cs="Arial"/>
                <w:b/>
                <w:sz w:val="24"/>
                <w:szCs w:val="23"/>
              </w:rPr>
            </w:pPr>
          </w:p>
          <w:p w:rsidR="004E64C4" w:rsidRDefault="004E64C4" w:rsidP="008F52B4">
            <w:pPr>
              <w:spacing w:after="0" w:line="240" w:lineRule="auto"/>
              <w:rPr>
                <w:rFonts w:ascii="Arial" w:hAnsi="Arial" w:cs="Arial"/>
                <w:b/>
                <w:sz w:val="24"/>
                <w:szCs w:val="23"/>
              </w:rPr>
            </w:pPr>
          </w:p>
          <w:p w:rsidR="004E64C4" w:rsidRDefault="004E64C4" w:rsidP="008F52B4">
            <w:pPr>
              <w:spacing w:after="0" w:line="240" w:lineRule="auto"/>
              <w:rPr>
                <w:rFonts w:ascii="Arial" w:hAnsi="Arial" w:cs="Arial"/>
                <w:b/>
                <w:sz w:val="24"/>
                <w:szCs w:val="23"/>
              </w:rPr>
            </w:pPr>
          </w:p>
          <w:p w:rsidR="004E64C4" w:rsidRDefault="004E64C4" w:rsidP="008F52B4">
            <w:pPr>
              <w:spacing w:after="0" w:line="240" w:lineRule="auto"/>
              <w:rPr>
                <w:rFonts w:ascii="Arial" w:hAnsi="Arial" w:cs="Arial"/>
                <w:b/>
                <w:sz w:val="24"/>
                <w:szCs w:val="23"/>
              </w:rPr>
            </w:pPr>
          </w:p>
          <w:p w:rsidR="004E64C4" w:rsidRDefault="004E64C4" w:rsidP="008F52B4">
            <w:pPr>
              <w:spacing w:after="0" w:line="240" w:lineRule="auto"/>
              <w:rPr>
                <w:rFonts w:ascii="Arial" w:hAnsi="Arial" w:cs="Arial"/>
                <w:b/>
                <w:sz w:val="24"/>
                <w:szCs w:val="23"/>
              </w:rPr>
            </w:pPr>
          </w:p>
          <w:p w:rsidR="004E64C4" w:rsidRDefault="004E64C4" w:rsidP="008F52B4">
            <w:pPr>
              <w:spacing w:after="0" w:line="240" w:lineRule="auto"/>
              <w:rPr>
                <w:rFonts w:ascii="Arial" w:hAnsi="Arial" w:cs="Arial"/>
                <w:b/>
                <w:sz w:val="24"/>
                <w:szCs w:val="23"/>
              </w:rPr>
            </w:pPr>
          </w:p>
          <w:p w:rsidR="004E64C4" w:rsidRDefault="004E64C4" w:rsidP="008F52B4">
            <w:pPr>
              <w:spacing w:after="0" w:line="240" w:lineRule="auto"/>
              <w:rPr>
                <w:rFonts w:ascii="Arial" w:hAnsi="Arial" w:cs="Arial"/>
                <w:b/>
                <w:sz w:val="24"/>
                <w:szCs w:val="23"/>
              </w:rPr>
            </w:pPr>
          </w:p>
          <w:p w:rsidR="004E64C4" w:rsidRDefault="004E64C4" w:rsidP="008F52B4">
            <w:pPr>
              <w:spacing w:after="0" w:line="240" w:lineRule="auto"/>
              <w:rPr>
                <w:rFonts w:ascii="Arial" w:hAnsi="Arial" w:cs="Arial"/>
                <w:b/>
                <w:sz w:val="24"/>
                <w:szCs w:val="23"/>
              </w:rPr>
            </w:pPr>
          </w:p>
          <w:p w:rsidR="004E64C4" w:rsidRDefault="004E64C4" w:rsidP="008F52B4">
            <w:pPr>
              <w:spacing w:after="0" w:line="240" w:lineRule="auto"/>
              <w:rPr>
                <w:rFonts w:ascii="Arial" w:hAnsi="Arial" w:cs="Arial"/>
                <w:b/>
                <w:sz w:val="24"/>
                <w:szCs w:val="23"/>
              </w:rPr>
            </w:pPr>
          </w:p>
          <w:p w:rsidR="004E64C4" w:rsidRDefault="004E64C4" w:rsidP="008F52B4">
            <w:pPr>
              <w:spacing w:after="0" w:line="240" w:lineRule="auto"/>
              <w:rPr>
                <w:rFonts w:ascii="Arial" w:hAnsi="Arial" w:cs="Arial"/>
                <w:b/>
                <w:sz w:val="24"/>
                <w:szCs w:val="23"/>
              </w:rPr>
            </w:pPr>
          </w:p>
          <w:p w:rsidR="004E64C4" w:rsidRDefault="004E64C4" w:rsidP="008F52B4">
            <w:pPr>
              <w:spacing w:after="0" w:line="240" w:lineRule="auto"/>
              <w:rPr>
                <w:rFonts w:ascii="Arial" w:hAnsi="Arial" w:cs="Arial"/>
                <w:b/>
                <w:sz w:val="24"/>
                <w:szCs w:val="23"/>
              </w:rPr>
            </w:pPr>
          </w:p>
          <w:p w:rsidR="004E64C4" w:rsidRDefault="004E64C4" w:rsidP="008F52B4">
            <w:pPr>
              <w:spacing w:after="0" w:line="240" w:lineRule="auto"/>
              <w:rPr>
                <w:rFonts w:ascii="Arial" w:hAnsi="Arial" w:cs="Arial"/>
                <w:b/>
                <w:sz w:val="24"/>
                <w:szCs w:val="23"/>
              </w:rPr>
            </w:pPr>
          </w:p>
          <w:p w:rsidR="004E64C4" w:rsidRDefault="004E64C4" w:rsidP="008F52B4">
            <w:pPr>
              <w:spacing w:after="0" w:line="240" w:lineRule="auto"/>
              <w:rPr>
                <w:rFonts w:ascii="Arial" w:hAnsi="Arial" w:cs="Arial"/>
                <w:b/>
                <w:sz w:val="24"/>
                <w:szCs w:val="23"/>
              </w:rPr>
            </w:pPr>
          </w:p>
          <w:p w:rsidR="004E64C4" w:rsidRDefault="004E64C4" w:rsidP="008F52B4">
            <w:pPr>
              <w:spacing w:after="0" w:line="240" w:lineRule="auto"/>
              <w:rPr>
                <w:rFonts w:ascii="Arial" w:hAnsi="Arial" w:cs="Arial"/>
                <w:b/>
                <w:sz w:val="24"/>
                <w:szCs w:val="23"/>
              </w:rPr>
            </w:pPr>
          </w:p>
          <w:p w:rsidR="004E64C4" w:rsidRPr="008F52B4" w:rsidRDefault="004E64C4" w:rsidP="008F52B4">
            <w:pPr>
              <w:spacing w:after="0" w:line="240" w:lineRule="auto"/>
              <w:rPr>
                <w:rFonts w:ascii="Arial" w:hAnsi="Arial" w:cs="Arial"/>
                <w:b/>
                <w:sz w:val="24"/>
                <w:szCs w:val="23"/>
              </w:rPr>
            </w:pPr>
          </w:p>
          <w:p w:rsidR="00E67550" w:rsidRPr="008F52B4" w:rsidRDefault="00E67550" w:rsidP="008F52B4">
            <w:pPr>
              <w:spacing w:after="0" w:line="240" w:lineRule="auto"/>
              <w:rPr>
                <w:rFonts w:ascii="Arial Bold" w:hAnsi="Arial Bold"/>
                <w:b/>
                <w:sz w:val="24"/>
              </w:rPr>
            </w:pPr>
            <w:r w:rsidRPr="008F52B4">
              <w:rPr>
                <w:rFonts w:ascii="Arial Bold" w:hAnsi="Arial Bold"/>
                <w:b/>
                <w:sz w:val="24"/>
              </w:rPr>
              <w:t>Actions arising:</w:t>
            </w:r>
          </w:p>
          <w:p w:rsidR="00E67550" w:rsidRPr="008F52B4" w:rsidRDefault="00E67550" w:rsidP="008F52B4">
            <w:pPr>
              <w:spacing w:after="0" w:line="240" w:lineRule="auto"/>
              <w:rPr>
                <w:rFonts w:ascii="Arial" w:hAnsi="Arial" w:cs="Arial"/>
                <w:b/>
                <w:sz w:val="24"/>
                <w:szCs w:val="23"/>
              </w:rPr>
            </w:pPr>
          </w:p>
        </w:tc>
        <w:tc>
          <w:tcPr>
            <w:tcW w:w="8688" w:type="dxa"/>
            <w:gridSpan w:val="4"/>
            <w:shd w:val="clear" w:color="auto" w:fill="auto"/>
          </w:tcPr>
          <w:p w:rsidR="00C2773D" w:rsidRPr="008F52B4" w:rsidRDefault="00E67550" w:rsidP="008F52B4">
            <w:pPr>
              <w:spacing w:after="0" w:line="240" w:lineRule="auto"/>
              <w:rPr>
                <w:rFonts w:ascii="Arial" w:hAnsi="Arial" w:cs="Arial"/>
                <w:sz w:val="24"/>
                <w:szCs w:val="23"/>
              </w:rPr>
            </w:pPr>
            <w:r w:rsidRPr="008F52B4">
              <w:rPr>
                <w:rFonts w:ascii="Arial" w:hAnsi="Arial" w:cs="Arial"/>
                <w:sz w:val="24"/>
                <w:szCs w:val="23"/>
              </w:rPr>
              <w:lastRenderedPageBreak/>
              <w:t>MINUTES AND ACTIONS ARISING</w:t>
            </w:r>
          </w:p>
          <w:p w:rsidR="00E67550" w:rsidRPr="008F52B4" w:rsidRDefault="00E67550" w:rsidP="008F52B4">
            <w:pPr>
              <w:spacing w:after="0" w:line="240" w:lineRule="auto"/>
              <w:rPr>
                <w:rFonts w:ascii="Arial" w:hAnsi="Arial" w:cs="Arial"/>
                <w:sz w:val="24"/>
                <w:szCs w:val="23"/>
              </w:rPr>
            </w:pPr>
          </w:p>
          <w:p w:rsidR="00E67550" w:rsidRPr="008F52B4" w:rsidRDefault="00E67550" w:rsidP="008F52B4">
            <w:pPr>
              <w:spacing w:after="0" w:line="240" w:lineRule="auto"/>
              <w:ind w:hanging="1"/>
              <w:rPr>
                <w:rFonts w:ascii="Arial" w:hAnsi="Arial"/>
                <w:sz w:val="24"/>
              </w:rPr>
            </w:pPr>
            <w:r w:rsidRPr="008F52B4">
              <w:rPr>
                <w:rFonts w:ascii="Arial" w:hAnsi="Arial"/>
                <w:sz w:val="24"/>
              </w:rPr>
              <w:t>The minutes of the previous meeting were agreed as an accurate record, subject to the following minor amendment</w:t>
            </w:r>
            <w:r w:rsidR="00DF0722">
              <w:rPr>
                <w:rFonts w:ascii="Arial" w:hAnsi="Arial"/>
                <w:sz w:val="24"/>
              </w:rPr>
              <w:t>s</w:t>
            </w:r>
            <w:r w:rsidRPr="008F52B4">
              <w:rPr>
                <w:rFonts w:ascii="Arial" w:hAnsi="Arial"/>
                <w:sz w:val="24"/>
              </w:rPr>
              <w:t>:</w:t>
            </w:r>
          </w:p>
          <w:p w:rsidR="00E67550" w:rsidRDefault="00E67550" w:rsidP="008F52B4">
            <w:pPr>
              <w:spacing w:after="0" w:line="240" w:lineRule="auto"/>
              <w:rPr>
                <w:rFonts w:ascii="Arial" w:hAnsi="Arial" w:cs="Arial"/>
                <w:sz w:val="24"/>
                <w:szCs w:val="23"/>
              </w:rPr>
            </w:pPr>
          </w:p>
          <w:p w:rsidR="00E06818" w:rsidRDefault="00DF0722" w:rsidP="004E64C4">
            <w:pPr>
              <w:spacing w:after="0" w:line="360" w:lineRule="auto"/>
              <w:rPr>
                <w:rFonts w:ascii="Arial" w:hAnsi="Arial" w:cs="Arial"/>
                <w:sz w:val="24"/>
                <w:szCs w:val="23"/>
              </w:rPr>
            </w:pPr>
            <w:r>
              <w:rPr>
                <w:rFonts w:ascii="Arial" w:hAnsi="Arial" w:cs="Arial"/>
                <w:sz w:val="24"/>
                <w:szCs w:val="23"/>
              </w:rPr>
              <w:t xml:space="preserve">Minute 13.11 </w:t>
            </w:r>
          </w:p>
          <w:p w:rsidR="00DF0722" w:rsidRDefault="00DF0722" w:rsidP="008F52B4">
            <w:pPr>
              <w:spacing w:after="0" w:line="240" w:lineRule="auto"/>
              <w:rPr>
                <w:rFonts w:ascii="Arial" w:hAnsi="Arial" w:cs="Arial"/>
                <w:sz w:val="24"/>
                <w:szCs w:val="23"/>
              </w:rPr>
            </w:pPr>
            <w:r>
              <w:rPr>
                <w:rFonts w:ascii="Arial" w:hAnsi="Arial" w:cs="Arial"/>
                <w:sz w:val="24"/>
                <w:szCs w:val="23"/>
              </w:rPr>
              <w:t xml:space="preserve">ii) New Arrival Reporting – New Arrivals Survey Report: </w:t>
            </w:r>
          </w:p>
          <w:p w:rsidR="00DF0722" w:rsidRDefault="00DF0722" w:rsidP="008F52B4">
            <w:pPr>
              <w:spacing w:after="0" w:line="240" w:lineRule="auto"/>
              <w:rPr>
                <w:rFonts w:ascii="Arial" w:hAnsi="Arial" w:cs="Arial"/>
                <w:sz w:val="24"/>
                <w:szCs w:val="23"/>
              </w:rPr>
            </w:pPr>
            <w:r>
              <w:rPr>
                <w:rFonts w:ascii="Arial" w:hAnsi="Arial" w:cs="Arial"/>
                <w:sz w:val="24"/>
                <w:szCs w:val="23"/>
              </w:rPr>
              <w:t>Additional wording “Significant improvement in responses on timetabling to previous years”.</w:t>
            </w:r>
          </w:p>
          <w:p w:rsidR="004E64C4" w:rsidRDefault="00DF0722" w:rsidP="00DF0722">
            <w:pPr>
              <w:spacing w:after="0" w:line="240" w:lineRule="auto"/>
              <w:rPr>
                <w:rFonts w:ascii="Arial" w:eastAsia="Times New Roman" w:hAnsi="Arial" w:cs="Arial"/>
                <w:color w:val="000000"/>
                <w:sz w:val="24"/>
                <w:szCs w:val="24"/>
              </w:rPr>
            </w:pPr>
            <w:r w:rsidRPr="00DF0722">
              <w:rPr>
                <w:rFonts w:ascii="Arial" w:hAnsi="Arial" w:cs="Arial"/>
                <w:sz w:val="24"/>
                <w:szCs w:val="24"/>
              </w:rPr>
              <w:t>Amended wording “</w:t>
            </w:r>
            <w:r w:rsidRPr="00DF0722">
              <w:rPr>
                <w:rFonts w:ascii="Arial" w:eastAsia="Times New Roman" w:hAnsi="Arial" w:cs="Arial"/>
                <w:color w:val="000000"/>
                <w:sz w:val="24"/>
                <w:szCs w:val="24"/>
              </w:rPr>
              <w:t>The question of delivery of the New Arrivals survey for March starters had been raised.  SEC noted that additional questions and/or revision of existing questions would need to be undertaken to account for the specific homogenous nature of this group.  Action: EDU to liaise with the Faculty of Education &amp; Health to discuss whether or not the survey is appropriate in relation to their cohort and existing evaluation."</w:t>
            </w:r>
          </w:p>
          <w:p w:rsidR="00DF0722" w:rsidRDefault="00DF0722" w:rsidP="00DF0722">
            <w:pPr>
              <w:spacing w:after="0" w:line="240" w:lineRule="auto"/>
              <w:rPr>
                <w:rFonts w:ascii="Arial" w:eastAsia="Times New Roman" w:hAnsi="Arial" w:cs="Arial"/>
                <w:color w:val="000000"/>
                <w:sz w:val="24"/>
                <w:szCs w:val="24"/>
              </w:rPr>
            </w:pPr>
            <w:r w:rsidRPr="00DF0722">
              <w:rPr>
                <w:rFonts w:ascii="Arial" w:eastAsia="Times New Roman" w:hAnsi="Arial" w:cs="Arial"/>
                <w:color w:val="000000"/>
                <w:sz w:val="24"/>
                <w:szCs w:val="24"/>
              </w:rPr>
              <w:t> </w:t>
            </w:r>
          </w:p>
          <w:p w:rsidR="00DF0722" w:rsidRPr="00DF0722" w:rsidRDefault="00DF0722" w:rsidP="00DF0722">
            <w:pPr>
              <w:spacing w:after="0" w:line="240" w:lineRule="auto"/>
              <w:rPr>
                <w:rFonts w:ascii="Arial" w:eastAsia="Times New Roman" w:hAnsi="Arial" w:cs="Arial"/>
                <w:color w:val="000000"/>
                <w:sz w:val="24"/>
                <w:szCs w:val="24"/>
              </w:rPr>
            </w:pPr>
            <w:r w:rsidRPr="00DF0722">
              <w:rPr>
                <w:rFonts w:ascii="Arial" w:eastAsia="Times New Roman" w:hAnsi="Arial" w:cs="Arial"/>
                <w:color w:val="000000"/>
                <w:sz w:val="24"/>
                <w:szCs w:val="24"/>
              </w:rPr>
              <w:t>iv)  Language Connect.  </w:t>
            </w:r>
          </w:p>
          <w:p w:rsidR="00DF0722" w:rsidRPr="00DF0722" w:rsidRDefault="00DF0722" w:rsidP="004E64C4">
            <w:pPr>
              <w:spacing w:after="0" w:line="240" w:lineRule="auto"/>
              <w:rPr>
                <w:rFonts w:ascii="Arial" w:eastAsia="Times New Roman" w:hAnsi="Arial" w:cs="Arial"/>
                <w:color w:val="000000"/>
                <w:sz w:val="24"/>
                <w:szCs w:val="24"/>
              </w:rPr>
            </w:pPr>
            <w:r w:rsidRPr="00DF0722">
              <w:rPr>
                <w:rFonts w:ascii="Arial" w:eastAsia="Times New Roman" w:hAnsi="Arial" w:cs="Arial"/>
                <w:color w:val="000000"/>
                <w:sz w:val="24"/>
                <w:szCs w:val="24"/>
              </w:rPr>
              <w:t>Amended wording "</w:t>
            </w:r>
            <w:r w:rsidRPr="004E64C4">
              <w:rPr>
                <w:rFonts w:ascii="Arial" w:eastAsia="Times New Roman" w:hAnsi="Arial" w:cs="Arial"/>
                <w:color w:val="000000"/>
                <w:sz w:val="24"/>
                <w:szCs w:val="24"/>
              </w:rPr>
              <w:t xml:space="preserve">EDU </w:t>
            </w:r>
            <w:r w:rsidRPr="004E64C4">
              <w:rPr>
                <w:rFonts w:ascii="Arial" w:eastAsia="Times New Roman" w:hAnsi="Arial" w:cs="Arial"/>
                <w:color w:val="000000"/>
                <w:sz w:val="24"/>
                <w:szCs w:val="24"/>
                <w:u w:val="single"/>
              </w:rPr>
              <w:t>and ESOL</w:t>
            </w:r>
            <w:r w:rsidRPr="00DF0722">
              <w:rPr>
                <w:rFonts w:ascii="Arial" w:eastAsia="Times New Roman" w:hAnsi="Arial" w:cs="Arial"/>
                <w:color w:val="000000"/>
                <w:sz w:val="24"/>
                <w:szCs w:val="24"/>
              </w:rPr>
              <w:t xml:space="preserve"> colleagues have begun recruiting….." </w:t>
            </w:r>
          </w:p>
          <w:p w:rsidR="004E64C4" w:rsidRDefault="004E64C4" w:rsidP="004E64C4">
            <w:pPr>
              <w:spacing w:after="0" w:line="240" w:lineRule="auto"/>
              <w:rPr>
                <w:rFonts w:ascii="Arial" w:hAnsi="Arial" w:cs="Arial"/>
                <w:i/>
                <w:sz w:val="24"/>
              </w:rPr>
            </w:pPr>
          </w:p>
          <w:p w:rsidR="004E64C4" w:rsidRDefault="004E64C4" w:rsidP="004E64C4">
            <w:pPr>
              <w:spacing w:after="0" w:line="240" w:lineRule="auto"/>
              <w:rPr>
                <w:rFonts w:ascii="Arial" w:hAnsi="Arial" w:cs="Arial"/>
                <w:i/>
                <w:sz w:val="24"/>
              </w:rPr>
            </w:pPr>
          </w:p>
          <w:p w:rsidR="004E64C4" w:rsidRDefault="004E64C4" w:rsidP="004E64C4">
            <w:pPr>
              <w:spacing w:after="0" w:line="240" w:lineRule="auto"/>
              <w:rPr>
                <w:rFonts w:ascii="Arial" w:hAnsi="Arial" w:cs="Arial"/>
                <w:i/>
                <w:sz w:val="24"/>
              </w:rPr>
            </w:pPr>
          </w:p>
          <w:p w:rsidR="0007404D" w:rsidRPr="008F52B4" w:rsidRDefault="0007404D" w:rsidP="004870F0">
            <w:pPr>
              <w:spacing w:after="0" w:line="360" w:lineRule="auto"/>
              <w:rPr>
                <w:rFonts w:ascii="Arial" w:hAnsi="Arial" w:cs="Arial"/>
                <w:i/>
                <w:sz w:val="24"/>
              </w:rPr>
            </w:pPr>
            <w:r w:rsidRPr="008F52B4">
              <w:rPr>
                <w:rFonts w:ascii="Arial" w:hAnsi="Arial" w:cs="Arial"/>
                <w:i/>
                <w:sz w:val="24"/>
              </w:rPr>
              <w:t>SEC 13.</w:t>
            </w:r>
            <w:r w:rsidR="004870F0">
              <w:rPr>
                <w:rFonts w:ascii="Arial" w:hAnsi="Arial" w:cs="Arial"/>
                <w:i/>
                <w:sz w:val="24"/>
              </w:rPr>
              <w:t>9</w:t>
            </w:r>
            <w:r w:rsidRPr="008F52B4">
              <w:rPr>
                <w:rFonts w:ascii="Arial" w:hAnsi="Arial" w:cs="Arial"/>
                <w:i/>
                <w:sz w:val="24"/>
              </w:rPr>
              <w:t xml:space="preserve">: Minutes and Actions Arising </w:t>
            </w:r>
          </w:p>
          <w:p w:rsidR="004870F0" w:rsidRPr="004870F0" w:rsidRDefault="0007404D" w:rsidP="004870F0">
            <w:pPr>
              <w:spacing w:after="0" w:line="240" w:lineRule="auto"/>
              <w:rPr>
                <w:rFonts w:ascii="Arial" w:hAnsi="Arial" w:cs="Arial"/>
                <w:i/>
                <w:sz w:val="24"/>
                <w:szCs w:val="24"/>
              </w:rPr>
            </w:pPr>
            <w:r w:rsidRPr="008F52B4">
              <w:rPr>
                <w:rFonts w:ascii="Arial" w:hAnsi="Arial" w:cs="Arial"/>
                <w:i/>
                <w:sz w:val="24"/>
              </w:rPr>
              <w:t xml:space="preserve">Minute </w:t>
            </w:r>
            <w:r w:rsidR="004870F0" w:rsidRPr="004870F0">
              <w:rPr>
                <w:rFonts w:ascii="Arial" w:hAnsi="Arial" w:cs="Arial"/>
                <w:i/>
                <w:sz w:val="24"/>
                <w:szCs w:val="24"/>
              </w:rPr>
              <w:t xml:space="preserve">SEC13.10: </w:t>
            </w:r>
            <w:r w:rsidR="004870F0" w:rsidRPr="004870F0">
              <w:rPr>
                <w:rFonts w:ascii="Arial" w:hAnsi="Arial" w:cs="Arial"/>
                <w:i/>
                <w:sz w:val="24"/>
                <w:szCs w:val="24"/>
                <w:shd w:val="clear" w:color="auto" w:fill="FFFFFF"/>
              </w:rPr>
              <w:t>National Student Survey (NSS)</w:t>
            </w:r>
          </w:p>
          <w:p w:rsidR="004870F0" w:rsidRPr="004870F0" w:rsidRDefault="004870F0" w:rsidP="004870F0">
            <w:pPr>
              <w:pStyle w:val="ListParagraph"/>
              <w:numPr>
                <w:ilvl w:val="0"/>
                <w:numId w:val="14"/>
              </w:numPr>
              <w:spacing w:after="0" w:line="240" w:lineRule="auto"/>
              <w:ind w:left="317" w:hanging="265"/>
              <w:contextualSpacing w:val="0"/>
              <w:rPr>
                <w:rFonts w:ascii="Arial" w:hAnsi="Arial" w:cs="Arial"/>
                <w:i/>
                <w:sz w:val="24"/>
                <w:szCs w:val="23"/>
              </w:rPr>
            </w:pPr>
            <w:r w:rsidRPr="004870F0">
              <w:rPr>
                <w:rFonts w:ascii="Arial" w:hAnsi="Arial" w:cs="Arial"/>
                <w:i/>
                <w:sz w:val="24"/>
                <w:szCs w:val="23"/>
              </w:rPr>
              <w:t>Results (PAS)</w:t>
            </w:r>
          </w:p>
          <w:p w:rsidR="004870F0" w:rsidRPr="004870F0" w:rsidRDefault="004870F0" w:rsidP="004870F0">
            <w:pPr>
              <w:pStyle w:val="ListParagraph"/>
              <w:numPr>
                <w:ilvl w:val="0"/>
                <w:numId w:val="34"/>
              </w:numPr>
              <w:spacing w:after="0" w:line="240" w:lineRule="auto"/>
              <w:ind w:left="608" w:hanging="324"/>
              <w:contextualSpacing w:val="0"/>
              <w:rPr>
                <w:rFonts w:ascii="Arial" w:hAnsi="Arial" w:cs="Arial"/>
                <w:i/>
                <w:sz w:val="24"/>
                <w:szCs w:val="23"/>
              </w:rPr>
            </w:pPr>
            <w:r w:rsidRPr="004870F0">
              <w:rPr>
                <w:rFonts w:ascii="Arial" w:hAnsi="Arial" w:cs="Arial"/>
                <w:i/>
                <w:sz w:val="24"/>
                <w:szCs w:val="23"/>
              </w:rPr>
              <w:t>Departments/services to:</w:t>
            </w:r>
          </w:p>
          <w:p w:rsidR="004870F0" w:rsidRPr="00F320CD" w:rsidRDefault="004870F0" w:rsidP="004870F0">
            <w:pPr>
              <w:pStyle w:val="ListParagraph"/>
              <w:numPr>
                <w:ilvl w:val="0"/>
                <w:numId w:val="33"/>
              </w:numPr>
              <w:tabs>
                <w:tab w:val="left" w:pos="891"/>
              </w:tabs>
              <w:spacing w:after="0" w:line="240" w:lineRule="auto"/>
              <w:ind w:left="891" w:hanging="283"/>
              <w:contextualSpacing w:val="0"/>
              <w:rPr>
                <w:rFonts w:ascii="Arial" w:hAnsi="Arial" w:cs="Arial"/>
                <w:sz w:val="24"/>
                <w:szCs w:val="23"/>
              </w:rPr>
            </w:pPr>
            <w:proofErr w:type="gramStart"/>
            <w:r w:rsidRPr="00F320CD">
              <w:rPr>
                <w:rFonts w:ascii="Arial" w:hAnsi="Arial" w:cs="Arial"/>
                <w:i/>
                <w:sz w:val="24"/>
                <w:szCs w:val="23"/>
              </w:rPr>
              <w:t>feedback</w:t>
            </w:r>
            <w:proofErr w:type="gramEnd"/>
            <w:r w:rsidRPr="00F320CD">
              <w:rPr>
                <w:rFonts w:ascii="Arial" w:hAnsi="Arial" w:cs="Arial"/>
                <w:i/>
                <w:sz w:val="24"/>
                <w:szCs w:val="23"/>
              </w:rPr>
              <w:t xml:space="preserve"> on one action taken last year which worked</w:t>
            </w:r>
            <w:r w:rsidRPr="00F320CD">
              <w:rPr>
                <w:rFonts w:ascii="Arial" w:hAnsi="Arial" w:cs="Arial"/>
                <w:sz w:val="24"/>
                <w:szCs w:val="23"/>
              </w:rPr>
              <w:t xml:space="preserve"> – </w:t>
            </w:r>
            <w:r w:rsidRPr="00F320CD">
              <w:rPr>
                <w:rFonts w:ascii="Arial" w:hAnsi="Arial" w:cs="Arial"/>
                <w:b/>
                <w:sz w:val="24"/>
                <w:szCs w:val="23"/>
              </w:rPr>
              <w:t xml:space="preserve">ACTION: </w:t>
            </w:r>
            <w:r w:rsidRPr="00F320CD">
              <w:rPr>
                <w:rFonts w:ascii="Arial" w:hAnsi="Arial" w:cs="Arial"/>
                <w:sz w:val="24"/>
                <w:szCs w:val="23"/>
              </w:rPr>
              <w:t xml:space="preserve">members to provide in writing their chosen successful action for collating into a central document to be disseminated to faculties, services and relevant departments.     </w:t>
            </w:r>
          </w:p>
          <w:p w:rsidR="004870F0" w:rsidRPr="00F320CD" w:rsidRDefault="004870F0" w:rsidP="004870F0">
            <w:pPr>
              <w:pStyle w:val="ListParagraph"/>
              <w:numPr>
                <w:ilvl w:val="0"/>
                <w:numId w:val="33"/>
              </w:numPr>
              <w:tabs>
                <w:tab w:val="left" w:pos="891"/>
              </w:tabs>
              <w:spacing w:after="0" w:line="240" w:lineRule="auto"/>
              <w:ind w:left="891" w:hanging="283"/>
              <w:contextualSpacing w:val="0"/>
              <w:rPr>
                <w:rFonts w:ascii="Arial" w:hAnsi="Arial" w:cs="Arial"/>
                <w:sz w:val="24"/>
                <w:szCs w:val="23"/>
              </w:rPr>
            </w:pPr>
            <w:proofErr w:type="gramStart"/>
            <w:r w:rsidRPr="00F320CD">
              <w:rPr>
                <w:rFonts w:ascii="Arial" w:hAnsi="Arial" w:cs="Arial"/>
                <w:i/>
                <w:sz w:val="24"/>
                <w:szCs w:val="23"/>
              </w:rPr>
              <w:t>scrutinise</w:t>
            </w:r>
            <w:proofErr w:type="gramEnd"/>
            <w:r w:rsidRPr="00F320CD">
              <w:rPr>
                <w:rFonts w:ascii="Arial" w:hAnsi="Arial" w:cs="Arial"/>
                <w:i/>
                <w:sz w:val="24"/>
                <w:szCs w:val="23"/>
              </w:rPr>
              <w:t xml:space="preserve"> the results and develop NSS action plans for  presentation to FSECs.</w:t>
            </w:r>
            <w:r w:rsidRPr="00F320CD">
              <w:rPr>
                <w:rFonts w:ascii="Arial" w:hAnsi="Arial" w:cs="Arial"/>
                <w:sz w:val="24"/>
                <w:szCs w:val="23"/>
              </w:rPr>
              <w:t xml:space="preserve"> – members confirmed results have been/will be presented to FSECs and development plans are ongoing </w:t>
            </w:r>
          </w:p>
          <w:p w:rsidR="0097423D" w:rsidRPr="00F320CD" w:rsidRDefault="0097423D" w:rsidP="008F52B4">
            <w:pPr>
              <w:tabs>
                <w:tab w:val="num" w:pos="318"/>
              </w:tabs>
              <w:spacing w:after="0" w:line="240" w:lineRule="auto"/>
              <w:ind w:right="284"/>
              <w:rPr>
                <w:rFonts w:ascii="Arial" w:hAnsi="Arial"/>
                <w:sz w:val="24"/>
              </w:rPr>
            </w:pPr>
          </w:p>
          <w:p w:rsidR="004870F0" w:rsidRPr="00F320CD" w:rsidRDefault="004870F0" w:rsidP="004870F0">
            <w:pPr>
              <w:pStyle w:val="ListParagraph"/>
              <w:numPr>
                <w:ilvl w:val="0"/>
                <w:numId w:val="34"/>
              </w:numPr>
              <w:tabs>
                <w:tab w:val="left" w:pos="709"/>
              </w:tabs>
              <w:spacing w:after="0" w:line="240" w:lineRule="auto"/>
              <w:ind w:left="709" w:hanging="425"/>
              <w:contextualSpacing w:val="0"/>
              <w:rPr>
                <w:rFonts w:ascii="Arial" w:hAnsi="Arial" w:cs="Arial"/>
                <w:i/>
                <w:sz w:val="24"/>
                <w:szCs w:val="23"/>
              </w:rPr>
            </w:pPr>
            <w:r w:rsidRPr="00F320CD">
              <w:rPr>
                <w:rFonts w:ascii="Arial" w:hAnsi="Arial" w:cs="Arial"/>
                <w:i/>
                <w:sz w:val="24"/>
                <w:szCs w:val="23"/>
              </w:rPr>
              <w:t xml:space="preserve">Issues around social opportunity, FSECs to briefly survey clubs and societies: </w:t>
            </w:r>
          </w:p>
          <w:p w:rsidR="004870F0" w:rsidRPr="00F320CD" w:rsidRDefault="004870F0" w:rsidP="004870F0">
            <w:pPr>
              <w:spacing w:after="0" w:line="240" w:lineRule="auto"/>
              <w:ind w:left="709"/>
              <w:rPr>
                <w:rFonts w:ascii="Arial" w:hAnsi="Arial" w:cs="Arial"/>
                <w:sz w:val="24"/>
                <w:szCs w:val="23"/>
              </w:rPr>
            </w:pPr>
            <w:r w:rsidRPr="00F320CD">
              <w:rPr>
                <w:rFonts w:ascii="Arial" w:hAnsi="Arial" w:cs="Arial"/>
                <w:sz w:val="24"/>
                <w:szCs w:val="23"/>
              </w:rPr>
              <w:t xml:space="preserve">FACH – see paper. Budget discussions ongoing, societies invited to apply for funding. </w:t>
            </w:r>
          </w:p>
          <w:p w:rsidR="004870F0" w:rsidRPr="00F320CD" w:rsidRDefault="004870F0" w:rsidP="004870F0">
            <w:pPr>
              <w:spacing w:after="0" w:line="240" w:lineRule="auto"/>
              <w:ind w:left="709"/>
              <w:rPr>
                <w:rFonts w:ascii="Arial" w:hAnsi="Arial" w:cs="Arial"/>
                <w:sz w:val="24"/>
                <w:szCs w:val="23"/>
              </w:rPr>
            </w:pPr>
            <w:r w:rsidRPr="00F320CD">
              <w:rPr>
                <w:rFonts w:ascii="Arial" w:hAnsi="Arial" w:cs="Arial"/>
                <w:sz w:val="24"/>
                <w:szCs w:val="23"/>
              </w:rPr>
              <w:t>FES – substantial number of clubs available to Medway based students, SUUG/GKU to provide DSE with student numbers in each society to ascertain which are active.  FSEC noted issues of succession planning when key society members move on e.g. early promotion and mentoring.</w:t>
            </w:r>
          </w:p>
          <w:p w:rsidR="004870F0" w:rsidRPr="00F320CD" w:rsidRDefault="004870F0" w:rsidP="004870F0">
            <w:pPr>
              <w:spacing w:after="0" w:line="240" w:lineRule="auto"/>
              <w:ind w:left="709"/>
              <w:rPr>
                <w:rFonts w:ascii="Arial" w:hAnsi="Arial" w:cs="Arial"/>
                <w:sz w:val="24"/>
                <w:szCs w:val="23"/>
              </w:rPr>
            </w:pPr>
            <w:r w:rsidRPr="00F320CD">
              <w:rPr>
                <w:rFonts w:ascii="Arial" w:hAnsi="Arial" w:cs="Arial"/>
                <w:sz w:val="24"/>
                <w:szCs w:val="23"/>
              </w:rPr>
              <w:t xml:space="preserve">FEH – Acknowledged that student body not particularly active on campus, further work needed from FEH around non-traditional models to suit nature of FEH students. FSEC to discuss development of existing and new groups with SUUG.  </w:t>
            </w:r>
          </w:p>
          <w:p w:rsidR="004870F0" w:rsidRPr="00F320CD" w:rsidRDefault="004870F0" w:rsidP="004870F0">
            <w:pPr>
              <w:spacing w:after="0" w:line="240" w:lineRule="auto"/>
              <w:ind w:left="709"/>
              <w:rPr>
                <w:rFonts w:ascii="Arial" w:hAnsi="Arial" w:cs="Arial"/>
                <w:sz w:val="24"/>
              </w:rPr>
            </w:pPr>
            <w:r w:rsidRPr="00F320CD">
              <w:rPr>
                <w:rFonts w:ascii="Arial" w:hAnsi="Arial" w:cs="Arial"/>
                <w:sz w:val="24"/>
                <w:szCs w:val="23"/>
              </w:rPr>
              <w:t xml:space="preserve">BUS - </w:t>
            </w:r>
            <w:r w:rsidRPr="00F320CD">
              <w:rPr>
                <w:rFonts w:ascii="Arial" w:hAnsi="Arial" w:cs="Arial"/>
                <w:sz w:val="24"/>
              </w:rPr>
              <w:t>DSE chaired a meeting with programme leaders to discuss the development of new academic societies; ongoing discussion with FOO re funding.</w:t>
            </w:r>
          </w:p>
          <w:p w:rsidR="004870F0" w:rsidRPr="00F320CD" w:rsidRDefault="004870F0" w:rsidP="004870F0">
            <w:pPr>
              <w:spacing w:after="0" w:line="240" w:lineRule="auto"/>
              <w:ind w:left="709"/>
              <w:rPr>
                <w:rFonts w:ascii="Arial" w:hAnsi="Arial" w:cs="Arial"/>
                <w:sz w:val="28"/>
                <w:szCs w:val="23"/>
              </w:rPr>
            </w:pPr>
            <w:r w:rsidRPr="00F320CD">
              <w:rPr>
                <w:rFonts w:ascii="Arial" w:hAnsi="Arial" w:cs="Arial"/>
                <w:b/>
                <w:sz w:val="24"/>
              </w:rPr>
              <w:t>ACTION:</w:t>
            </w:r>
            <w:r w:rsidRPr="00F320CD">
              <w:rPr>
                <w:rFonts w:ascii="Arial" w:hAnsi="Arial" w:cs="Arial"/>
                <w:sz w:val="24"/>
              </w:rPr>
              <w:t xml:space="preserve"> FSECs to provide progress report to July meeting of SEC</w:t>
            </w:r>
            <w:r w:rsidRPr="00F320CD">
              <w:rPr>
                <w:rFonts w:ascii="Arial" w:hAnsi="Arial" w:cs="Arial"/>
                <w:sz w:val="28"/>
                <w:szCs w:val="23"/>
              </w:rPr>
              <w:t xml:space="preserve">   </w:t>
            </w:r>
          </w:p>
          <w:p w:rsidR="004870F0" w:rsidRPr="00F320CD" w:rsidRDefault="004870F0" w:rsidP="004870F0">
            <w:pPr>
              <w:spacing w:after="0" w:line="240" w:lineRule="auto"/>
              <w:ind w:left="709" w:firstLine="11"/>
              <w:rPr>
                <w:rFonts w:ascii="Arial" w:hAnsi="Arial" w:cs="Arial"/>
                <w:sz w:val="24"/>
                <w:szCs w:val="23"/>
              </w:rPr>
            </w:pPr>
            <w:r w:rsidRPr="00F320CD">
              <w:rPr>
                <w:rFonts w:ascii="Arial" w:hAnsi="Arial" w:cs="Arial"/>
                <w:b/>
                <w:sz w:val="24"/>
                <w:szCs w:val="23"/>
              </w:rPr>
              <w:t>ACTION</w:t>
            </w:r>
            <w:r w:rsidRPr="00F320CD">
              <w:rPr>
                <w:rFonts w:ascii="Arial" w:hAnsi="Arial" w:cs="Arial"/>
                <w:sz w:val="24"/>
                <w:szCs w:val="23"/>
              </w:rPr>
              <w:t>:</w:t>
            </w:r>
            <w:r w:rsidR="00ED41E2">
              <w:rPr>
                <w:rFonts w:ascii="Arial" w:hAnsi="Arial" w:cs="Arial"/>
                <w:sz w:val="24"/>
                <w:szCs w:val="23"/>
              </w:rPr>
              <w:t xml:space="preserve"> Information Services Manager</w:t>
            </w:r>
            <w:r w:rsidRPr="00F320CD">
              <w:rPr>
                <w:rFonts w:ascii="Arial" w:hAnsi="Arial" w:cs="Arial"/>
                <w:sz w:val="24"/>
                <w:szCs w:val="23"/>
              </w:rPr>
              <w:t xml:space="preserve"> to provide members with paper on clubs and societies from recently attended International Student conference.  </w:t>
            </w:r>
          </w:p>
          <w:p w:rsidR="009F7E8E" w:rsidRPr="00F320CD" w:rsidRDefault="009F7E8E" w:rsidP="008F52B4">
            <w:pPr>
              <w:tabs>
                <w:tab w:val="num" w:pos="318"/>
              </w:tabs>
              <w:spacing w:after="0" w:line="240" w:lineRule="auto"/>
              <w:ind w:right="284"/>
              <w:rPr>
                <w:rFonts w:ascii="Arial" w:hAnsi="Arial" w:cs="Arial"/>
                <w:sz w:val="24"/>
                <w:szCs w:val="23"/>
              </w:rPr>
            </w:pPr>
          </w:p>
          <w:p w:rsidR="004870F0" w:rsidRPr="00F320CD" w:rsidRDefault="004870F0" w:rsidP="004870F0">
            <w:pPr>
              <w:pStyle w:val="ListParagraph"/>
              <w:numPr>
                <w:ilvl w:val="0"/>
                <w:numId w:val="34"/>
              </w:numPr>
              <w:spacing w:after="0" w:line="240" w:lineRule="auto"/>
              <w:ind w:left="709" w:hanging="425"/>
              <w:contextualSpacing w:val="0"/>
              <w:rPr>
                <w:rFonts w:ascii="Arial" w:hAnsi="Arial" w:cs="Arial"/>
                <w:sz w:val="24"/>
                <w:szCs w:val="23"/>
              </w:rPr>
            </w:pPr>
            <w:r w:rsidRPr="00F320CD">
              <w:rPr>
                <w:rFonts w:ascii="Arial" w:hAnsi="Arial" w:cs="Arial"/>
                <w:i/>
                <w:sz w:val="24"/>
                <w:szCs w:val="23"/>
              </w:rPr>
              <w:t>SUUG to provide details of all current clubs and societies to SEC secretary for dissemination to members</w:t>
            </w:r>
            <w:r w:rsidRPr="00F320CD">
              <w:rPr>
                <w:rFonts w:ascii="Arial" w:hAnsi="Arial" w:cs="Arial"/>
                <w:sz w:val="24"/>
                <w:szCs w:val="23"/>
              </w:rPr>
              <w:t xml:space="preserve"> - actioned</w:t>
            </w:r>
          </w:p>
          <w:p w:rsidR="004870F0" w:rsidRPr="00F320CD" w:rsidRDefault="004870F0" w:rsidP="004870F0">
            <w:pPr>
              <w:pStyle w:val="ListParagraph"/>
              <w:spacing w:after="0" w:line="240" w:lineRule="auto"/>
              <w:ind w:left="317"/>
              <w:rPr>
                <w:rFonts w:ascii="Arial" w:hAnsi="Arial" w:cs="Arial"/>
                <w:sz w:val="24"/>
                <w:szCs w:val="23"/>
              </w:rPr>
            </w:pPr>
          </w:p>
          <w:p w:rsidR="004870F0" w:rsidRPr="00F320CD" w:rsidRDefault="004870F0" w:rsidP="004870F0">
            <w:pPr>
              <w:pStyle w:val="ListParagraph"/>
              <w:numPr>
                <w:ilvl w:val="0"/>
                <w:numId w:val="34"/>
              </w:numPr>
              <w:spacing w:after="0" w:line="240" w:lineRule="auto"/>
              <w:ind w:left="709" w:hanging="425"/>
              <w:contextualSpacing w:val="0"/>
              <w:rPr>
                <w:rFonts w:ascii="Arial" w:hAnsi="Arial" w:cs="Arial"/>
                <w:i/>
                <w:sz w:val="24"/>
                <w:szCs w:val="23"/>
              </w:rPr>
            </w:pPr>
            <w:r w:rsidRPr="00F320CD">
              <w:rPr>
                <w:rFonts w:ascii="Arial" w:hAnsi="Arial" w:cs="Arial"/>
                <w:i/>
                <w:sz w:val="24"/>
                <w:szCs w:val="23"/>
              </w:rPr>
              <w:t xml:space="preserve">FSECs and services to reflect upon issues around gender difference and expectations and feedback to January meeting – </w:t>
            </w:r>
          </w:p>
          <w:p w:rsidR="004870F0" w:rsidRPr="00F320CD" w:rsidRDefault="004870F0" w:rsidP="004870F0">
            <w:pPr>
              <w:spacing w:after="0" w:line="240" w:lineRule="auto"/>
              <w:ind w:left="709"/>
              <w:rPr>
                <w:rFonts w:ascii="Arial" w:hAnsi="Arial" w:cs="Arial"/>
                <w:sz w:val="24"/>
                <w:szCs w:val="23"/>
              </w:rPr>
            </w:pPr>
            <w:r w:rsidRPr="00F320CD">
              <w:rPr>
                <w:rFonts w:ascii="Arial" w:hAnsi="Arial" w:cs="Arial"/>
                <w:sz w:val="24"/>
                <w:szCs w:val="23"/>
              </w:rPr>
              <w:t>OSA – response provided, see p.30 of papers</w:t>
            </w:r>
          </w:p>
          <w:p w:rsidR="004870F0" w:rsidRPr="00F320CD" w:rsidRDefault="004870F0" w:rsidP="004870F0">
            <w:pPr>
              <w:spacing w:after="0" w:line="240" w:lineRule="auto"/>
              <w:ind w:left="709"/>
              <w:rPr>
                <w:rFonts w:ascii="Arial" w:hAnsi="Arial" w:cs="Arial"/>
                <w:sz w:val="24"/>
                <w:szCs w:val="23"/>
              </w:rPr>
            </w:pPr>
            <w:r w:rsidRPr="00F320CD">
              <w:rPr>
                <w:rFonts w:ascii="Arial" w:hAnsi="Arial" w:cs="Arial"/>
                <w:sz w:val="24"/>
                <w:szCs w:val="23"/>
              </w:rPr>
              <w:t>FEH – item discussed, not considered to be a major issue amongst FEH student cohorts</w:t>
            </w:r>
          </w:p>
          <w:p w:rsidR="004870F0" w:rsidRPr="00F320CD" w:rsidRDefault="004870F0" w:rsidP="004870F0">
            <w:pPr>
              <w:spacing w:after="0" w:line="240" w:lineRule="auto"/>
              <w:ind w:left="709"/>
              <w:rPr>
                <w:rFonts w:ascii="Arial" w:hAnsi="Arial" w:cs="Arial"/>
                <w:sz w:val="24"/>
                <w:szCs w:val="23"/>
              </w:rPr>
            </w:pPr>
            <w:r w:rsidRPr="00F320CD">
              <w:rPr>
                <w:rFonts w:ascii="Arial" w:hAnsi="Arial" w:cs="Arial"/>
                <w:sz w:val="24"/>
                <w:szCs w:val="23"/>
              </w:rPr>
              <w:t>FES – low numbers of female students in faculty. Not considered to be an issue in engineering, science equally do not perceive any tangible problems but acknowledge that higher number of mature female students may result in different expectations.</w:t>
            </w:r>
          </w:p>
          <w:p w:rsidR="004870F0" w:rsidRPr="00F320CD" w:rsidRDefault="004870F0" w:rsidP="004870F0">
            <w:pPr>
              <w:spacing w:after="0" w:line="240" w:lineRule="auto"/>
              <w:ind w:left="709"/>
              <w:rPr>
                <w:rFonts w:ascii="Arial" w:hAnsi="Arial" w:cs="Arial"/>
                <w:sz w:val="24"/>
                <w:szCs w:val="23"/>
              </w:rPr>
            </w:pPr>
            <w:r w:rsidRPr="00F320CD">
              <w:rPr>
                <w:rFonts w:ascii="Arial" w:hAnsi="Arial" w:cs="Arial"/>
                <w:sz w:val="24"/>
                <w:szCs w:val="23"/>
              </w:rPr>
              <w:t>FACH – only informal feedback received to date, ongoing discussion of wider issues in faculty re professional body memberships etc.</w:t>
            </w:r>
          </w:p>
          <w:p w:rsidR="004E64C4" w:rsidRPr="00F320CD" w:rsidRDefault="004870F0" w:rsidP="004870F0">
            <w:pPr>
              <w:spacing w:after="0" w:line="240" w:lineRule="auto"/>
              <w:ind w:left="709"/>
              <w:rPr>
                <w:rFonts w:ascii="Arial" w:hAnsi="Arial" w:cs="Arial"/>
                <w:sz w:val="24"/>
              </w:rPr>
            </w:pPr>
            <w:r w:rsidRPr="00F320CD">
              <w:rPr>
                <w:rFonts w:ascii="Arial" w:hAnsi="Arial" w:cs="Arial"/>
                <w:sz w:val="24"/>
                <w:szCs w:val="23"/>
              </w:rPr>
              <w:t xml:space="preserve">BUS - </w:t>
            </w:r>
            <w:r w:rsidRPr="00F320CD">
              <w:rPr>
                <w:rFonts w:ascii="Arial" w:hAnsi="Arial" w:cs="Arial"/>
                <w:sz w:val="24"/>
              </w:rPr>
              <w:t>DSE has arranged focus groups meetings with students to explore issues</w:t>
            </w:r>
          </w:p>
          <w:p w:rsidR="004870F0" w:rsidRPr="00F320CD" w:rsidRDefault="004870F0" w:rsidP="004870F0">
            <w:pPr>
              <w:spacing w:after="0" w:line="240" w:lineRule="auto"/>
              <w:ind w:left="709"/>
              <w:rPr>
                <w:rFonts w:ascii="Arial" w:hAnsi="Arial" w:cs="Arial"/>
                <w:sz w:val="24"/>
                <w:szCs w:val="23"/>
              </w:rPr>
            </w:pPr>
            <w:r w:rsidRPr="00F320CD">
              <w:rPr>
                <w:rFonts w:ascii="Arial" w:hAnsi="Arial" w:cs="Arial"/>
                <w:sz w:val="28"/>
                <w:szCs w:val="23"/>
              </w:rPr>
              <w:t xml:space="preserve">   </w:t>
            </w:r>
          </w:p>
          <w:p w:rsidR="004870F0" w:rsidRPr="00F320CD" w:rsidRDefault="004870F0" w:rsidP="004870F0">
            <w:pPr>
              <w:spacing w:after="0" w:line="240" w:lineRule="auto"/>
              <w:ind w:left="709"/>
              <w:rPr>
                <w:rFonts w:ascii="Arial" w:hAnsi="Arial" w:cs="Arial"/>
                <w:sz w:val="24"/>
                <w:szCs w:val="24"/>
              </w:rPr>
            </w:pPr>
            <w:r w:rsidRPr="00F320CD">
              <w:rPr>
                <w:rFonts w:ascii="Arial" w:hAnsi="Arial" w:cs="Arial"/>
                <w:sz w:val="24"/>
                <w:szCs w:val="24"/>
              </w:rPr>
              <w:lastRenderedPageBreak/>
              <w:t>SUUG – acknowledge current all-male Sabbatical team, actively encouraging female students to stand in upcoming elections.  Two new societies (Women’s Hub and Feminist Society) recently commenced.</w:t>
            </w:r>
          </w:p>
          <w:p w:rsidR="004870F0" w:rsidRPr="00F320CD" w:rsidRDefault="004870F0" w:rsidP="008F52B4">
            <w:pPr>
              <w:tabs>
                <w:tab w:val="num" w:pos="318"/>
              </w:tabs>
              <w:spacing w:after="0" w:line="240" w:lineRule="auto"/>
              <w:ind w:right="284"/>
              <w:rPr>
                <w:rFonts w:ascii="Arial" w:hAnsi="Arial" w:cs="Arial"/>
                <w:sz w:val="24"/>
                <w:szCs w:val="23"/>
              </w:rPr>
            </w:pPr>
          </w:p>
          <w:p w:rsidR="004870F0" w:rsidRPr="00F320CD" w:rsidRDefault="004870F0" w:rsidP="004870F0">
            <w:pPr>
              <w:spacing w:after="0" w:line="240" w:lineRule="auto"/>
              <w:rPr>
                <w:rFonts w:ascii="Arial" w:hAnsi="Arial" w:cs="Arial"/>
                <w:i/>
                <w:sz w:val="24"/>
                <w:szCs w:val="23"/>
              </w:rPr>
            </w:pPr>
            <w:r w:rsidRPr="00F320CD">
              <w:rPr>
                <w:rFonts w:ascii="Arial" w:hAnsi="Arial" w:cs="Arial"/>
                <w:i/>
                <w:sz w:val="24"/>
                <w:szCs w:val="23"/>
              </w:rPr>
              <w:t>Minute SEC13.11: Student Journey</w:t>
            </w:r>
          </w:p>
          <w:p w:rsidR="004870F0" w:rsidRPr="00F320CD" w:rsidRDefault="004870F0" w:rsidP="004870F0">
            <w:pPr>
              <w:numPr>
                <w:ilvl w:val="0"/>
                <w:numId w:val="16"/>
              </w:numPr>
              <w:spacing w:after="0" w:line="240" w:lineRule="auto"/>
              <w:ind w:left="317" w:hanging="265"/>
              <w:rPr>
                <w:rFonts w:ascii="Arial" w:hAnsi="Arial" w:cs="Arial"/>
                <w:i/>
                <w:sz w:val="24"/>
                <w:szCs w:val="24"/>
              </w:rPr>
            </w:pPr>
            <w:r w:rsidRPr="00F320CD">
              <w:rPr>
                <w:rFonts w:ascii="Arial" w:hAnsi="Arial" w:cs="Arial"/>
                <w:i/>
                <w:sz w:val="24"/>
                <w:szCs w:val="24"/>
                <w:shd w:val="clear" w:color="auto" w:fill="FFFFFF"/>
              </w:rPr>
              <w:t>Follow That Student</w:t>
            </w:r>
            <w:r w:rsidRPr="00F320CD">
              <w:rPr>
                <w:rFonts w:ascii="Arial" w:hAnsi="Arial" w:cs="Arial"/>
                <w:i/>
                <w:sz w:val="24"/>
                <w:szCs w:val="24"/>
              </w:rPr>
              <w:t xml:space="preserve"> </w:t>
            </w:r>
          </w:p>
          <w:p w:rsidR="004870F0" w:rsidRPr="00F320CD" w:rsidRDefault="004870F0" w:rsidP="004870F0">
            <w:pPr>
              <w:pStyle w:val="ListParagraph"/>
              <w:numPr>
                <w:ilvl w:val="0"/>
                <w:numId w:val="38"/>
              </w:numPr>
              <w:spacing w:after="0" w:line="240" w:lineRule="auto"/>
              <w:ind w:left="709" w:hanging="425"/>
              <w:contextualSpacing w:val="0"/>
              <w:rPr>
                <w:rFonts w:ascii="Arial" w:hAnsi="Arial" w:cs="Arial"/>
                <w:sz w:val="24"/>
                <w:szCs w:val="24"/>
              </w:rPr>
            </w:pPr>
            <w:r w:rsidRPr="00F320CD">
              <w:rPr>
                <w:rFonts w:ascii="Arial" w:hAnsi="Arial" w:cs="Arial"/>
                <w:i/>
                <w:sz w:val="24"/>
                <w:szCs w:val="24"/>
              </w:rPr>
              <w:t>Chair to liaise with Marketing regarding improvements to current maps</w:t>
            </w:r>
            <w:r w:rsidRPr="00F320CD">
              <w:rPr>
                <w:rFonts w:ascii="Arial" w:hAnsi="Arial" w:cs="Arial"/>
                <w:sz w:val="24"/>
                <w:szCs w:val="24"/>
              </w:rPr>
              <w:t xml:space="preserve"> – needs JB to confirm</w:t>
            </w:r>
          </w:p>
          <w:p w:rsidR="004870F0" w:rsidRPr="00F320CD" w:rsidRDefault="004870F0" w:rsidP="004870F0">
            <w:pPr>
              <w:pStyle w:val="ListParagraph"/>
              <w:numPr>
                <w:ilvl w:val="0"/>
                <w:numId w:val="38"/>
              </w:numPr>
              <w:spacing w:after="0" w:line="240" w:lineRule="auto"/>
              <w:ind w:left="709" w:hanging="425"/>
              <w:contextualSpacing w:val="0"/>
              <w:rPr>
                <w:rFonts w:ascii="Arial" w:hAnsi="Arial" w:cs="Arial"/>
                <w:sz w:val="24"/>
                <w:szCs w:val="24"/>
              </w:rPr>
            </w:pPr>
            <w:r w:rsidRPr="00F320CD">
              <w:rPr>
                <w:rFonts w:ascii="Arial" w:hAnsi="Arial" w:cs="Arial"/>
                <w:i/>
                <w:sz w:val="24"/>
                <w:szCs w:val="24"/>
              </w:rPr>
              <w:t>Members to feed back to Schools/services re dissemination of information</w:t>
            </w:r>
            <w:r w:rsidRPr="00F320CD">
              <w:rPr>
                <w:rFonts w:ascii="Arial" w:hAnsi="Arial" w:cs="Arial"/>
                <w:sz w:val="24"/>
                <w:szCs w:val="24"/>
              </w:rPr>
              <w:t xml:space="preserve"> - actioned </w:t>
            </w:r>
          </w:p>
          <w:p w:rsidR="004870F0" w:rsidRPr="00F320CD" w:rsidRDefault="004870F0" w:rsidP="004870F0">
            <w:pPr>
              <w:pStyle w:val="ListParagraph"/>
              <w:numPr>
                <w:ilvl w:val="0"/>
                <w:numId w:val="38"/>
              </w:numPr>
              <w:spacing w:after="0" w:line="240" w:lineRule="auto"/>
              <w:ind w:left="709" w:hanging="425"/>
              <w:contextualSpacing w:val="0"/>
              <w:rPr>
                <w:rFonts w:ascii="Arial" w:hAnsi="Arial" w:cs="Arial"/>
                <w:sz w:val="24"/>
                <w:szCs w:val="24"/>
              </w:rPr>
            </w:pPr>
            <w:r w:rsidRPr="00F320CD">
              <w:rPr>
                <w:rFonts w:ascii="Arial" w:hAnsi="Arial" w:cs="Arial"/>
                <w:i/>
                <w:sz w:val="24"/>
                <w:szCs w:val="24"/>
              </w:rPr>
              <w:t>Assessment &amp; Feedback Policy</w:t>
            </w:r>
            <w:r w:rsidRPr="00F320CD">
              <w:rPr>
                <w:rFonts w:ascii="Arial" w:hAnsi="Arial" w:cs="Arial"/>
                <w:sz w:val="24"/>
                <w:szCs w:val="24"/>
              </w:rPr>
              <w:t xml:space="preserve"> - FSECs confirmed that implementation is ongoing</w:t>
            </w:r>
            <w:r w:rsidR="000C15C2">
              <w:rPr>
                <w:rFonts w:ascii="Arial" w:hAnsi="Arial" w:cs="Arial"/>
                <w:sz w:val="24"/>
                <w:szCs w:val="24"/>
              </w:rPr>
              <w:t xml:space="preserve">.  </w:t>
            </w:r>
            <w:r w:rsidR="00F320CD" w:rsidRPr="00F320CD">
              <w:rPr>
                <w:rFonts w:ascii="Arial" w:hAnsi="Arial" w:cs="Arial"/>
                <w:b/>
                <w:sz w:val="24"/>
                <w:szCs w:val="24"/>
              </w:rPr>
              <w:t>ACTION:</w:t>
            </w:r>
            <w:r w:rsidRPr="00F320CD">
              <w:rPr>
                <w:rFonts w:ascii="Arial" w:hAnsi="Arial" w:cs="Arial"/>
                <w:sz w:val="24"/>
                <w:szCs w:val="24"/>
              </w:rPr>
              <w:t xml:space="preserve"> members to provide brief report to next meeting</w:t>
            </w:r>
          </w:p>
          <w:p w:rsidR="004870F0" w:rsidRPr="00F320CD" w:rsidRDefault="004870F0" w:rsidP="004870F0">
            <w:pPr>
              <w:spacing w:after="0" w:line="240" w:lineRule="auto"/>
              <w:rPr>
                <w:rFonts w:ascii="Arial" w:hAnsi="Arial" w:cs="Arial"/>
                <w:sz w:val="24"/>
                <w:szCs w:val="24"/>
              </w:rPr>
            </w:pPr>
            <w:r w:rsidRPr="00F320CD">
              <w:rPr>
                <w:rFonts w:ascii="Arial" w:hAnsi="Arial" w:cs="Arial"/>
                <w:sz w:val="24"/>
                <w:szCs w:val="24"/>
              </w:rPr>
              <w:t xml:space="preserve">   </w:t>
            </w:r>
          </w:p>
          <w:p w:rsidR="004870F0" w:rsidRPr="00F320CD" w:rsidRDefault="004870F0" w:rsidP="004870F0">
            <w:pPr>
              <w:pStyle w:val="ListParagraph"/>
              <w:numPr>
                <w:ilvl w:val="0"/>
                <w:numId w:val="16"/>
              </w:numPr>
              <w:spacing w:after="0" w:line="240" w:lineRule="auto"/>
              <w:ind w:left="284" w:hanging="284"/>
              <w:contextualSpacing w:val="0"/>
              <w:rPr>
                <w:rFonts w:ascii="Arial" w:hAnsi="Arial" w:cs="Arial"/>
                <w:i/>
                <w:sz w:val="24"/>
                <w:szCs w:val="24"/>
              </w:rPr>
            </w:pPr>
            <w:r w:rsidRPr="00F320CD">
              <w:rPr>
                <w:rFonts w:ascii="Arial" w:hAnsi="Arial" w:cs="Arial"/>
                <w:i/>
                <w:sz w:val="24"/>
                <w:szCs w:val="24"/>
                <w:shd w:val="clear" w:color="auto" w:fill="FFFFFF"/>
              </w:rPr>
              <w:t>New Arrivals Reporting</w:t>
            </w:r>
            <w:r w:rsidRPr="00F320CD">
              <w:rPr>
                <w:rFonts w:ascii="Arial" w:hAnsi="Arial" w:cs="Arial"/>
                <w:i/>
                <w:sz w:val="24"/>
                <w:szCs w:val="24"/>
              </w:rPr>
              <w:t xml:space="preserve"> </w:t>
            </w:r>
          </w:p>
          <w:p w:rsidR="004870F0" w:rsidRPr="00F320CD" w:rsidRDefault="004870F0" w:rsidP="004870F0">
            <w:pPr>
              <w:pStyle w:val="PlainText"/>
              <w:numPr>
                <w:ilvl w:val="0"/>
                <w:numId w:val="39"/>
              </w:numPr>
              <w:ind w:left="709" w:hanging="425"/>
              <w:rPr>
                <w:rFonts w:ascii="Arial" w:hAnsi="Arial" w:cs="Arial"/>
                <w:i/>
                <w:sz w:val="24"/>
                <w:szCs w:val="24"/>
              </w:rPr>
            </w:pPr>
            <w:r w:rsidRPr="00F320CD">
              <w:rPr>
                <w:rFonts w:ascii="Arial" w:hAnsi="Arial" w:cs="Arial"/>
                <w:i/>
                <w:sz w:val="24"/>
                <w:szCs w:val="24"/>
                <w:u w:val="single"/>
              </w:rPr>
              <w:t>New Arrivals Group reporting</w:t>
            </w:r>
          </w:p>
          <w:p w:rsidR="004870F0" w:rsidRPr="00F320CD" w:rsidRDefault="004870F0" w:rsidP="004870F0">
            <w:pPr>
              <w:pStyle w:val="PlainText"/>
              <w:numPr>
                <w:ilvl w:val="0"/>
                <w:numId w:val="35"/>
              </w:numPr>
              <w:ind w:left="993" w:hanging="284"/>
              <w:rPr>
                <w:rFonts w:ascii="Arial" w:hAnsi="Arial" w:cs="Arial"/>
                <w:sz w:val="24"/>
                <w:szCs w:val="24"/>
              </w:rPr>
            </w:pPr>
            <w:r w:rsidRPr="00F320CD">
              <w:rPr>
                <w:rFonts w:ascii="Arial" w:hAnsi="Arial" w:cs="Arial"/>
                <w:i/>
                <w:sz w:val="24"/>
                <w:szCs w:val="24"/>
              </w:rPr>
              <w:t xml:space="preserve">PVC to </w:t>
            </w:r>
            <w:proofErr w:type="gramStart"/>
            <w:r w:rsidRPr="00F320CD">
              <w:rPr>
                <w:rFonts w:ascii="Arial" w:hAnsi="Arial" w:cs="Arial"/>
                <w:i/>
                <w:sz w:val="24"/>
                <w:szCs w:val="24"/>
              </w:rPr>
              <w:t>raise</w:t>
            </w:r>
            <w:proofErr w:type="gramEnd"/>
            <w:r w:rsidRPr="00F320CD">
              <w:rPr>
                <w:rFonts w:ascii="Arial" w:hAnsi="Arial" w:cs="Arial"/>
                <w:i/>
                <w:sz w:val="24"/>
                <w:szCs w:val="24"/>
              </w:rPr>
              <w:t xml:space="preserve"> with DVC (Academic Development) the naming of the start of term weeks</w:t>
            </w:r>
            <w:r w:rsidRPr="00F320CD">
              <w:rPr>
                <w:rFonts w:ascii="Arial" w:hAnsi="Arial" w:cs="Arial"/>
                <w:sz w:val="24"/>
                <w:szCs w:val="24"/>
              </w:rPr>
              <w:t xml:space="preserve"> – ongoing</w:t>
            </w:r>
            <w:r w:rsidR="000C15C2">
              <w:rPr>
                <w:rFonts w:ascii="Arial" w:hAnsi="Arial" w:cs="Arial"/>
                <w:sz w:val="24"/>
                <w:szCs w:val="24"/>
              </w:rPr>
              <w:t xml:space="preserve">.  </w:t>
            </w:r>
            <w:r w:rsidRPr="00F320CD">
              <w:rPr>
                <w:rFonts w:ascii="Arial" w:hAnsi="Arial" w:cs="Arial"/>
                <w:sz w:val="24"/>
                <w:szCs w:val="24"/>
              </w:rPr>
              <w:t xml:space="preserve">PVC to report at future meeting </w:t>
            </w:r>
          </w:p>
          <w:p w:rsidR="004870F0" w:rsidRPr="00F320CD" w:rsidRDefault="004870F0" w:rsidP="004870F0">
            <w:pPr>
              <w:pStyle w:val="PlainText"/>
              <w:numPr>
                <w:ilvl w:val="0"/>
                <w:numId w:val="35"/>
              </w:numPr>
              <w:ind w:left="993" w:hanging="284"/>
              <w:rPr>
                <w:rFonts w:ascii="Arial" w:hAnsi="Arial" w:cs="Arial"/>
                <w:sz w:val="24"/>
                <w:szCs w:val="24"/>
              </w:rPr>
            </w:pPr>
            <w:r w:rsidRPr="00F320CD">
              <w:rPr>
                <w:rFonts w:ascii="Arial" w:hAnsi="Arial" w:cs="Arial"/>
                <w:i/>
                <w:sz w:val="24"/>
                <w:szCs w:val="24"/>
              </w:rPr>
              <w:t>FSECs to ensure that portal calendars are consistent with the terminology in the published University calendar</w:t>
            </w:r>
            <w:r w:rsidRPr="00F320CD">
              <w:rPr>
                <w:rFonts w:ascii="Arial" w:hAnsi="Arial" w:cs="Arial"/>
                <w:sz w:val="24"/>
                <w:szCs w:val="24"/>
              </w:rPr>
              <w:t xml:space="preserve"> - actioned  </w:t>
            </w:r>
          </w:p>
          <w:p w:rsidR="004870F0" w:rsidRPr="00F320CD" w:rsidRDefault="004870F0" w:rsidP="004870F0">
            <w:pPr>
              <w:pStyle w:val="PlainText"/>
              <w:numPr>
                <w:ilvl w:val="0"/>
                <w:numId w:val="39"/>
              </w:numPr>
              <w:ind w:left="709" w:hanging="425"/>
              <w:rPr>
                <w:rFonts w:ascii="Arial" w:hAnsi="Arial" w:cs="Arial"/>
                <w:i/>
                <w:sz w:val="24"/>
                <w:szCs w:val="24"/>
                <w:u w:val="single"/>
              </w:rPr>
            </w:pPr>
            <w:r w:rsidRPr="00F320CD">
              <w:rPr>
                <w:rFonts w:ascii="Arial" w:hAnsi="Arial" w:cs="Arial"/>
                <w:i/>
                <w:sz w:val="24"/>
                <w:szCs w:val="24"/>
                <w:u w:val="single"/>
              </w:rPr>
              <w:t>New Arrivals Survey report</w:t>
            </w:r>
          </w:p>
          <w:p w:rsidR="004870F0" w:rsidRPr="00F320CD" w:rsidRDefault="004870F0" w:rsidP="004870F0">
            <w:pPr>
              <w:numPr>
                <w:ilvl w:val="0"/>
                <w:numId w:val="36"/>
              </w:numPr>
              <w:autoSpaceDE w:val="0"/>
              <w:autoSpaceDN w:val="0"/>
              <w:adjustRightInd w:val="0"/>
              <w:spacing w:after="0" w:line="240" w:lineRule="auto"/>
              <w:ind w:left="993" w:hanging="284"/>
              <w:rPr>
                <w:rFonts w:ascii="Arial" w:hAnsi="Arial" w:cs="Arial"/>
                <w:sz w:val="24"/>
                <w:szCs w:val="24"/>
              </w:rPr>
            </w:pPr>
            <w:r w:rsidRPr="00F320CD">
              <w:rPr>
                <w:rFonts w:ascii="Arial" w:hAnsi="Arial" w:cs="Arial"/>
                <w:i/>
                <w:sz w:val="24"/>
                <w:szCs w:val="24"/>
              </w:rPr>
              <w:t>members to check Faculty/department publicity material to ensure that it states where the programme of study is located</w:t>
            </w:r>
            <w:r w:rsidRPr="00F320CD">
              <w:rPr>
                <w:rFonts w:ascii="Arial" w:hAnsi="Arial" w:cs="Arial"/>
                <w:sz w:val="24"/>
                <w:szCs w:val="24"/>
              </w:rPr>
              <w:t xml:space="preserve"> - actioned  </w:t>
            </w:r>
          </w:p>
          <w:p w:rsidR="004870F0" w:rsidRPr="00F320CD" w:rsidRDefault="004870F0" w:rsidP="004870F0">
            <w:pPr>
              <w:numPr>
                <w:ilvl w:val="0"/>
                <w:numId w:val="36"/>
              </w:numPr>
              <w:autoSpaceDE w:val="0"/>
              <w:autoSpaceDN w:val="0"/>
              <w:adjustRightInd w:val="0"/>
              <w:spacing w:after="0" w:line="240" w:lineRule="auto"/>
              <w:ind w:left="993" w:hanging="284"/>
              <w:rPr>
                <w:rFonts w:ascii="Arial" w:hAnsi="Arial" w:cs="Arial"/>
                <w:sz w:val="24"/>
                <w:szCs w:val="24"/>
              </w:rPr>
            </w:pPr>
            <w:r w:rsidRPr="00F320CD">
              <w:rPr>
                <w:rFonts w:ascii="Arial" w:hAnsi="Arial" w:cs="Arial"/>
                <w:i/>
                <w:sz w:val="24"/>
                <w:szCs w:val="24"/>
              </w:rPr>
              <w:t>Chair to liaise with Marketing &amp; Recruitment regarding centrally published material</w:t>
            </w:r>
            <w:r w:rsidRPr="00F320CD">
              <w:rPr>
                <w:rFonts w:ascii="Arial" w:hAnsi="Arial" w:cs="Arial"/>
                <w:sz w:val="24"/>
                <w:szCs w:val="24"/>
              </w:rPr>
              <w:t xml:space="preserve"> – information provided </w:t>
            </w:r>
            <w:r w:rsidR="000C15C2">
              <w:rPr>
                <w:rFonts w:ascii="Arial" w:hAnsi="Arial" w:cs="Arial"/>
                <w:sz w:val="24"/>
                <w:szCs w:val="24"/>
              </w:rPr>
              <w:t xml:space="preserve">resulting in </w:t>
            </w:r>
            <w:r w:rsidRPr="00F320CD">
              <w:rPr>
                <w:rFonts w:ascii="Arial" w:hAnsi="Arial" w:cs="Arial"/>
                <w:sz w:val="24"/>
                <w:szCs w:val="24"/>
              </w:rPr>
              <w:t xml:space="preserve">ongoing project within Marketing </w:t>
            </w:r>
          </w:p>
          <w:p w:rsidR="004870F0" w:rsidRPr="00F320CD" w:rsidRDefault="004870F0" w:rsidP="004870F0">
            <w:pPr>
              <w:numPr>
                <w:ilvl w:val="0"/>
                <w:numId w:val="36"/>
              </w:numPr>
              <w:autoSpaceDE w:val="0"/>
              <w:autoSpaceDN w:val="0"/>
              <w:adjustRightInd w:val="0"/>
              <w:spacing w:after="0" w:line="240" w:lineRule="auto"/>
              <w:ind w:left="993" w:hanging="284"/>
              <w:rPr>
                <w:rFonts w:ascii="Arial" w:hAnsi="Arial" w:cs="Arial"/>
                <w:sz w:val="24"/>
                <w:szCs w:val="24"/>
              </w:rPr>
            </w:pPr>
            <w:r w:rsidRPr="00F320CD">
              <w:rPr>
                <w:rFonts w:ascii="Arial" w:hAnsi="Arial" w:cs="Arial"/>
                <w:i/>
                <w:sz w:val="24"/>
                <w:szCs w:val="24"/>
              </w:rPr>
              <w:t>FSECs to make discussion of new arrivals survey responses a standing item on FSEC agendas</w:t>
            </w:r>
            <w:r w:rsidRPr="00F320CD">
              <w:rPr>
                <w:rFonts w:ascii="Arial" w:hAnsi="Arial" w:cs="Arial"/>
                <w:sz w:val="24"/>
                <w:szCs w:val="24"/>
              </w:rPr>
              <w:t xml:space="preserve"> – actioned      </w:t>
            </w:r>
          </w:p>
          <w:p w:rsidR="004870F0" w:rsidRPr="00F320CD" w:rsidRDefault="004870F0" w:rsidP="004870F0">
            <w:pPr>
              <w:numPr>
                <w:ilvl w:val="0"/>
                <w:numId w:val="37"/>
              </w:numPr>
              <w:autoSpaceDE w:val="0"/>
              <w:autoSpaceDN w:val="0"/>
              <w:adjustRightInd w:val="0"/>
              <w:spacing w:after="0" w:line="240" w:lineRule="auto"/>
              <w:ind w:left="993" w:hanging="284"/>
              <w:rPr>
                <w:rFonts w:ascii="Arial" w:hAnsi="Arial" w:cs="Arial"/>
                <w:sz w:val="24"/>
                <w:szCs w:val="24"/>
              </w:rPr>
            </w:pPr>
            <w:r w:rsidRPr="00F320CD">
              <w:rPr>
                <w:rFonts w:ascii="Arial" w:eastAsia="Times New Roman" w:hAnsi="Arial" w:cs="Arial"/>
                <w:i/>
                <w:sz w:val="24"/>
                <w:szCs w:val="24"/>
              </w:rPr>
              <w:t xml:space="preserve">EDU to liaise with the </w:t>
            </w:r>
            <w:proofErr w:type="gramStart"/>
            <w:r w:rsidRPr="00F320CD">
              <w:rPr>
                <w:rFonts w:ascii="Arial" w:eastAsia="Times New Roman" w:hAnsi="Arial" w:cs="Arial"/>
                <w:i/>
                <w:sz w:val="24"/>
                <w:szCs w:val="24"/>
              </w:rPr>
              <w:t>FEH  to</w:t>
            </w:r>
            <w:proofErr w:type="gramEnd"/>
            <w:r w:rsidRPr="00F320CD">
              <w:rPr>
                <w:rFonts w:ascii="Arial" w:eastAsia="Times New Roman" w:hAnsi="Arial" w:cs="Arial"/>
                <w:i/>
                <w:sz w:val="24"/>
                <w:szCs w:val="24"/>
              </w:rPr>
              <w:t xml:space="preserve"> discuss appropriateness a March cohort nursing students survey</w:t>
            </w:r>
            <w:r w:rsidRPr="00F320CD">
              <w:rPr>
                <w:rFonts w:ascii="Arial" w:eastAsia="Times New Roman" w:hAnsi="Arial" w:cs="Arial"/>
                <w:sz w:val="24"/>
                <w:szCs w:val="24"/>
              </w:rPr>
              <w:t xml:space="preserve"> – ongoing</w:t>
            </w:r>
            <w:r w:rsidR="000C15C2">
              <w:rPr>
                <w:rFonts w:ascii="Arial" w:eastAsia="Times New Roman" w:hAnsi="Arial" w:cs="Arial"/>
                <w:sz w:val="24"/>
                <w:szCs w:val="24"/>
              </w:rPr>
              <w:t xml:space="preserve">.  </w:t>
            </w:r>
            <w:r w:rsidRPr="00F320CD">
              <w:rPr>
                <w:rFonts w:ascii="Arial" w:eastAsia="Times New Roman" w:hAnsi="Arial" w:cs="Arial"/>
                <w:sz w:val="24"/>
                <w:szCs w:val="24"/>
              </w:rPr>
              <w:t>EDU to report back to future meeting of SEC</w:t>
            </w:r>
          </w:p>
          <w:p w:rsidR="004870F0" w:rsidRPr="00F320CD" w:rsidRDefault="004870F0" w:rsidP="004870F0">
            <w:pPr>
              <w:pStyle w:val="PlainText"/>
              <w:numPr>
                <w:ilvl w:val="0"/>
                <w:numId w:val="39"/>
              </w:numPr>
              <w:ind w:left="709" w:hanging="425"/>
              <w:rPr>
                <w:rFonts w:ascii="Arial" w:hAnsi="Arial" w:cs="Arial"/>
                <w:i/>
                <w:sz w:val="24"/>
                <w:szCs w:val="24"/>
                <w:u w:val="single"/>
              </w:rPr>
            </w:pPr>
            <w:r w:rsidRPr="00F320CD">
              <w:rPr>
                <w:rFonts w:ascii="Arial" w:hAnsi="Arial" w:cs="Arial"/>
                <w:i/>
                <w:sz w:val="24"/>
                <w:szCs w:val="24"/>
                <w:u w:val="single"/>
              </w:rPr>
              <w:t>Schools' November New Arrivals reporting</w:t>
            </w:r>
          </w:p>
          <w:p w:rsidR="004870F0" w:rsidRPr="00F320CD" w:rsidRDefault="004870F0" w:rsidP="004870F0">
            <w:pPr>
              <w:pStyle w:val="PlainText"/>
              <w:numPr>
                <w:ilvl w:val="0"/>
                <w:numId w:val="37"/>
              </w:numPr>
              <w:ind w:left="993" w:hanging="284"/>
              <w:rPr>
                <w:rFonts w:ascii="Arial" w:hAnsi="Arial" w:cs="Arial"/>
                <w:sz w:val="24"/>
                <w:szCs w:val="24"/>
              </w:rPr>
            </w:pPr>
            <w:r w:rsidRPr="00F320CD">
              <w:rPr>
                <w:rFonts w:ascii="Arial" w:hAnsi="Arial" w:cs="Arial"/>
                <w:i/>
                <w:sz w:val="24"/>
                <w:szCs w:val="24"/>
              </w:rPr>
              <w:t>Pre-arrival / Taster events</w:t>
            </w:r>
            <w:r w:rsidRPr="00F320CD">
              <w:rPr>
                <w:rFonts w:ascii="Arial" w:hAnsi="Arial" w:cs="Arial"/>
                <w:sz w:val="24"/>
                <w:szCs w:val="24"/>
              </w:rPr>
              <w:t xml:space="preserve"> – </w:t>
            </w:r>
            <w:r w:rsidR="00C43EB2">
              <w:rPr>
                <w:rFonts w:ascii="Arial" w:hAnsi="Arial" w:cs="Arial"/>
                <w:sz w:val="24"/>
                <w:szCs w:val="24"/>
              </w:rPr>
              <w:t xml:space="preserve">discussions </w:t>
            </w:r>
            <w:r w:rsidRPr="00F320CD">
              <w:rPr>
                <w:rFonts w:ascii="Arial" w:hAnsi="Arial" w:cs="Arial"/>
                <w:sz w:val="24"/>
                <w:szCs w:val="24"/>
              </w:rPr>
              <w:t>ongoing</w:t>
            </w:r>
            <w:r w:rsidR="000C15C2">
              <w:rPr>
                <w:rFonts w:ascii="Arial" w:hAnsi="Arial" w:cs="Arial"/>
                <w:sz w:val="24"/>
                <w:szCs w:val="24"/>
              </w:rPr>
              <w:t>.</w:t>
            </w:r>
            <w:r w:rsidRPr="00F320CD">
              <w:rPr>
                <w:rFonts w:ascii="Arial" w:hAnsi="Arial" w:cs="Arial"/>
                <w:sz w:val="24"/>
                <w:szCs w:val="24"/>
              </w:rPr>
              <w:t xml:space="preserve">  </w:t>
            </w:r>
            <w:r w:rsidRPr="00F320CD">
              <w:rPr>
                <w:rFonts w:ascii="Arial" w:hAnsi="Arial" w:cs="Arial"/>
                <w:b/>
                <w:sz w:val="24"/>
                <w:szCs w:val="24"/>
              </w:rPr>
              <w:t>ACTION:</w:t>
            </w:r>
            <w:r w:rsidRPr="00F320CD">
              <w:rPr>
                <w:rFonts w:ascii="Arial" w:hAnsi="Arial" w:cs="Arial"/>
                <w:sz w:val="24"/>
                <w:szCs w:val="24"/>
              </w:rPr>
              <w:t xml:space="preserve"> FSECs to provide paper to May SEC</w:t>
            </w:r>
          </w:p>
          <w:p w:rsidR="004870F0" w:rsidRPr="00F320CD" w:rsidRDefault="004870F0" w:rsidP="004870F0">
            <w:pPr>
              <w:pStyle w:val="PlainText"/>
              <w:numPr>
                <w:ilvl w:val="0"/>
                <w:numId w:val="37"/>
              </w:numPr>
              <w:ind w:left="993" w:hanging="316"/>
              <w:rPr>
                <w:rFonts w:ascii="Arial" w:hAnsi="Arial" w:cs="Arial"/>
                <w:sz w:val="24"/>
                <w:szCs w:val="24"/>
              </w:rPr>
            </w:pPr>
            <w:r w:rsidRPr="00F320CD">
              <w:rPr>
                <w:rFonts w:ascii="Arial" w:hAnsi="Arial" w:cs="Arial"/>
                <w:i/>
                <w:sz w:val="24"/>
                <w:szCs w:val="24"/>
              </w:rPr>
              <w:t>OSA review of registration processes</w:t>
            </w:r>
            <w:r w:rsidRPr="00F320CD">
              <w:rPr>
                <w:rFonts w:ascii="Arial" w:hAnsi="Arial" w:cs="Arial"/>
                <w:sz w:val="24"/>
                <w:szCs w:val="24"/>
              </w:rPr>
              <w:t xml:space="preserve"> – ongoing</w:t>
            </w:r>
            <w:r w:rsidR="000C15C2">
              <w:rPr>
                <w:rFonts w:ascii="Arial" w:hAnsi="Arial" w:cs="Arial"/>
                <w:sz w:val="24"/>
                <w:szCs w:val="24"/>
              </w:rPr>
              <w:t xml:space="preserve">. </w:t>
            </w:r>
            <w:r w:rsidRPr="00F320CD">
              <w:rPr>
                <w:rFonts w:ascii="Arial" w:hAnsi="Arial" w:cs="Arial"/>
                <w:sz w:val="24"/>
                <w:szCs w:val="24"/>
              </w:rPr>
              <w:t xml:space="preserve"> OSA to present the review findings at July SEC    </w:t>
            </w:r>
          </w:p>
          <w:p w:rsidR="004870F0" w:rsidRPr="00F320CD" w:rsidRDefault="004870F0" w:rsidP="008F52B4">
            <w:pPr>
              <w:tabs>
                <w:tab w:val="num" w:pos="318"/>
              </w:tabs>
              <w:spacing w:after="0" w:line="240" w:lineRule="auto"/>
              <w:ind w:right="284"/>
              <w:rPr>
                <w:rFonts w:ascii="Arial" w:hAnsi="Arial" w:cs="Arial"/>
                <w:sz w:val="24"/>
                <w:szCs w:val="23"/>
              </w:rPr>
            </w:pPr>
          </w:p>
          <w:p w:rsidR="004870F0" w:rsidRPr="00F320CD" w:rsidRDefault="004870F0" w:rsidP="004870F0">
            <w:pPr>
              <w:pStyle w:val="PlainText"/>
              <w:numPr>
                <w:ilvl w:val="0"/>
                <w:numId w:val="16"/>
              </w:numPr>
              <w:ind w:left="426" w:hanging="374"/>
              <w:rPr>
                <w:rFonts w:ascii="Arial" w:hAnsi="Arial" w:cs="Arial"/>
                <w:i/>
                <w:sz w:val="24"/>
                <w:szCs w:val="24"/>
              </w:rPr>
            </w:pPr>
            <w:r w:rsidRPr="00F320CD">
              <w:rPr>
                <w:rFonts w:ascii="Arial" w:hAnsi="Arial" w:cs="Arial"/>
                <w:i/>
                <w:sz w:val="24"/>
                <w:szCs w:val="24"/>
                <w:shd w:val="clear" w:color="auto" w:fill="FFFFFF"/>
              </w:rPr>
              <w:t>DLHE 2012-13</w:t>
            </w:r>
          </w:p>
          <w:p w:rsidR="004870F0" w:rsidRPr="00F320CD" w:rsidRDefault="004870F0" w:rsidP="004870F0">
            <w:pPr>
              <w:spacing w:after="0" w:line="240" w:lineRule="auto"/>
              <w:ind w:left="426"/>
              <w:rPr>
                <w:rFonts w:ascii="Arial" w:hAnsi="Arial" w:cs="Arial"/>
                <w:iCs/>
                <w:sz w:val="24"/>
                <w:szCs w:val="24"/>
              </w:rPr>
            </w:pPr>
            <w:r w:rsidRPr="00F320CD">
              <w:rPr>
                <w:rFonts w:ascii="Arial" w:hAnsi="Arial" w:cs="Arial"/>
                <w:i/>
                <w:sz w:val="24"/>
                <w:szCs w:val="24"/>
              </w:rPr>
              <w:t>Concerns were expressed regarding students’ possible lack of engagement regarding emails sent from the generic Alumni Association email address</w:t>
            </w:r>
            <w:r w:rsidRPr="00F320CD">
              <w:rPr>
                <w:rFonts w:ascii="Arial" w:hAnsi="Arial" w:cs="Arial"/>
                <w:sz w:val="24"/>
                <w:szCs w:val="24"/>
              </w:rPr>
              <w:t xml:space="preserve"> - Deputy Director, OSA advised that </w:t>
            </w:r>
            <w:r w:rsidRPr="00F320CD">
              <w:rPr>
                <w:rFonts w:ascii="Arial" w:hAnsi="Arial" w:cs="Arial"/>
                <w:iCs/>
                <w:sz w:val="24"/>
                <w:szCs w:val="24"/>
              </w:rPr>
              <w:t>DLHE survey is currently underway, early indicators are that there is a very good response to the individualised emails sent out via the Alumni Office which had very clear headings from the relevant Programme/Department and Faculty.</w:t>
            </w:r>
          </w:p>
          <w:p w:rsidR="004870F0" w:rsidRPr="00F320CD" w:rsidRDefault="004870F0" w:rsidP="004870F0">
            <w:pPr>
              <w:spacing w:after="0" w:line="240" w:lineRule="auto"/>
              <w:ind w:left="426"/>
              <w:rPr>
                <w:rFonts w:ascii="Arial" w:hAnsi="Arial" w:cs="Arial"/>
                <w:sz w:val="24"/>
                <w:szCs w:val="24"/>
              </w:rPr>
            </w:pPr>
            <w:r w:rsidRPr="00F320CD">
              <w:rPr>
                <w:rFonts w:ascii="Arial" w:hAnsi="Arial" w:cs="Arial"/>
                <w:iCs/>
                <w:sz w:val="24"/>
                <w:szCs w:val="24"/>
              </w:rPr>
              <w:t xml:space="preserve">  </w:t>
            </w:r>
          </w:p>
          <w:p w:rsidR="004870F0" w:rsidRPr="00F320CD" w:rsidRDefault="004870F0" w:rsidP="004870F0">
            <w:pPr>
              <w:pStyle w:val="PlainText"/>
              <w:numPr>
                <w:ilvl w:val="0"/>
                <w:numId w:val="16"/>
              </w:numPr>
              <w:ind w:left="426" w:hanging="426"/>
              <w:rPr>
                <w:rFonts w:ascii="Arial" w:hAnsi="Arial" w:cs="Arial"/>
                <w:i/>
                <w:sz w:val="24"/>
                <w:szCs w:val="24"/>
              </w:rPr>
            </w:pPr>
            <w:r w:rsidRPr="00F320CD">
              <w:rPr>
                <w:rFonts w:ascii="Arial" w:hAnsi="Arial" w:cs="Arial"/>
                <w:i/>
                <w:sz w:val="24"/>
                <w:szCs w:val="24"/>
                <w:shd w:val="clear" w:color="auto" w:fill="FFFFFF"/>
              </w:rPr>
              <w:t>Language Connect</w:t>
            </w:r>
            <w:r w:rsidRPr="00F320CD">
              <w:rPr>
                <w:rFonts w:ascii="Arial" w:hAnsi="Arial" w:cs="Arial"/>
                <w:i/>
                <w:sz w:val="24"/>
                <w:szCs w:val="24"/>
              </w:rPr>
              <w:t xml:space="preserve"> </w:t>
            </w:r>
          </w:p>
          <w:p w:rsidR="004870F0" w:rsidRPr="00F320CD" w:rsidRDefault="004870F0" w:rsidP="004870F0">
            <w:pPr>
              <w:spacing w:after="0" w:line="240" w:lineRule="auto"/>
              <w:ind w:left="426"/>
              <w:rPr>
                <w:rFonts w:ascii="Arial" w:hAnsi="Arial" w:cs="Arial"/>
                <w:sz w:val="24"/>
                <w:szCs w:val="24"/>
              </w:rPr>
            </w:pPr>
            <w:r w:rsidRPr="00F320CD">
              <w:rPr>
                <w:rFonts w:ascii="Arial" w:hAnsi="Arial" w:cs="Arial"/>
                <w:i/>
                <w:sz w:val="24"/>
                <w:szCs w:val="24"/>
              </w:rPr>
              <w:t>SEC was provided with a verbal update on the Language Connect initiative.  Members to feedback to FSECs for dissemination</w:t>
            </w:r>
            <w:r w:rsidRPr="00F320CD">
              <w:rPr>
                <w:rFonts w:ascii="Arial" w:hAnsi="Arial" w:cs="Arial"/>
                <w:sz w:val="24"/>
                <w:szCs w:val="24"/>
              </w:rPr>
              <w:t xml:space="preserve"> – actioned</w:t>
            </w:r>
          </w:p>
          <w:p w:rsidR="004870F0" w:rsidRPr="00F320CD" w:rsidRDefault="004870F0" w:rsidP="008F52B4">
            <w:pPr>
              <w:tabs>
                <w:tab w:val="num" w:pos="318"/>
              </w:tabs>
              <w:spacing w:after="0" w:line="240" w:lineRule="auto"/>
              <w:ind w:right="284"/>
              <w:rPr>
                <w:rFonts w:ascii="Arial" w:hAnsi="Arial" w:cs="Arial"/>
                <w:sz w:val="24"/>
                <w:szCs w:val="23"/>
              </w:rPr>
            </w:pPr>
          </w:p>
          <w:p w:rsidR="004E64C4" w:rsidRPr="00F320CD" w:rsidRDefault="004E64C4" w:rsidP="008F52B4">
            <w:pPr>
              <w:tabs>
                <w:tab w:val="num" w:pos="318"/>
              </w:tabs>
              <w:spacing w:after="0" w:line="240" w:lineRule="auto"/>
              <w:ind w:right="284"/>
              <w:rPr>
                <w:rFonts w:ascii="Arial" w:hAnsi="Arial" w:cs="Arial"/>
                <w:sz w:val="24"/>
                <w:szCs w:val="23"/>
              </w:rPr>
            </w:pPr>
          </w:p>
          <w:p w:rsidR="004E64C4" w:rsidRPr="00F320CD" w:rsidRDefault="004E64C4" w:rsidP="008F52B4">
            <w:pPr>
              <w:tabs>
                <w:tab w:val="num" w:pos="318"/>
              </w:tabs>
              <w:spacing w:after="0" w:line="240" w:lineRule="auto"/>
              <w:ind w:right="284"/>
              <w:rPr>
                <w:rFonts w:ascii="Arial" w:hAnsi="Arial" w:cs="Arial"/>
                <w:sz w:val="24"/>
                <w:szCs w:val="23"/>
              </w:rPr>
            </w:pPr>
          </w:p>
          <w:p w:rsidR="000664DC" w:rsidRDefault="000664DC" w:rsidP="00DF0722">
            <w:pPr>
              <w:spacing w:after="0" w:line="240" w:lineRule="auto"/>
              <w:rPr>
                <w:rFonts w:ascii="Arial" w:hAnsi="Arial" w:cs="Arial"/>
                <w:i/>
                <w:sz w:val="24"/>
                <w:szCs w:val="24"/>
              </w:rPr>
            </w:pPr>
          </w:p>
          <w:p w:rsidR="00DF0722" w:rsidRPr="00F320CD" w:rsidRDefault="00DF0722" w:rsidP="00DF0722">
            <w:pPr>
              <w:spacing w:after="0" w:line="240" w:lineRule="auto"/>
              <w:rPr>
                <w:rFonts w:ascii="Arial" w:hAnsi="Arial" w:cs="Arial"/>
                <w:i/>
                <w:sz w:val="24"/>
                <w:szCs w:val="24"/>
              </w:rPr>
            </w:pPr>
            <w:r w:rsidRPr="00F320CD">
              <w:rPr>
                <w:rFonts w:ascii="Arial" w:hAnsi="Arial" w:cs="Arial"/>
                <w:i/>
                <w:sz w:val="24"/>
                <w:szCs w:val="24"/>
              </w:rPr>
              <w:t xml:space="preserve">Minute SEC13.12: Personal Tutoring Policy </w:t>
            </w:r>
          </w:p>
          <w:p w:rsidR="00DF0722" w:rsidRPr="00F320CD" w:rsidRDefault="00DF0722" w:rsidP="00DF0722">
            <w:pPr>
              <w:numPr>
                <w:ilvl w:val="0"/>
                <w:numId w:val="40"/>
              </w:numPr>
              <w:spacing w:after="0" w:line="240" w:lineRule="auto"/>
              <w:ind w:left="426" w:hanging="426"/>
              <w:rPr>
                <w:rFonts w:ascii="Arial" w:hAnsi="Arial" w:cs="Arial"/>
                <w:sz w:val="24"/>
                <w:szCs w:val="24"/>
              </w:rPr>
            </w:pPr>
            <w:r w:rsidRPr="00F320CD">
              <w:rPr>
                <w:rFonts w:ascii="Arial" w:hAnsi="Arial" w:cs="Arial"/>
                <w:i/>
                <w:sz w:val="24"/>
                <w:szCs w:val="24"/>
              </w:rPr>
              <w:t>EDU following up on initial work that led into the policy</w:t>
            </w:r>
            <w:r w:rsidRPr="00F320CD">
              <w:rPr>
                <w:rFonts w:ascii="Arial" w:hAnsi="Arial" w:cs="Arial"/>
                <w:sz w:val="24"/>
                <w:szCs w:val="24"/>
              </w:rPr>
              <w:t xml:space="preserve"> – ongoing. SEC requested that recommendations raised in the FACH paper are considered within EDU report to March SEC.   </w:t>
            </w:r>
          </w:p>
          <w:p w:rsidR="00DF0722" w:rsidRPr="00F320CD" w:rsidRDefault="00DF0722" w:rsidP="00DF0722">
            <w:pPr>
              <w:numPr>
                <w:ilvl w:val="0"/>
                <w:numId w:val="40"/>
              </w:numPr>
              <w:spacing w:after="0" w:line="240" w:lineRule="auto"/>
              <w:ind w:left="426" w:hanging="426"/>
              <w:rPr>
                <w:rFonts w:ascii="Arial" w:hAnsi="Arial" w:cs="Arial"/>
                <w:sz w:val="24"/>
                <w:szCs w:val="24"/>
              </w:rPr>
            </w:pPr>
            <w:r w:rsidRPr="00F320CD">
              <w:rPr>
                <w:rFonts w:ascii="Arial" w:hAnsi="Arial" w:cs="Arial"/>
                <w:i/>
                <w:sz w:val="24"/>
                <w:szCs w:val="24"/>
              </w:rPr>
              <w:t>FSECs to verify that University Personal Tutoring Policy being fully implemented</w:t>
            </w:r>
            <w:r w:rsidRPr="00F320CD">
              <w:rPr>
                <w:rFonts w:ascii="Arial" w:hAnsi="Arial" w:cs="Arial"/>
                <w:sz w:val="24"/>
                <w:szCs w:val="24"/>
              </w:rPr>
              <w:t>:</w:t>
            </w:r>
          </w:p>
          <w:p w:rsidR="00DF0722" w:rsidRPr="00F320CD" w:rsidRDefault="00DF0722" w:rsidP="00DF0722">
            <w:pPr>
              <w:spacing w:after="0" w:line="240" w:lineRule="auto"/>
              <w:ind w:left="426"/>
              <w:rPr>
                <w:rFonts w:ascii="Arial" w:hAnsi="Arial" w:cs="Arial"/>
                <w:sz w:val="24"/>
                <w:szCs w:val="24"/>
              </w:rPr>
            </w:pPr>
            <w:r w:rsidRPr="00F320CD">
              <w:rPr>
                <w:rFonts w:ascii="Arial" w:hAnsi="Arial" w:cs="Arial"/>
                <w:sz w:val="24"/>
                <w:szCs w:val="24"/>
              </w:rPr>
              <w:t>FACH – see written paper</w:t>
            </w:r>
          </w:p>
          <w:p w:rsidR="00DF0722" w:rsidRPr="00F320CD" w:rsidRDefault="00DF0722" w:rsidP="00DF0722">
            <w:pPr>
              <w:spacing w:after="0" w:line="240" w:lineRule="auto"/>
              <w:ind w:left="426"/>
              <w:rPr>
                <w:rFonts w:ascii="Arial" w:hAnsi="Arial" w:cs="Arial"/>
                <w:sz w:val="24"/>
                <w:szCs w:val="24"/>
              </w:rPr>
            </w:pPr>
            <w:r w:rsidRPr="00F320CD">
              <w:rPr>
                <w:rFonts w:ascii="Arial" w:hAnsi="Arial" w:cs="Arial"/>
                <w:sz w:val="24"/>
                <w:szCs w:val="24"/>
              </w:rPr>
              <w:t>FES – DLTs discussing faculty-wide issues, further work ongoing to embed policy in certain areas of the faculty</w:t>
            </w:r>
          </w:p>
          <w:p w:rsidR="00DF0722" w:rsidRPr="00F320CD" w:rsidRDefault="00DF0722" w:rsidP="00DF0722">
            <w:pPr>
              <w:spacing w:after="0" w:line="240" w:lineRule="auto"/>
              <w:ind w:left="426"/>
              <w:rPr>
                <w:rFonts w:ascii="Arial" w:hAnsi="Arial" w:cs="Arial"/>
                <w:sz w:val="24"/>
                <w:szCs w:val="24"/>
              </w:rPr>
            </w:pPr>
            <w:r w:rsidRPr="00F320CD">
              <w:rPr>
                <w:rFonts w:ascii="Arial" w:hAnsi="Arial" w:cs="Arial"/>
                <w:sz w:val="24"/>
                <w:szCs w:val="24"/>
              </w:rPr>
              <w:t xml:space="preserve">FEH – No major issues reported, PTGs well established across the faculty </w:t>
            </w:r>
          </w:p>
          <w:p w:rsidR="00DF0722" w:rsidRPr="00F320CD" w:rsidRDefault="00DF0722" w:rsidP="00DF0722">
            <w:pPr>
              <w:spacing w:after="0" w:line="240" w:lineRule="auto"/>
              <w:ind w:left="426"/>
              <w:rPr>
                <w:rFonts w:ascii="Arial" w:hAnsi="Arial" w:cs="Arial"/>
                <w:sz w:val="24"/>
              </w:rPr>
            </w:pPr>
            <w:r w:rsidRPr="00F320CD">
              <w:rPr>
                <w:rFonts w:ascii="Arial" w:hAnsi="Arial" w:cs="Arial"/>
                <w:sz w:val="24"/>
                <w:szCs w:val="24"/>
              </w:rPr>
              <w:t xml:space="preserve">BUS - </w:t>
            </w:r>
            <w:r w:rsidRPr="00F320CD">
              <w:rPr>
                <w:rFonts w:ascii="Arial" w:hAnsi="Arial" w:cs="Arial"/>
                <w:sz w:val="24"/>
              </w:rPr>
              <w:t>Personal tutoring policy is firmly in place and working well</w:t>
            </w:r>
          </w:p>
          <w:p w:rsidR="00DF0722" w:rsidRPr="00F320CD" w:rsidRDefault="00DF0722" w:rsidP="00DF0722">
            <w:pPr>
              <w:spacing w:after="0" w:line="240" w:lineRule="auto"/>
              <w:ind w:left="426"/>
              <w:rPr>
                <w:rFonts w:ascii="Arial" w:hAnsi="Arial" w:cs="Arial"/>
                <w:sz w:val="24"/>
                <w:szCs w:val="24"/>
              </w:rPr>
            </w:pPr>
            <w:r w:rsidRPr="00F320CD">
              <w:rPr>
                <w:rFonts w:ascii="Arial" w:hAnsi="Arial" w:cs="Arial"/>
                <w:b/>
                <w:sz w:val="24"/>
              </w:rPr>
              <w:t>ACTION:</w:t>
            </w:r>
            <w:r w:rsidRPr="00F320CD">
              <w:rPr>
                <w:rFonts w:ascii="Arial" w:hAnsi="Arial" w:cs="Arial"/>
                <w:sz w:val="24"/>
              </w:rPr>
              <w:t xml:space="preserve"> DSEs to consider </w:t>
            </w:r>
            <w:r w:rsidRPr="00F320CD">
              <w:rPr>
                <w:rFonts w:ascii="Arial" w:hAnsi="Arial" w:cs="Arial"/>
                <w:sz w:val="24"/>
                <w:szCs w:val="24"/>
              </w:rPr>
              <w:t xml:space="preserve">recommendations raised in the FACH paper and establish similar feedback </w:t>
            </w:r>
          </w:p>
          <w:p w:rsidR="00DF0722" w:rsidRPr="00F320CD" w:rsidRDefault="00DF0722" w:rsidP="00DF0722">
            <w:pPr>
              <w:spacing w:after="0" w:line="240" w:lineRule="auto"/>
              <w:rPr>
                <w:rFonts w:ascii="Arial" w:hAnsi="Arial" w:cs="Arial"/>
                <w:sz w:val="24"/>
                <w:szCs w:val="24"/>
              </w:rPr>
            </w:pPr>
          </w:p>
          <w:p w:rsidR="00DF0722" w:rsidRPr="00F320CD" w:rsidRDefault="00DF0722" w:rsidP="00DF0722">
            <w:pPr>
              <w:spacing w:after="0" w:line="240" w:lineRule="auto"/>
              <w:rPr>
                <w:rFonts w:ascii="Arial" w:hAnsi="Arial" w:cs="Arial"/>
                <w:i/>
                <w:sz w:val="24"/>
                <w:szCs w:val="24"/>
              </w:rPr>
            </w:pPr>
            <w:r w:rsidRPr="00F320CD">
              <w:rPr>
                <w:rFonts w:ascii="Arial" w:hAnsi="Arial" w:cs="Arial"/>
                <w:i/>
                <w:sz w:val="24"/>
                <w:szCs w:val="24"/>
              </w:rPr>
              <w:t xml:space="preserve">Minute SEC/13/13: Medway Student Experience Group Survey </w:t>
            </w:r>
          </w:p>
          <w:p w:rsidR="00DF0722" w:rsidRPr="00F320CD" w:rsidRDefault="00DF0722" w:rsidP="00DF0722">
            <w:pPr>
              <w:spacing w:after="0" w:line="240" w:lineRule="auto"/>
              <w:rPr>
                <w:rFonts w:ascii="Arial" w:hAnsi="Arial" w:cs="Arial"/>
                <w:sz w:val="24"/>
                <w:szCs w:val="24"/>
              </w:rPr>
            </w:pPr>
            <w:r w:rsidRPr="00F320CD">
              <w:rPr>
                <w:rFonts w:ascii="Arial" w:hAnsi="Arial" w:cs="Arial"/>
                <w:i/>
                <w:sz w:val="24"/>
                <w:szCs w:val="24"/>
              </w:rPr>
              <w:t>DSE, ES to provide update at future meeting</w:t>
            </w:r>
            <w:r w:rsidRPr="00F320CD">
              <w:rPr>
                <w:rFonts w:ascii="Arial" w:hAnsi="Arial" w:cs="Arial"/>
                <w:sz w:val="24"/>
                <w:szCs w:val="24"/>
              </w:rPr>
              <w:t xml:space="preserve"> – MSEG meeting took place on 29/1/14.  Proposal re swimming pool development currently in discussion at senior level.  Appointment of a new Medway campus Chaplain is receiving positive feedback from students. </w:t>
            </w:r>
          </w:p>
          <w:p w:rsidR="00DF0722" w:rsidRPr="00F320CD" w:rsidRDefault="00DF0722" w:rsidP="00DF0722">
            <w:pPr>
              <w:spacing w:after="0" w:line="240" w:lineRule="auto"/>
              <w:rPr>
                <w:rFonts w:ascii="Arial" w:hAnsi="Arial" w:cs="Arial"/>
                <w:sz w:val="24"/>
                <w:szCs w:val="24"/>
              </w:rPr>
            </w:pPr>
          </w:p>
          <w:p w:rsidR="00DF0722" w:rsidRPr="00F320CD" w:rsidRDefault="00DF0722" w:rsidP="00DF0722">
            <w:pPr>
              <w:spacing w:after="0" w:line="240" w:lineRule="auto"/>
              <w:rPr>
                <w:rFonts w:ascii="Arial" w:hAnsi="Arial" w:cs="Arial"/>
                <w:i/>
                <w:sz w:val="24"/>
                <w:szCs w:val="24"/>
              </w:rPr>
            </w:pPr>
            <w:r w:rsidRPr="00F320CD">
              <w:rPr>
                <w:rFonts w:ascii="Arial" w:hAnsi="Arial" w:cs="Arial"/>
                <w:i/>
                <w:sz w:val="24"/>
                <w:szCs w:val="24"/>
              </w:rPr>
              <w:t>Minute SEC 13.14: Student Complaints Annual Report 2012/13</w:t>
            </w:r>
          </w:p>
          <w:p w:rsidR="00DF0722" w:rsidRPr="00F320CD" w:rsidRDefault="00DF0722" w:rsidP="00DF0722">
            <w:pPr>
              <w:spacing w:after="0" w:line="240" w:lineRule="auto"/>
              <w:rPr>
                <w:rFonts w:ascii="Arial" w:hAnsi="Arial" w:cs="Arial"/>
                <w:sz w:val="24"/>
                <w:szCs w:val="23"/>
              </w:rPr>
            </w:pPr>
            <w:r w:rsidRPr="00F320CD">
              <w:rPr>
                <w:rFonts w:ascii="Arial" w:hAnsi="Arial" w:cs="Arial"/>
                <w:i/>
                <w:sz w:val="24"/>
                <w:szCs w:val="23"/>
              </w:rPr>
              <w:t>Members to provide feedback on informal complaints</w:t>
            </w:r>
            <w:r w:rsidRPr="00F320CD">
              <w:rPr>
                <w:rFonts w:ascii="Arial" w:hAnsi="Arial" w:cs="Arial"/>
                <w:sz w:val="24"/>
                <w:szCs w:val="23"/>
              </w:rPr>
              <w:t xml:space="preserve"> – ongoing</w:t>
            </w:r>
            <w:r w:rsidR="000C15C2">
              <w:rPr>
                <w:rFonts w:ascii="Arial" w:hAnsi="Arial" w:cs="Arial"/>
                <w:sz w:val="24"/>
                <w:szCs w:val="23"/>
              </w:rPr>
              <w:t>.</w:t>
            </w:r>
            <w:r w:rsidRPr="00F320CD">
              <w:rPr>
                <w:rFonts w:ascii="Arial" w:hAnsi="Arial" w:cs="Arial"/>
                <w:sz w:val="24"/>
                <w:szCs w:val="23"/>
              </w:rPr>
              <w:t xml:space="preserve"> </w:t>
            </w:r>
            <w:r w:rsidR="000C15C2">
              <w:rPr>
                <w:rFonts w:ascii="Arial" w:hAnsi="Arial" w:cs="Arial"/>
                <w:sz w:val="24"/>
                <w:szCs w:val="23"/>
              </w:rPr>
              <w:t xml:space="preserve"> </w:t>
            </w:r>
            <w:r w:rsidRPr="00F320CD">
              <w:rPr>
                <w:rFonts w:ascii="Arial" w:hAnsi="Arial" w:cs="Arial"/>
                <w:b/>
                <w:sz w:val="24"/>
                <w:szCs w:val="23"/>
              </w:rPr>
              <w:t>ACTION:</w:t>
            </w:r>
            <w:r w:rsidRPr="00F320CD">
              <w:rPr>
                <w:rFonts w:ascii="Arial" w:hAnsi="Arial" w:cs="Arial"/>
                <w:sz w:val="24"/>
                <w:szCs w:val="23"/>
              </w:rPr>
              <w:t xml:space="preserve"> Faculties and services to provide report to March SEC re systems in place for consideration of formal complaints.  </w:t>
            </w:r>
          </w:p>
          <w:p w:rsidR="004870F0" w:rsidRPr="008F52B4" w:rsidRDefault="004870F0" w:rsidP="008F52B4">
            <w:pPr>
              <w:tabs>
                <w:tab w:val="num" w:pos="318"/>
              </w:tabs>
              <w:spacing w:after="0" w:line="240" w:lineRule="auto"/>
              <w:ind w:right="284"/>
              <w:rPr>
                <w:rFonts w:ascii="Arial" w:hAnsi="Arial" w:cs="Arial"/>
                <w:sz w:val="24"/>
                <w:szCs w:val="23"/>
              </w:rPr>
            </w:pPr>
          </w:p>
        </w:tc>
      </w:tr>
      <w:tr w:rsidR="00C2773D" w:rsidRPr="008F52B4" w:rsidTr="000664DC">
        <w:trPr>
          <w:trHeight w:val="1077"/>
        </w:trPr>
        <w:tc>
          <w:tcPr>
            <w:tcW w:w="1377" w:type="dxa"/>
            <w:shd w:val="clear" w:color="auto" w:fill="auto"/>
          </w:tcPr>
          <w:p w:rsidR="00C2773D" w:rsidRPr="008F52B4" w:rsidRDefault="00E06818" w:rsidP="00E06818">
            <w:pPr>
              <w:spacing w:after="0"/>
              <w:rPr>
                <w:rFonts w:ascii="Arial" w:hAnsi="Arial" w:cs="Arial"/>
                <w:b/>
                <w:sz w:val="24"/>
                <w:szCs w:val="23"/>
              </w:rPr>
            </w:pPr>
            <w:r>
              <w:rPr>
                <w:rFonts w:ascii="Arial" w:hAnsi="Arial" w:cs="Arial"/>
                <w:b/>
                <w:sz w:val="24"/>
                <w:szCs w:val="23"/>
              </w:rPr>
              <w:lastRenderedPageBreak/>
              <w:t>SEC/</w:t>
            </w:r>
            <w:r w:rsidR="00007E44" w:rsidRPr="008F52B4">
              <w:rPr>
                <w:rFonts w:ascii="Arial" w:hAnsi="Arial" w:cs="Arial"/>
                <w:b/>
                <w:sz w:val="24"/>
                <w:szCs w:val="23"/>
              </w:rPr>
              <w:t>13.1</w:t>
            </w:r>
            <w:r>
              <w:rPr>
                <w:rFonts w:ascii="Arial" w:hAnsi="Arial" w:cs="Arial"/>
                <w:b/>
                <w:sz w:val="24"/>
                <w:szCs w:val="23"/>
              </w:rPr>
              <w:t>7</w:t>
            </w:r>
          </w:p>
        </w:tc>
        <w:tc>
          <w:tcPr>
            <w:tcW w:w="8688" w:type="dxa"/>
            <w:gridSpan w:val="4"/>
            <w:shd w:val="clear" w:color="auto" w:fill="auto"/>
          </w:tcPr>
          <w:p w:rsidR="007F5932" w:rsidRDefault="004E64C4" w:rsidP="00F320CD">
            <w:pPr>
              <w:pStyle w:val="ListParagraph"/>
              <w:spacing w:after="0" w:line="240" w:lineRule="auto"/>
              <w:ind w:left="317" w:hanging="276"/>
              <w:rPr>
                <w:rFonts w:ascii="Arial" w:hAnsi="Arial" w:cs="Arial"/>
                <w:sz w:val="24"/>
                <w:szCs w:val="23"/>
                <w:shd w:val="clear" w:color="auto" w:fill="C2D69B"/>
              </w:rPr>
            </w:pPr>
            <w:r w:rsidRPr="00C226AC">
              <w:rPr>
                <w:rFonts w:ascii="Arial" w:hAnsi="Arial" w:cs="Arial"/>
                <w:sz w:val="24"/>
                <w:szCs w:val="23"/>
                <w:shd w:val="clear" w:color="auto" w:fill="C2D69B"/>
              </w:rPr>
              <w:t>QAA Institutional Review</w:t>
            </w:r>
          </w:p>
          <w:p w:rsidR="00F320CD" w:rsidRDefault="00F320CD" w:rsidP="00F320CD">
            <w:pPr>
              <w:pStyle w:val="ListParagraph"/>
              <w:spacing w:after="0" w:line="240" w:lineRule="auto"/>
              <w:ind w:left="317" w:hanging="276"/>
              <w:rPr>
                <w:rFonts w:ascii="Arial" w:hAnsi="Arial" w:cs="Arial"/>
                <w:sz w:val="24"/>
                <w:szCs w:val="23"/>
              </w:rPr>
            </w:pPr>
          </w:p>
          <w:p w:rsidR="00F320CD" w:rsidRDefault="00F320CD" w:rsidP="00F320CD">
            <w:pPr>
              <w:pStyle w:val="ListParagraph"/>
              <w:spacing w:after="0" w:line="240" w:lineRule="auto"/>
              <w:ind w:left="41"/>
              <w:rPr>
                <w:rFonts w:ascii="Arial" w:hAnsi="Arial" w:cs="Arial"/>
                <w:sz w:val="24"/>
                <w:szCs w:val="23"/>
              </w:rPr>
            </w:pPr>
            <w:r>
              <w:rPr>
                <w:rFonts w:ascii="Arial" w:hAnsi="Arial" w:cs="Arial"/>
                <w:sz w:val="24"/>
                <w:szCs w:val="23"/>
              </w:rPr>
              <w:t>The Chair advised that the University has now received formal confirmation that the QAA Institutional Review will take place in April 2015, with a deadline for submission of paperwork of January 2015.</w:t>
            </w:r>
          </w:p>
          <w:p w:rsidR="00F320CD" w:rsidRDefault="00F320CD" w:rsidP="00F320CD">
            <w:pPr>
              <w:pStyle w:val="ListParagraph"/>
              <w:spacing w:after="0" w:line="240" w:lineRule="auto"/>
              <w:ind w:left="41"/>
              <w:rPr>
                <w:rFonts w:ascii="Arial" w:hAnsi="Arial" w:cs="Arial"/>
                <w:sz w:val="24"/>
                <w:szCs w:val="23"/>
              </w:rPr>
            </w:pPr>
          </w:p>
          <w:p w:rsidR="00F320CD" w:rsidRDefault="00F320CD" w:rsidP="00F320CD">
            <w:pPr>
              <w:pStyle w:val="ListParagraph"/>
              <w:spacing w:after="0" w:line="240" w:lineRule="auto"/>
              <w:ind w:left="41"/>
              <w:rPr>
                <w:rFonts w:ascii="Arial" w:hAnsi="Arial" w:cs="Arial"/>
                <w:sz w:val="24"/>
                <w:szCs w:val="23"/>
              </w:rPr>
            </w:pPr>
            <w:r>
              <w:rPr>
                <w:rFonts w:ascii="Arial" w:hAnsi="Arial" w:cs="Arial"/>
                <w:sz w:val="24"/>
                <w:szCs w:val="23"/>
              </w:rPr>
              <w:t xml:space="preserve">SEC will undertake a mapping exercise on QAA Code </w:t>
            </w:r>
            <w:r w:rsidRPr="00F320CD">
              <w:rPr>
                <w:rFonts w:ascii="Arial" w:hAnsi="Arial" w:cs="Arial"/>
                <w:i/>
                <w:sz w:val="24"/>
                <w:szCs w:val="23"/>
              </w:rPr>
              <w:t>B5: Student Engagement</w:t>
            </w:r>
            <w:r>
              <w:rPr>
                <w:rFonts w:ascii="Arial" w:hAnsi="Arial" w:cs="Arial"/>
                <w:sz w:val="24"/>
                <w:szCs w:val="23"/>
              </w:rPr>
              <w:t xml:space="preserve"> to establish the University’s compliance with the indicators.  </w:t>
            </w:r>
            <w:r w:rsidR="009911D7">
              <w:rPr>
                <w:rFonts w:ascii="Arial" w:hAnsi="Arial" w:cs="Arial"/>
                <w:sz w:val="24"/>
                <w:szCs w:val="23"/>
              </w:rPr>
              <w:t xml:space="preserve">The development </w:t>
            </w:r>
            <w:r>
              <w:rPr>
                <w:rFonts w:ascii="Arial" w:hAnsi="Arial" w:cs="Arial"/>
                <w:sz w:val="24"/>
                <w:szCs w:val="23"/>
              </w:rPr>
              <w:t xml:space="preserve">of the </w:t>
            </w:r>
            <w:r w:rsidR="009911D7">
              <w:rPr>
                <w:rFonts w:ascii="Arial" w:hAnsi="Arial" w:cs="Arial"/>
                <w:sz w:val="24"/>
                <w:szCs w:val="23"/>
              </w:rPr>
              <w:t xml:space="preserve">mapping exercise </w:t>
            </w:r>
            <w:r>
              <w:rPr>
                <w:rFonts w:ascii="Arial" w:hAnsi="Arial" w:cs="Arial"/>
                <w:sz w:val="24"/>
                <w:szCs w:val="23"/>
              </w:rPr>
              <w:t xml:space="preserve">will be discussed in greater detail at the March meeting of SEC. </w:t>
            </w:r>
          </w:p>
          <w:p w:rsidR="00F320CD" w:rsidRPr="008F52B4" w:rsidRDefault="00F320CD" w:rsidP="00F320CD">
            <w:pPr>
              <w:pStyle w:val="ListParagraph"/>
              <w:spacing w:after="0" w:line="240" w:lineRule="auto"/>
              <w:ind w:left="41"/>
              <w:rPr>
                <w:rFonts w:ascii="Arial" w:hAnsi="Arial" w:cs="Arial"/>
                <w:sz w:val="24"/>
                <w:szCs w:val="23"/>
              </w:rPr>
            </w:pPr>
          </w:p>
        </w:tc>
      </w:tr>
      <w:tr w:rsidR="00C2773D" w:rsidRPr="008F52B4" w:rsidTr="000664DC">
        <w:trPr>
          <w:trHeight w:val="1644"/>
        </w:trPr>
        <w:tc>
          <w:tcPr>
            <w:tcW w:w="1377" w:type="dxa"/>
            <w:shd w:val="clear" w:color="auto" w:fill="auto"/>
          </w:tcPr>
          <w:p w:rsidR="00C2773D" w:rsidRPr="008F52B4" w:rsidRDefault="00E06818" w:rsidP="00E06818">
            <w:pPr>
              <w:spacing w:after="0"/>
              <w:rPr>
                <w:rFonts w:ascii="Arial" w:hAnsi="Arial" w:cs="Arial"/>
                <w:b/>
                <w:sz w:val="24"/>
                <w:szCs w:val="23"/>
              </w:rPr>
            </w:pPr>
            <w:r>
              <w:rPr>
                <w:rFonts w:ascii="Arial" w:hAnsi="Arial" w:cs="Arial"/>
                <w:b/>
                <w:sz w:val="24"/>
                <w:szCs w:val="23"/>
              </w:rPr>
              <w:t>SEC/</w:t>
            </w:r>
            <w:r w:rsidR="00007E44" w:rsidRPr="008F52B4">
              <w:rPr>
                <w:rFonts w:ascii="Arial" w:hAnsi="Arial" w:cs="Arial"/>
                <w:b/>
                <w:sz w:val="24"/>
                <w:szCs w:val="23"/>
              </w:rPr>
              <w:t>13.1</w:t>
            </w:r>
            <w:r>
              <w:rPr>
                <w:rFonts w:ascii="Arial" w:hAnsi="Arial" w:cs="Arial"/>
                <w:b/>
                <w:sz w:val="24"/>
                <w:szCs w:val="23"/>
              </w:rPr>
              <w:t>8</w:t>
            </w:r>
          </w:p>
        </w:tc>
        <w:tc>
          <w:tcPr>
            <w:tcW w:w="8688" w:type="dxa"/>
            <w:gridSpan w:val="4"/>
            <w:shd w:val="clear" w:color="auto" w:fill="auto"/>
          </w:tcPr>
          <w:p w:rsidR="00007E44" w:rsidRDefault="004E64C4" w:rsidP="000C15C2">
            <w:pPr>
              <w:pStyle w:val="PlainText"/>
              <w:rPr>
                <w:rFonts w:ascii="Arial" w:hAnsi="Arial" w:cs="Arial"/>
                <w:sz w:val="24"/>
                <w:szCs w:val="23"/>
                <w:shd w:val="clear" w:color="auto" w:fill="C6D9F1"/>
              </w:rPr>
            </w:pPr>
            <w:r w:rsidRPr="00691338">
              <w:rPr>
                <w:rFonts w:ascii="Arial" w:hAnsi="Arial" w:cs="Arial"/>
                <w:sz w:val="24"/>
                <w:szCs w:val="23"/>
                <w:shd w:val="clear" w:color="auto" w:fill="C6D9F1"/>
              </w:rPr>
              <w:t xml:space="preserve">Follow that Student </w:t>
            </w:r>
          </w:p>
          <w:p w:rsidR="000C15C2" w:rsidRDefault="000C15C2" w:rsidP="000C15C2">
            <w:pPr>
              <w:pStyle w:val="PlainText"/>
              <w:rPr>
                <w:rFonts w:ascii="Arial" w:hAnsi="Arial" w:cs="Arial"/>
                <w:sz w:val="24"/>
                <w:szCs w:val="23"/>
                <w:shd w:val="clear" w:color="auto" w:fill="C6D9F1"/>
              </w:rPr>
            </w:pPr>
          </w:p>
          <w:p w:rsidR="000C15C2" w:rsidRPr="008F52B4" w:rsidRDefault="000C15C2" w:rsidP="000C15C2">
            <w:pPr>
              <w:pStyle w:val="PlainText"/>
              <w:rPr>
                <w:rFonts w:ascii="Arial" w:hAnsi="Arial" w:cs="Arial"/>
                <w:sz w:val="24"/>
                <w:szCs w:val="23"/>
              </w:rPr>
            </w:pPr>
            <w:r>
              <w:rPr>
                <w:rFonts w:ascii="Arial" w:hAnsi="Arial" w:cs="Arial"/>
                <w:sz w:val="24"/>
                <w:szCs w:val="23"/>
              </w:rPr>
              <w:t xml:space="preserve">The Chair confirmed that further meetings have taken place with the contributing cohort groups.  Formal feedback is ongoing and will be presented to the March meeting of SEC. </w:t>
            </w:r>
          </w:p>
        </w:tc>
      </w:tr>
      <w:tr w:rsidR="00C2773D" w:rsidRPr="008F52B4" w:rsidTr="000664DC">
        <w:tblPrEx>
          <w:tblLook w:val="0400" w:firstRow="0" w:lastRow="0" w:firstColumn="0" w:lastColumn="0" w:noHBand="0" w:noVBand="1"/>
        </w:tblPrEx>
        <w:trPr>
          <w:trHeight w:val="1644"/>
        </w:trPr>
        <w:tc>
          <w:tcPr>
            <w:tcW w:w="1377" w:type="dxa"/>
            <w:shd w:val="clear" w:color="auto" w:fill="auto"/>
          </w:tcPr>
          <w:p w:rsidR="00C2773D" w:rsidRPr="008F52B4" w:rsidRDefault="004E64C4" w:rsidP="00E06818">
            <w:pPr>
              <w:spacing w:after="0"/>
              <w:rPr>
                <w:rFonts w:ascii="Arial" w:hAnsi="Arial" w:cs="Arial"/>
                <w:b/>
                <w:sz w:val="24"/>
                <w:szCs w:val="23"/>
              </w:rPr>
            </w:pPr>
            <w:r>
              <w:rPr>
                <w:rFonts w:ascii="Arial" w:hAnsi="Arial" w:cs="Arial"/>
                <w:b/>
                <w:sz w:val="24"/>
                <w:szCs w:val="23"/>
              </w:rPr>
              <w:t>SEC/</w:t>
            </w:r>
            <w:r w:rsidR="00007E44" w:rsidRPr="008F52B4">
              <w:rPr>
                <w:rFonts w:ascii="Arial" w:hAnsi="Arial" w:cs="Arial"/>
                <w:b/>
                <w:sz w:val="24"/>
                <w:szCs w:val="23"/>
              </w:rPr>
              <w:t>13.</w:t>
            </w:r>
            <w:r>
              <w:rPr>
                <w:rFonts w:ascii="Arial" w:hAnsi="Arial" w:cs="Arial"/>
                <w:b/>
                <w:sz w:val="24"/>
                <w:szCs w:val="23"/>
              </w:rPr>
              <w:t>19</w:t>
            </w:r>
          </w:p>
        </w:tc>
        <w:tc>
          <w:tcPr>
            <w:tcW w:w="8688" w:type="dxa"/>
            <w:gridSpan w:val="4"/>
            <w:shd w:val="clear" w:color="auto" w:fill="auto"/>
          </w:tcPr>
          <w:p w:rsidR="004E64C4" w:rsidRDefault="0044569A" w:rsidP="000C15C2">
            <w:pPr>
              <w:spacing w:after="0" w:line="240" w:lineRule="auto"/>
              <w:rPr>
                <w:rFonts w:ascii="Arial" w:hAnsi="Arial" w:cs="Arial"/>
                <w:sz w:val="24"/>
                <w:szCs w:val="23"/>
              </w:rPr>
            </w:pPr>
            <w:r w:rsidRPr="008F52B4">
              <w:rPr>
                <w:rFonts w:ascii="Arial" w:hAnsi="Arial" w:cs="Arial"/>
                <w:sz w:val="24"/>
                <w:szCs w:val="23"/>
              </w:rPr>
              <w:t xml:space="preserve"> </w:t>
            </w:r>
            <w:r w:rsidR="004E64C4" w:rsidRPr="009D3EC3">
              <w:rPr>
                <w:rFonts w:ascii="Arial" w:hAnsi="Arial" w:cs="Arial"/>
                <w:sz w:val="24"/>
                <w:szCs w:val="23"/>
                <w:highlight w:val="yellow"/>
              </w:rPr>
              <w:t>Student Complaints Annual Report 2012/13</w:t>
            </w:r>
          </w:p>
          <w:p w:rsidR="0044569A" w:rsidRPr="008F52B4" w:rsidRDefault="0044569A" w:rsidP="000C15C2">
            <w:pPr>
              <w:spacing w:after="0" w:line="240" w:lineRule="auto"/>
              <w:rPr>
                <w:rFonts w:ascii="Arial" w:hAnsi="Arial" w:cs="Arial"/>
                <w:sz w:val="24"/>
                <w:szCs w:val="23"/>
              </w:rPr>
            </w:pPr>
          </w:p>
          <w:p w:rsidR="00741E87" w:rsidRDefault="000C15C2" w:rsidP="000C15C2">
            <w:pPr>
              <w:spacing w:after="0" w:line="240" w:lineRule="auto"/>
              <w:rPr>
                <w:rFonts w:ascii="Arial" w:hAnsi="Arial" w:cs="Arial"/>
                <w:sz w:val="24"/>
                <w:szCs w:val="23"/>
              </w:rPr>
            </w:pPr>
            <w:r>
              <w:rPr>
                <w:rFonts w:ascii="Arial" w:hAnsi="Arial" w:cs="Arial"/>
                <w:sz w:val="24"/>
                <w:szCs w:val="23"/>
              </w:rPr>
              <w:t>The Complaints Investigation Officer highlighted key issues from the report:</w:t>
            </w:r>
          </w:p>
          <w:p w:rsidR="000664DC" w:rsidRDefault="000664DC" w:rsidP="000C15C2">
            <w:pPr>
              <w:spacing w:after="0" w:line="240" w:lineRule="auto"/>
              <w:rPr>
                <w:rFonts w:ascii="Arial" w:hAnsi="Arial" w:cs="Arial"/>
                <w:sz w:val="24"/>
                <w:szCs w:val="23"/>
              </w:rPr>
            </w:pPr>
          </w:p>
          <w:p w:rsidR="000C15C2" w:rsidRDefault="000C15C2" w:rsidP="000664DC">
            <w:pPr>
              <w:numPr>
                <w:ilvl w:val="0"/>
                <w:numId w:val="42"/>
              </w:numPr>
              <w:spacing w:after="0" w:line="240" w:lineRule="auto"/>
              <w:rPr>
                <w:rFonts w:ascii="Arial" w:hAnsi="Arial" w:cs="Arial"/>
                <w:sz w:val="24"/>
                <w:szCs w:val="23"/>
              </w:rPr>
            </w:pPr>
            <w:r>
              <w:rPr>
                <w:rFonts w:ascii="Arial" w:hAnsi="Arial" w:cs="Arial"/>
                <w:sz w:val="24"/>
                <w:szCs w:val="23"/>
              </w:rPr>
              <w:t>Increase in complaints from students with a registered disability, although very small percentage concerning disability support</w:t>
            </w:r>
          </w:p>
          <w:p w:rsidR="000C15C2" w:rsidRDefault="000C15C2" w:rsidP="000664DC">
            <w:pPr>
              <w:numPr>
                <w:ilvl w:val="0"/>
                <w:numId w:val="42"/>
              </w:numPr>
              <w:spacing w:after="0" w:line="240" w:lineRule="auto"/>
              <w:rPr>
                <w:rFonts w:ascii="Arial" w:hAnsi="Arial" w:cs="Arial"/>
                <w:sz w:val="24"/>
                <w:szCs w:val="23"/>
              </w:rPr>
            </w:pPr>
            <w:r>
              <w:rPr>
                <w:rFonts w:ascii="Arial" w:hAnsi="Arial" w:cs="Arial"/>
                <w:sz w:val="24"/>
                <w:szCs w:val="23"/>
              </w:rPr>
              <w:t>The importance of clear feedback is a recurring area of complaint</w:t>
            </w:r>
          </w:p>
          <w:p w:rsidR="000664DC" w:rsidRDefault="000664DC" w:rsidP="000664DC">
            <w:pPr>
              <w:numPr>
                <w:ilvl w:val="0"/>
                <w:numId w:val="42"/>
              </w:numPr>
              <w:spacing w:after="0" w:line="240" w:lineRule="auto"/>
              <w:rPr>
                <w:rFonts w:ascii="Arial" w:hAnsi="Arial" w:cs="Arial"/>
                <w:sz w:val="24"/>
                <w:szCs w:val="23"/>
              </w:rPr>
            </w:pPr>
            <w:r>
              <w:rPr>
                <w:rFonts w:ascii="Arial" w:hAnsi="Arial" w:cs="Arial"/>
                <w:sz w:val="24"/>
                <w:szCs w:val="23"/>
              </w:rPr>
              <w:t>Availability of academic staff during summer resit period</w:t>
            </w:r>
          </w:p>
          <w:p w:rsidR="000664DC" w:rsidRDefault="000664DC" w:rsidP="000664DC">
            <w:pPr>
              <w:numPr>
                <w:ilvl w:val="0"/>
                <w:numId w:val="42"/>
              </w:numPr>
              <w:spacing w:after="0" w:line="240" w:lineRule="auto"/>
              <w:rPr>
                <w:rFonts w:ascii="Arial" w:hAnsi="Arial" w:cs="Arial"/>
                <w:sz w:val="24"/>
                <w:szCs w:val="23"/>
              </w:rPr>
            </w:pPr>
            <w:r>
              <w:rPr>
                <w:rFonts w:ascii="Arial" w:hAnsi="Arial" w:cs="Arial"/>
                <w:sz w:val="24"/>
                <w:szCs w:val="23"/>
              </w:rPr>
              <w:lastRenderedPageBreak/>
              <w:t>Partner College students’ complaints are only considered informally as students must utilise their college complaints procedures</w:t>
            </w:r>
          </w:p>
          <w:p w:rsidR="000664DC" w:rsidRDefault="000664DC" w:rsidP="000C15C2">
            <w:pPr>
              <w:spacing w:after="0" w:line="240" w:lineRule="auto"/>
              <w:rPr>
                <w:rFonts w:ascii="Arial" w:hAnsi="Arial" w:cs="Arial"/>
                <w:sz w:val="24"/>
                <w:szCs w:val="23"/>
              </w:rPr>
            </w:pPr>
          </w:p>
          <w:p w:rsidR="000664DC" w:rsidRDefault="000664DC" w:rsidP="000C15C2">
            <w:pPr>
              <w:spacing w:after="0" w:line="240" w:lineRule="auto"/>
              <w:rPr>
                <w:rFonts w:ascii="Arial" w:hAnsi="Arial" w:cs="Arial"/>
                <w:sz w:val="24"/>
                <w:szCs w:val="23"/>
              </w:rPr>
            </w:pPr>
            <w:r>
              <w:rPr>
                <w:rFonts w:ascii="Arial" w:hAnsi="Arial" w:cs="Arial"/>
                <w:sz w:val="24"/>
                <w:szCs w:val="23"/>
              </w:rPr>
              <w:t xml:space="preserve">SEC </w:t>
            </w:r>
            <w:proofErr w:type="gramStart"/>
            <w:r>
              <w:rPr>
                <w:rFonts w:ascii="Arial" w:hAnsi="Arial" w:cs="Arial"/>
                <w:sz w:val="24"/>
                <w:szCs w:val="23"/>
              </w:rPr>
              <w:t>were</w:t>
            </w:r>
            <w:proofErr w:type="gramEnd"/>
            <w:r>
              <w:rPr>
                <w:rFonts w:ascii="Arial" w:hAnsi="Arial" w:cs="Arial"/>
                <w:sz w:val="24"/>
                <w:szCs w:val="23"/>
              </w:rPr>
              <w:t xml:space="preserve"> advised that a revision of the Formal Complaints Regulations are being undertaken to ensure compliance with the QAA Code </w:t>
            </w:r>
            <w:r w:rsidRPr="00C43EB2">
              <w:rPr>
                <w:rFonts w:ascii="Arial" w:hAnsi="Arial" w:cs="Arial"/>
                <w:i/>
                <w:sz w:val="24"/>
                <w:szCs w:val="23"/>
              </w:rPr>
              <w:t>B9: Academic Appeals and Student Complaints</w:t>
            </w:r>
            <w:r>
              <w:rPr>
                <w:rFonts w:ascii="Arial" w:hAnsi="Arial" w:cs="Arial"/>
                <w:sz w:val="24"/>
                <w:szCs w:val="23"/>
              </w:rPr>
              <w:t xml:space="preserve">.  </w:t>
            </w:r>
          </w:p>
          <w:p w:rsidR="000664DC" w:rsidRDefault="000664DC" w:rsidP="000C15C2">
            <w:pPr>
              <w:spacing w:after="0" w:line="240" w:lineRule="auto"/>
              <w:rPr>
                <w:rFonts w:ascii="Arial" w:hAnsi="Arial" w:cs="Arial"/>
                <w:b/>
                <w:sz w:val="24"/>
                <w:szCs w:val="23"/>
              </w:rPr>
            </w:pPr>
          </w:p>
          <w:p w:rsidR="000C15C2" w:rsidRPr="008F52B4" w:rsidRDefault="000664DC" w:rsidP="000C15C2">
            <w:pPr>
              <w:spacing w:after="0" w:line="240" w:lineRule="auto"/>
              <w:rPr>
                <w:rFonts w:ascii="Arial" w:hAnsi="Arial" w:cs="Arial"/>
                <w:sz w:val="24"/>
                <w:szCs w:val="23"/>
              </w:rPr>
            </w:pPr>
            <w:r w:rsidRPr="000664DC">
              <w:rPr>
                <w:rFonts w:ascii="Arial" w:hAnsi="Arial" w:cs="Arial"/>
                <w:b/>
                <w:sz w:val="24"/>
                <w:szCs w:val="23"/>
              </w:rPr>
              <w:t>ACTION:</w:t>
            </w:r>
            <w:r>
              <w:rPr>
                <w:rFonts w:ascii="Arial" w:hAnsi="Arial" w:cs="Arial"/>
                <w:sz w:val="24"/>
                <w:szCs w:val="23"/>
              </w:rPr>
              <w:t xml:space="preserve">  Complaints Investigation Officer to report on key changes to the Regulations at May meeting of SEC.    </w:t>
            </w:r>
          </w:p>
          <w:p w:rsidR="00741E87" w:rsidRPr="008F52B4" w:rsidRDefault="00741E87" w:rsidP="008F52B4">
            <w:pPr>
              <w:spacing w:after="0" w:line="360" w:lineRule="auto"/>
              <w:rPr>
                <w:rFonts w:ascii="Arial" w:hAnsi="Arial" w:cs="Arial"/>
                <w:sz w:val="24"/>
                <w:szCs w:val="23"/>
              </w:rPr>
            </w:pPr>
          </w:p>
        </w:tc>
      </w:tr>
      <w:tr w:rsidR="00C2773D" w:rsidRPr="008F52B4" w:rsidTr="00F320CD">
        <w:tblPrEx>
          <w:tblLook w:val="0400" w:firstRow="0" w:lastRow="0" w:firstColumn="0" w:lastColumn="0" w:noHBand="0" w:noVBand="1"/>
        </w:tblPrEx>
        <w:trPr>
          <w:trHeight w:val="1020"/>
        </w:trPr>
        <w:tc>
          <w:tcPr>
            <w:tcW w:w="1384" w:type="dxa"/>
            <w:gridSpan w:val="2"/>
            <w:shd w:val="clear" w:color="auto" w:fill="auto"/>
          </w:tcPr>
          <w:p w:rsidR="00C2773D" w:rsidRPr="008F52B4" w:rsidRDefault="004E64C4" w:rsidP="00F320CD">
            <w:pPr>
              <w:spacing w:after="0"/>
              <w:rPr>
                <w:rFonts w:ascii="Arial" w:hAnsi="Arial" w:cs="Arial"/>
                <w:b/>
                <w:sz w:val="24"/>
                <w:szCs w:val="23"/>
              </w:rPr>
            </w:pPr>
            <w:r>
              <w:rPr>
                <w:rFonts w:ascii="Arial" w:hAnsi="Arial" w:cs="Arial"/>
                <w:b/>
                <w:sz w:val="24"/>
                <w:szCs w:val="23"/>
              </w:rPr>
              <w:lastRenderedPageBreak/>
              <w:t>SEC/</w:t>
            </w:r>
            <w:r w:rsidR="00007E44" w:rsidRPr="008F52B4">
              <w:rPr>
                <w:rFonts w:ascii="Arial" w:hAnsi="Arial" w:cs="Arial"/>
                <w:b/>
                <w:sz w:val="24"/>
                <w:szCs w:val="23"/>
              </w:rPr>
              <w:t>13.</w:t>
            </w:r>
            <w:r>
              <w:rPr>
                <w:rFonts w:ascii="Arial" w:hAnsi="Arial" w:cs="Arial"/>
                <w:b/>
                <w:sz w:val="24"/>
                <w:szCs w:val="23"/>
              </w:rPr>
              <w:t>2</w:t>
            </w:r>
            <w:r w:rsidR="00F320CD">
              <w:rPr>
                <w:rFonts w:ascii="Arial" w:hAnsi="Arial" w:cs="Arial"/>
                <w:b/>
                <w:sz w:val="24"/>
                <w:szCs w:val="23"/>
              </w:rPr>
              <w:t>0</w:t>
            </w:r>
          </w:p>
        </w:tc>
        <w:tc>
          <w:tcPr>
            <w:tcW w:w="8681" w:type="dxa"/>
            <w:gridSpan w:val="3"/>
            <w:shd w:val="clear" w:color="auto" w:fill="auto"/>
          </w:tcPr>
          <w:p w:rsidR="00C2773D" w:rsidRPr="008F52B4" w:rsidRDefault="00C2773D" w:rsidP="008F52B4">
            <w:pPr>
              <w:spacing w:after="0" w:line="360" w:lineRule="auto"/>
              <w:rPr>
                <w:rFonts w:ascii="Arial" w:hAnsi="Arial" w:cs="Arial"/>
                <w:b/>
                <w:sz w:val="24"/>
                <w:szCs w:val="23"/>
              </w:rPr>
            </w:pPr>
            <w:r w:rsidRPr="008F52B4">
              <w:rPr>
                <w:rFonts w:ascii="Arial" w:hAnsi="Arial" w:cs="Arial"/>
                <w:b/>
                <w:sz w:val="24"/>
                <w:szCs w:val="23"/>
              </w:rPr>
              <w:t>ITEMS FOR INFORMATION</w:t>
            </w:r>
          </w:p>
          <w:p w:rsidR="00C2773D" w:rsidRPr="008F52B4" w:rsidRDefault="009956E7" w:rsidP="008F52B4">
            <w:pPr>
              <w:numPr>
                <w:ilvl w:val="0"/>
                <w:numId w:val="18"/>
              </w:numPr>
              <w:spacing w:after="0" w:line="240" w:lineRule="auto"/>
              <w:ind w:left="477" w:hanging="425"/>
              <w:rPr>
                <w:rFonts w:ascii="Arial" w:hAnsi="Arial" w:cs="Arial"/>
                <w:sz w:val="24"/>
                <w:szCs w:val="23"/>
              </w:rPr>
            </w:pPr>
            <w:r w:rsidRPr="008F52B4">
              <w:rPr>
                <w:rFonts w:ascii="Arial" w:hAnsi="Arial" w:cs="Arial"/>
                <w:sz w:val="24"/>
                <w:szCs w:val="23"/>
              </w:rPr>
              <w:t>FLOW OF MINUTES FROM FACULTY STUDENT EXPERIENCE COMMITTEES</w:t>
            </w:r>
          </w:p>
          <w:p w:rsidR="009956E7" w:rsidRPr="008F52B4" w:rsidRDefault="009956E7" w:rsidP="008F52B4">
            <w:pPr>
              <w:spacing w:after="0" w:line="240" w:lineRule="auto"/>
              <w:ind w:firstLine="459"/>
              <w:rPr>
                <w:rFonts w:ascii="Arial" w:hAnsi="Arial" w:cs="Arial"/>
                <w:sz w:val="24"/>
                <w:szCs w:val="24"/>
              </w:rPr>
            </w:pPr>
          </w:p>
          <w:p w:rsidR="009956E7" w:rsidRPr="008F52B4" w:rsidRDefault="009956E7" w:rsidP="008F52B4">
            <w:pPr>
              <w:spacing w:after="0" w:line="240" w:lineRule="auto"/>
              <w:ind w:firstLine="459"/>
              <w:rPr>
                <w:rFonts w:ascii="Arial" w:hAnsi="Arial" w:cs="Arial"/>
                <w:sz w:val="24"/>
                <w:szCs w:val="24"/>
              </w:rPr>
            </w:pPr>
            <w:r w:rsidRPr="008F52B4">
              <w:rPr>
                <w:rFonts w:ascii="Arial" w:hAnsi="Arial" w:cs="Arial"/>
                <w:sz w:val="24"/>
                <w:szCs w:val="24"/>
              </w:rPr>
              <w:t>Minutes of the following meetings were received by SEC:</w:t>
            </w:r>
          </w:p>
          <w:p w:rsidR="004E64C4" w:rsidRDefault="004E64C4" w:rsidP="004E64C4">
            <w:pPr>
              <w:numPr>
                <w:ilvl w:val="0"/>
                <w:numId w:val="23"/>
              </w:numPr>
              <w:spacing w:after="0"/>
              <w:ind w:left="902" w:hanging="425"/>
              <w:rPr>
                <w:rFonts w:ascii="Arial" w:hAnsi="Arial" w:cs="Arial"/>
                <w:sz w:val="24"/>
                <w:szCs w:val="23"/>
              </w:rPr>
            </w:pPr>
            <w:r w:rsidRPr="00D622F2">
              <w:rPr>
                <w:rFonts w:ascii="Arial" w:hAnsi="Arial" w:cs="Arial"/>
                <w:sz w:val="24"/>
                <w:szCs w:val="23"/>
              </w:rPr>
              <w:t>Architecture, Computing &amp; Humanities 4/12/13</w:t>
            </w:r>
          </w:p>
          <w:p w:rsidR="004E64C4" w:rsidRDefault="004E64C4" w:rsidP="008F52B4">
            <w:pPr>
              <w:spacing w:after="0" w:line="240" w:lineRule="auto"/>
              <w:ind w:firstLine="459"/>
              <w:rPr>
                <w:rFonts w:ascii="Arial" w:hAnsi="Arial" w:cs="Arial"/>
                <w:sz w:val="24"/>
                <w:szCs w:val="24"/>
              </w:rPr>
            </w:pPr>
          </w:p>
          <w:p w:rsidR="009956E7" w:rsidRPr="008F52B4" w:rsidRDefault="009956E7" w:rsidP="008F52B4">
            <w:pPr>
              <w:spacing w:after="0" w:line="240" w:lineRule="auto"/>
              <w:ind w:firstLine="459"/>
              <w:rPr>
                <w:rFonts w:ascii="Arial" w:hAnsi="Arial" w:cs="Arial"/>
                <w:sz w:val="24"/>
                <w:szCs w:val="24"/>
              </w:rPr>
            </w:pPr>
            <w:r w:rsidRPr="008F52B4">
              <w:rPr>
                <w:rFonts w:ascii="Arial" w:hAnsi="Arial" w:cs="Arial"/>
                <w:sz w:val="24"/>
                <w:szCs w:val="24"/>
              </w:rPr>
              <w:t xml:space="preserve">SEC </w:t>
            </w:r>
            <w:r w:rsidRPr="008F52B4">
              <w:rPr>
                <w:rFonts w:ascii="Arial" w:hAnsi="Arial" w:cs="Arial"/>
                <w:b/>
                <w:sz w:val="24"/>
                <w:szCs w:val="24"/>
              </w:rPr>
              <w:t>noted</w:t>
            </w:r>
            <w:r w:rsidRPr="008F52B4">
              <w:rPr>
                <w:rFonts w:ascii="Arial" w:hAnsi="Arial" w:cs="Arial"/>
                <w:sz w:val="24"/>
                <w:szCs w:val="24"/>
              </w:rPr>
              <w:t xml:space="preserve"> the flow of minutes.</w:t>
            </w:r>
          </w:p>
          <w:p w:rsidR="00E25452" w:rsidRPr="008F52B4" w:rsidRDefault="00E25452" w:rsidP="008F52B4">
            <w:pPr>
              <w:spacing w:after="0" w:line="240" w:lineRule="auto"/>
              <w:ind w:left="52"/>
              <w:rPr>
                <w:rFonts w:ascii="Arial" w:hAnsi="Arial" w:cs="Arial"/>
                <w:sz w:val="24"/>
                <w:szCs w:val="23"/>
              </w:rPr>
            </w:pPr>
          </w:p>
          <w:p w:rsidR="00E25452" w:rsidRPr="008F52B4" w:rsidRDefault="009956E7" w:rsidP="008F52B4">
            <w:pPr>
              <w:numPr>
                <w:ilvl w:val="0"/>
                <w:numId w:val="18"/>
              </w:numPr>
              <w:spacing w:after="0" w:line="360" w:lineRule="auto"/>
              <w:ind w:left="477" w:hanging="425"/>
              <w:rPr>
                <w:rFonts w:ascii="Arial" w:hAnsi="Arial" w:cs="Arial"/>
                <w:sz w:val="24"/>
                <w:szCs w:val="23"/>
              </w:rPr>
            </w:pPr>
            <w:r w:rsidRPr="008F52B4">
              <w:rPr>
                <w:rFonts w:ascii="Arial" w:hAnsi="Arial" w:cs="Arial"/>
                <w:sz w:val="24"/>
                <w:szCs w:val="23"/>
              </w:rPr>
              <w:t>WORKFLOW</w:t>
            </w:r>
            <w:r w:rsidR="00C2773D" w:rsidRPr="008F52B4">
              <w:rPr>
                <w:rFonts w:ascii="Arial" w:hAnsi="Arial" w:cs="Arial"/>
                <w:sz w:val="24"/>
                <w:szCs w:val="23"/>
              </w:rPr>
              <w:t xml:space="preserve"> - schedule of items for future meetings</w:t>
            </w:r>
            <w:r w:rsidR="002C1772" w:rsidRPr="008F52B4">
              <w:rPr>
                <w:rFonts w:ascii="Arial" w:hAnsi="Arial" w:cs="Arial"/>
                <w:sz w:val="24"/>
                <w:szCs w:val="23"/>
              </w:rPr>
              <w:t>.</w:t>
            </w:r>
          </w:p>
          <w:p w:rsidR="002C1772" w:rsidRPr="008F52B4" w:rsidRDefault="002C1772" w:rsidP="008F52B4">
            <w:pPr>
              <w:spacing w:after="0" w:line="240" w:lineRule="auto"/>
              <w:ind w:firstLine="459"/>
              <w:rPr>
                <w:rFonts w:ascii="Arial" w:hAnsi="Arial" w:cs="Arial"/>
                <w:sz w:val="24"/>
                <w:szCs w:val="23"/>
              </w:rPr>
            </w:pPr>
            <w:r w:rsidRPr="008F52B4">
              <w:rPr>
                <w:rFonts w:ascii="Arial" w:hAnsi="Arial" w:cs="Arial"/>
                <w:sz w:val="24"/>
                <w:szCs w:val="23"/>
              </w:rPr>
              <w:t>SEC noted the current workflow proposals.</w:t>
            </w:r>
          </w:p>
          <w:p w:rsidR="00C2773D" w:rsidRPr="008F52B4" w:rsidRDefault="00C2773D" w:rsidP="008F52B4">
            <w:pPr>
              <w:spacing w:after="0"/>
              <w:rPr>
                <w:rFonts w:ascii="Arial" w:hAnsi="Arial" w:cs="Arial"/>
                <w:sz w:val="24"/>
                <w:szCs w:val="23"/>
              </w:rPr>
            </w:pPr>
          </w:p>
        </w:tc>
      </w:tr>
      <w:tr w:rsidR="00C2773D" w:rsidRPr="008F52B4" w:rsidTr="00F320CD">
        <w:trPr>
          <w:trHeight w:val="850"/>
        </w:trPr>
        <w:tc>
          <w:tcPr>
            <w:tcW w:w="1384" w:type="dxa"/>
            <w:gridSpan w:val="2"/>
            <w:shd w:val="clear" w:color="auto" w:fill="auto"/>
          </w:tcPr>
          <w:p w:rsidR="00C2773D" w:rsidRPr="008F52B4" w:rsidRDefault="00F320CD" w:rsidP="00F320CD">
            <w:pPr>
              <w:spacing w:after="0"/>
              <w:rPr>
                <w:rFonts w:ascii="Arial" w:hAnsi="Arial" w:cs="Arial"/>
                <w:b/>
                <w:sz w:val="24"/>
                <w:szCs w:val="23"/>
              </w:rPr>
            </w:pPr>
            <w:r>
              <w:rPr>
                <w:rFonts w:ascii="Arial" w:hAnsi="Arial" w:cs="Arial"/>
                <w:b/>
                <w:sz w:val="24"/>
                <w:szCs w:val="23"/>
              </w:rPr>
              <w:t>SEC/</w:t>
            </w:r>
            <w:r w:rsidR="009F7E8E" w:rsidRPr="008F52B4">
              <w:rPr>
                <w:rFonts w:ascii="Arial" w:hAnsi="Arial" w:cs="Arial"/>
                <w:b/>
                <w:sz w:val="24"/>
                <w:szCs w:val="23"/>
              </w:rPr>
              <w:t>13.</w:t>
            </w:r>
            <w:r>
              <w:rPr>
                <w:rFonts w:ascii="Arial" w:hAnsi="Arial" w:cs="Arial"/>
                <w:b/>
                <w:sz w:val="24"/>
                <w:szCs w:val="23"/>
              </w:rPr>
              <w:t>2</w:t>
            </w:r>
            <w:r w:rsidR="009F7E8E" w:rsidRPr="008F52B4">
              <w:rPr>
                <w:rFonts w:ascii="Arial" w:hAnsi="Arial" w:cs="Arial"/>
                <w:b/>
                <w:sz w:val="24"/>
                <w:szCs w:val="23"/>
              </w:rPr>
              <w:t>1</w:t>
            </w:r>
          </w:p>
        </w:tc>
        <w:tc>
          <w:tcPr>
            <w:tcW w:w="8681" w:type="dxa"/>
            <w:gridSpan w:val="3"/>
            <w:shd w:val="clear" w:color="auto" w:fill="auto"/>
          </w:tcPr>
          <w:p w:rsidR="00C2773D" w:rsidRPr="004E64C4" w:rsidRDefault="00C2773D" w:rsidP="008F52B4">
            <w:pPr>
              <w:spacing w:after="0" w:line="360" w:lineRule="auto"/>
              <w:rPr>
                <w:rFonts w:ascii="Arial" w:hAnsi="Arial" w:cs="Arial"/>
                <w:b/>
                <w:sz w:val="24"/>
                <w:szCs w:val="23"/>
              </w:rPr>
            </w:pPr>
            <w:r w:rsidRPr="004E64C4">
              <w:rPr>
                <w:rFonts w:ascii="Arial" w:hAnsi="Arial" w:cs="Arial"/>
                <w:b/>
                <w:sz w:val="24"/>
                <w:szCs w:val="23"/>
              </w:rPr>
              <w:t>DATE OF NEXT MEETING</w:t>
            </w:r>
          </w:p>
          <w:p w:rsidR="00C2773D" w:rsidRPr="004E64C4" w:rsidRDefault="00C2773D" w:rsidP="008F52B4">
            <w:pPr>
              <w:spacing w:after="0" w:line="240" w:lineRule="auto"/>
              <w:rPr>
                <w:rFonts w:ascii="Arial" w:hAnsi="Arial" w:cs="Arial"/>
                <w:sz w:val="24"/>
                <w:szCs w:val="23"/>
              </w:rPr>
            </w:pPr>
            <w:r w:rsidRPr="004E64C4">
              <w:rPr>
                <w:rFonts w:ascii="Arial" w:hAnsi="Arial" w:cs="Arial"/>
                <w:sz w:val="24"/>
                <w:szCs w:val="23"/>
              </w:rPr>
              <w:t xml:space="preserve">Friday </w:t>
            </w:r>
            <w:r w:rsidR="00E06818" w:rsidRPr="004E64C4">
              <w:rPr>
                <w:rFonts w:ascii="Arial" w:hAnsi="Arial" w:cs="Arial"/>
                <w:sz w:val="24"/>
                <w:szCs w:val="23"/>
              </w:rPr>
              <w:t>28 March 2014</w:t>
            </w:r>
            <w:r w:rsidRPr="004E64C4">
              <w:rPr>
                <w:rFonts w:ascii="Arial" w:hAnsi="Arial" w:cs="Arial"/>
                <w:sz w:val="24"/>
                <w:szCs w:val="23"/>
              </w:rPr>
              <w:t xml:space="preserve">, 2pm, </w:t>
            </w:r>
            <w:r w:rsidR="00E06818" w:rsidRPr="004E64C4">
              <w:rPr>
                <w:rFonts w:ascii="Arial" w:hAnsi="Arial" w:cs="Arial"/>
                <w:sz w:val="24"/>
                <w:szCs w:val="23"/>
              </w:rPr>
              <w:t>S309</w:t>
            </w:r>
            <w:r w:rsidRPr="004E64C4">
              <w:rPr>
                <w:rFonts w:ascii="Arial" w:hAnsi="Arial" w:cs="Arial"/>
                <w:sz w:val="24"/>
                <w:szCs w:val="23"/>
              </w:rPr>
              <w:t xml:space="preserve">, </w:t>
            </w:r>
            <w:r w:rsidR="00E06818" w:rsidRPr="004E64C4">
              <w:rPr>
                <w:rFonts w:ascii="Arial" w:hAnsi="Arial" w:cs="Arial"/>
                <w:sz w:val="24"/>
                <w:szCs w:val="23"/>
              </w:rPr>
              <w:t>Avery Hill</w:t>
            </w:r>
            <w:r w:rsidRPr="004E64C4">
              <w:rPr>
                <w:rFonts w:ascii="Arial" w:hAnsi="Arial" w:cs="Arial"/>
                <w:sz w:val="24"/>
                <w:szCs w:val="23"/>
              </w:rPr>
              <w:t xml:space="preserve"> Campus</w:t>
            </w:r>
          </w:p>
          <w:p w:rsidR="00C2773D" w:rsidRPr="008F52B4" w:rsidRDefault="00C2773D" w:rsidP="008F52B4">
            <w:pPr>
              <w:spacing w:after="0"/>
              <w:rPr>
                <w:rFonts w:ascii="Arial" w:hAnsi="Arial" w:cs="Arial"/>
                <w:sz w:val="24"/>
                <w:szCs w:val="23"/>
              </w:rPr>
            </w:pPr>
          </w:p>
        </w:tc>
      </w:tr>
      <w:tr w:rsidR="00C8468B" w:rsidRPr="008F52B4" w:rsidTr="00F320CD">
        <w:trPr>
          <w:trHeight w:val="20"/>
        </w:trPr>
        <w:tc>
          <w:tcPr>
            <w:tcW w:w="3247" w:type="dxa"/>
            <w:gridSpan w:val="3"/>
            <w:shd w:val="clear" w:color="auto" w:fill="auto"/>
          </w:tcPr>
          <w:p w:rsidR="00C8468B" w:rsidRPr="008F52B4" w:rsidRDefault="00C8468B" w:rsidP="008F52B4">
            <w:pPr>
              <w:spacing w:after="0" w:line="240" w:lineRule="auto"/>
              <w:rPr>
                <w:rFonts w:ascii="Arial" w:hAnsi="Arial" w:cs="Arial"/>
                <w:b/>
                <w:sz w:val="24"/>
                <w:szCs w:val="23"/>
              </w:rPr>
            </w:pPr>
            <w:r w:rsidRPr="008F52B4">
              <w:rPr>
                <w:rFonts w:ascii="Arial" w:hAnsi="Arial" w:cs="Arial"/>
                <w:b/>
                <w:sz w:val="24"/>
                <w:szCs w:val="23"/>
              </w:rPr>
              <w:t>Key to work streams:</w:t>
            </w:r>
          </w:p>
        </w:tc>
        <w:tc>
          <w:tcPr>
            <w:tcW w:w="2462" w:type="dxa"/>
            <w:shd w:val="clear" w:color="auto" w:fill="auto"/>
          </w:tcPr>
          <w:p w:rsidR="00C8468B" w:rsidRPr="008F52B4" w:rsidRDefault="00C8468B" w:rsidP="008F52B4">
            <w:pPr>
              <w:spacing w:after="0" w:line="240" w:lineRule="auto"/>
              <w:rPr>
                <w:rFonts w:ascii="Arial" w:hAnsi="Arial" w:cs="Arial"/>
                <w:sz w:val="24"/>
                <w:szCs w:val="23"/>
              </w:rPr>
            </w:pPr>
            <w:r w:rsidRPr="008F52B4">
              <w:rPr>
                <w:rFonts w:ascii="Arial" w:hAnsi="Arial" w:cs="Arial"/>
                <w:sz w:val="24"/>
                <w:szCs w:val="23"/>
                <w:shd w:val="clear" w:color="auto" w:fill="FFFF00"/>
              </w:rPr>
              <w:t>student voice</w:t>
            </w:r>
            <w:r w:rsidRPr="008F52B4">
              <w:rPr>
                <w:rFonts w:ascii="Arial" w:hAnsi="Arial" w:cs="Arial"/>
                <w:sz w:val="24"/>
                <w:szCs w:val="23"/>
              </w:rPr>
              <w:t xml:space="preserve">  </w:t>
            </w:r>
          </w:p>
        </w:tc>
        <w:tc>
          <w:tcPr>
            <w:tcW w:w="4356" w:type="dxa"/>
            <w:shd w:val="clear" w:color="auto" w:fill="auto"/>
          </w:tcPr>
          <w:p w:rsidR="00C8468B" w:rsidRPr="008F52B4" w:rsidRDefault="00C8468B" w:rsidP="008F52B4">
            <w:pPr>
              <w:spacing w:after="0" w:line="240" w:lineRule="auto"/>
              <w:rPr>
                <w:rFonts w:ascii="Arial" w:hAnsi="Arial" w:cs="Arial"/>
                <w:sz w:val="24"/>
                <w:szCs w:val="23"/>
              </w:rPr>
            </w:pPr>
            <w:r w:rsidRPr="008F52B4">
              <w:rPr>
                <w:rFonts w:ascii="Arial" w:hAnsi="Arial" w:cs="Arial"/>
                <w:sz w:val="24"/>
                <w:szCs w:val="23"/>
                <w:shd w:val="clear" w:color="auto" w:fill="E5B8B7"/>
              </w:rPr>
              <w:t>supporting student experience</w:t>
            </w:r>
            <w:r w:rsidRPr="008F52B4">
              <w:rPr>
                <w:rFonts w:ascii="Arial" w:hAnsi="Arial" w:cs="Arial"/>
                <w:sz w:val="24"/>
                <w:szCs w:val="23"/>
              </w:rPr>
              <w:t xml:space="preserve">  </w:t>
            </w:r>
          </w:p>
        </w:tc>
      </w:tr>
      <w:tr w:rsidR="00C8468B" w:rsidRPr="008F52B4" w:rsidTr="00F320CD">
        <w:trPr>
          <w:trHeight w:val="20"/>
        </w:trPr>
        <w:tc>
          <w:tcPr>
            <w:tcW w:w="3247" w:type="dxa"/>
            <w:gridSpan w:val="3"/>
            <w:shd w:val="clear" w:color="auto" w:fill="auto"/>
          </w:tcPr>
          <w:p w:rsidR="00C8468B" w:rsidRPr="008F52B4" w:rsidRDefault="00C8468B" w:rsidP="008F52B4">
            <w:pPr>
              <w:spacing w:after="0" w:line="240" w:lineRule="auto"/>
              <w:rPr>
                <w:rFonts w:ascii="Arial" w:hAnsi="Arial" w:cs="Arial"/>
                <w:sz w:val="24"/>
                <w:szCs w:val="23"/>
              </w:rPr>
            </w:pPr>
          </w:p>
        </w:tc>
        <w:tc>
          <w:tcPr>
            <w:tcW w:w="2462" w:type="dxa"/>
            <w:shd w:val="clear" w:color="auto" w:fill="auto"/>
          </w:tcPr>
          <w:p w:rsidR="00C8468B" w:rsidRPr="008F52B4" w:rsidRDefault="00C8468B" w:rsidP="008F52B4">
            <w:pPr>
              <w:spacing w:after="0" w:line="240" w:lineRule="auto"/>
              <w:rPr>
                <w:rFonts w:ascii="Arial" w:hAnsi="Arial" w:cs="Arial"/>
                <w:sz w:val="24"/>
                <w:szCs w:val="23"/>
              </w:rPr>
            </w:pPr>
            <w:r w:rsidRPr="008F52B4">
              <w:rPr>
                <w:rFonts w:ascii="Arial" w:hAnsi="Arial" w:cs="Arial"/>
                <w:sz w:val="24"/>
                <w:szCs w:val="23"/>
                <w:shd w:val="clear" w:color="auto" w:fill="C6D9F1"/>
              </w:rPr>
              <w:t>student journey</w:t>
            </w:r>
            <w:r w:rsidRPr="008F52B4">
              <w:rPr>
                <w:rFonts w:ascii="Arial" w:hAnsi="Arial" w:cs="Arial"/>
                <w:sz w:val="24"/>
                <w:szCs w:val="23"/>
                <w:shd w:val="clear" w:color="auto" w:fill="95B3D7"/>
              </w:rPr>
              <w:t xml:space="preserve"> </w:t>
            </w:r>
            <w:r w:rsidRPr="008F52B4">
              <w:rPr>
                <w:rFonts w:ascii="Arial" w:hAnsi="Arial" w:cs="Arial"/>
                <w:sz w:val="24"/>
                <w:szCs w:val="23"/>
              </w:rPr>
              <w:t xml:space="preserve"> </w:t>
            </w:r>
          </w:p>
        </w:tc>
        <w:tc>
          <w:tcPr>
            <w:tcW w:w="4356" w:type="dxa"/>
            <w:shd w:val="clear" w:color="auto" w:fill="auto"/>
          </w:tcPr>
          <w:p w:rsidR="00C8468B" w:rsidRPr="008F52B4" w:rsidRDefault="00C8468B" w:rsidP="008F52B4">
            <w:pPr>
              <w:spacing w:after="0" w:line="240" w:lineRule="auto"/>
              <w:rPr>
                <w:rFonts w:ascii="Arial" w:hAnsi="Arial" w:cs="Arial"/>
                <w:sz w:val="24"/>
                <w:szCs w:val="23"/>
              </w:rPr>
            </w:pPr>
            <w:r w:rsidRPr="008F52B4">
              <w:rPr>
                <w:rFonts w:ascii="Arial" w:hAnsi="Arial" w:cs="Arial"/>
                <w:sz w:val="24"/>
                <w:szCs w:val="23"/>
                <w:shd w:val="clear" w:color="auto" w:fill="C2D69B"/>
              </w:rPr>
              <w:t>data and resources</w:t>
            </w:r>
            <w:r w:rsidRPr="008F52B4">
              <w:rPr>
                <w:rFonts w:ascii="Arial" w:hAnsi="Arial" w:cs="Arial"/>
                <w:sz w:val="24"/>
                <w:szCs w:val="23"/>
              </w:rPr>
              <w:t xml:space="preserve">  </w:t>
            </w:r>
          </w:p>
        </w:tc>
      </w:tr>
    </w:tbl>
    <w:p w:rsidR="00472D83" w:rsidRPr="00EC24F3" w:rsidRDefault="00472D83" w:rsidP="00EC24F3">
      <w:pPr>
        <w:ind w:hanging="426"/>
        <w:rPr>
          <w:rFonts w:ascii="Arial" w:hAnsi="Arial" w:cs="Arial"/>
        </w:rPr>
      </w:pPr>
    </w:p>
    <w:sectPr w:rsidR="00472D83" w:rsidRPr="00EC24F3" w:rsidSect="0044569A">
      <w:headerReference w:type="even" r:id="rId9"/>
      <w:headerReference w:type="default" r:id="rId10"/>
      <w:footerReference w:type="even" r:id="rId11"/>
      <w:footerReference w:type="default" r:id="rId12"/>
      <w:headerReference w:type="first" r:id="rId13"/>
      <w:footerReference w:type="first" r:id="rId14"/>
      <w:pgSz w:w="11906" w:h="16838"/>
      <w:pgMar w:top="1418" w:right="849" w:bottom="1135" w:left="1276"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EB7" w:rsidRDefault="00282EB7" w:rsidP="00BA0A7F">
      <w:pPr>
        <w:spacing w:after="0" w:line="240" w:lineRule="auto"/>
      </w:pPr>
      <w:r>
        <w:separator/>
      </w:r>
    </w:p>
  </w:endnote>
  <w:endnote w:type="continuationSeparator" w:id="0">
    <w:p w:rsidR="00282EB7" w:rsidRDefault="00282EB7" w:rsidP="00BA0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roman"/>
    <w:pitch w:val="default"/>
  </w:font>
  <w:font w:name="ヒラギノ角ゴ Pro W3">
    <w:altName w:val="Times New Roman"/>
    <w:charset w:val="00"/>
    <w:family w:val="roman"/>
    <w:pitch w:val="default"/>
  </w:font>
  <w:font w:name="Arial Bold">
    <w:panose1 w:val="020B0704020202020204"/>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1E2" w:rsidRDefault="00ED41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F6D" w:rsidRDefault="00C91F6D" w:rsidP="00B725FD">
    <w:pPr>
      <w:pStyle w:val="Footer"/>
    </w:pPr>
    <w:r>
      <w:t>__________________________________________________________________________________</w:t>
    </w:r>
  </w:p>
  <w:p w:rsidR="00C91F6D" w:rsidRPr="003E13E6" w:rsidRDefault="00C91F6D" w:rsidP="00B725FD">
    <w:pPr>
      <w:pStyle w:val="Footer"/>
      <w:rPr>
        <w:sz w:val="18"/>
        <w:szCs w:val="18"/>
      </w:rPr>
    </w:pPr>
    <w:r w:rsidRPr="007B43FB">
      <w:rPr>
        <w:rFonts w:ascii="Arial" w:hAnsi="Arial" w:cs="Arial"/>
      </w:rPr>
      <w:t>SEC 13\M-</w:t>
    </w:r>
    <w:r w:rsidR="00E06818">
      <w:rPr>
        <w:rFonts w:ascii="Arial" w:hAnsi="Arial" w:cs="Arial"/>
      </w:rPr>
      <w:t>3</w:t>
    </w:r>
    <w:r w:rsidRPr="007B43FB">
      <w:rPr>
        <w:rFonts w:ascii="Arial" w:hAnsi="Arial" w:cs="Arial"/>
      </w:rPr>
      <w:t>\</w:t>
    </w:r>
    <w:r w:rsidR="00E06818">
      <w:rPr>
        <w:rFonts w:ascii="Arial" w:hAnsi="Arial" w:cs="Arial"/>
      </w:rPr>
      <w:t>January 2014</w:t>
    </w:r>
    <w:r w:rsidRPr="007B43FB">
      <w:t xml:space="preserve"> </w:t>
    </w:r>
    <w:r w:rsidRPr="007B43FB">
      <w:tab/>
    </w:r>
    <w:r w:rsidRPr="007B43FB">
      <w:tab/>
    </w:r>
    <w:r w:rsidRPr="007B43FB">
      <w:rPr>
        <w:rFonts w:ascii="Arial" w:hAnsi="Arial" w:cs="Arial"/>
      </w:rPr>
      <w:t xml:space="preserve">Page </w:t>
    </w:r>
    <w:r w:rsidRPr="007B43FB">
      <w:rPr>
        <w:rFonts w:ascii="Arial" w:hAnsi="Arial" w:cs="Arial"/>
        <w:bCs/>
      </w:rPr>
      <w:fldChar w:fldCharType="begin"/>
    </w:r>
    <w:r w:rsidRPr="007B43FB">
      <w:rPr>
        <w:rFonts w:ascii="Arial" w:hAnsi="Arial" w:cs="Arial"/>
        <w:bCs/>
      </w:rPr>
      <w:instrText xml:space="preserve"> PAGE </w:instrText>
    </w:r>
    <w:r w:rsidRPr="007B43FB">
      <w:rPr>
        <w:rFonts w:ascii="Arial" w:hAnsi="Arial" w:cs="Arial"/>
        <w:bCs/>
      </w:rPr>
      <w:fldChar w:fldCharType="separate"/>
    </w:r>
    <w:r w:rsidR="004115FF">
      <w:rPr>
        <w:rFonts w:ascii="Arial" w:hAnsi="Arial" w:cs="Arial"/>
        <w:bCs/>
        <w:noProof/>
      </w:rPr>
      <w:t>1</w:t>
    </w:r>
    <w:r w:rsidRPr="007B43FB">
      <w:rPr>
        <w:rFonts w:ascii="Arial" w:hAnsi="Arial" w:cs="Arial"/>
        <w:bCs/>
      </w:rPr>
      <w:fldChar w:fldCharType="end"/>
    </w:r>
    <w:r w:rsidRPr="007B43FB">
      <w:rPr>
        <w:rFonts w:ascii="Arial" w:hAnsi="Arial" w:cs="Arial"/>
      </w:rPr>
      <w:t xml:space="preserve"> of </w:t>
    </w:r>
    <w:r w:rsidRPr="007B43FB">
      <w:rPr>
        <w:rFonts w:ascii="Arial" w:hAnsi="Arial" w:cs="Arial"/>
        <w:bCs/>
      </w:rPr>
      <w:fldChar w:fldCharType="begin"/>
    </w:r>
    <w:r w:rsidRPr="007B43FB">
      <w:rPr>
        <w:rFonts w:ascii="Arial" w:hAnsi="Arial" w:cs="Arial"/>
        <w:bCs/>
      </w:rPr>
      <w:instrText xml:space="preserve"> NUMPAGES  </w:instrText>
    </w:r>
    <w:r w:rsidRPr="007B43FB">
      <w:rPr>
        <w:rFonts w:ascii="Arial" w:hAnsi="Arial" w:cs="Arial"/>
        <w:bCs/>
      </w:rPr>
      <w:fldChar w:fldCharType="separate"/>
    </w:r>
    <w:r w:rsidR="004115FF">
      <w:rPr>
        <w:rFonts w:ascii="Arial" w:hAnsi="Arial" w:cs="Arial"/>
        <w:bCs/>
        <w:noProof/>
      </w:rPr>
      <w:t>5</w:t>
    </w:r>
    <w:r w:rsidRPr="007B43FB">
      <w:rPr>
        <w:rFonts w:ascii="Arial" w:hAnsi="Arial" w:cs="Arial"/>
        <w:bCs/>
      </w:rPr>
      <w:fldChar w:fldCharType="end"/>
    </w:r>
  </w:p>
  <w:p w:rsidR="00C91F6D" w:rsidRDefault="00C91F6D" w:rsidP="006156C8">
    <w:pPr>
      <w:pStyle w:val="Footer"/>
      <w:spacing w:after="0" w:line="240"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1E2" w:rsidRDefault="00ED41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EB7" w:rsidRDefault="00282EB7" w:rsidP="00BA0A7F">
      <w:pPr>
        <w:spacing w:after="0" w:line="240" w:lineRule="auto"/>
      </w:pPr>
      <w:r>
        <w:separator/>
      </w:r>
    </w:p>
  </w:footnote>
  <w:footnote w:type="continuationSeparator" w:id="0">
    <w:p w:rsidR="00282EB7" w:rsidRDefault="00282EB7" w:rsidP="00BA0A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1E2" w:rsidRDefault="00ED41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1E2" w:rsidRDefault="00ED41E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1E2" w:rsidRDefault="00ED41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894EE87F"/>
    <w:lvl w:ilvl="0">
      <w:start w:val="1"/>
      <w:numFmt w:val="bullet"/>
      <w:lvlText w:val=""/>
      <w:lvlJc w:val="left"/>
      <w:pPr>
        <w:tabs>
          <w:tab w:val="num" w:pos="425"/>
        </w:tabs>
        <w:ind w:left="425" w:firstLine="0"/>
      </w:pPr>
      <w:rPr>
        <w:rFonts w:hint="default"/>
        <w:color w:val="000000"/>
        <w:position w:val="0"/>
        <w:sz w:val="22"/>
      </w:rPr>
    </w:lvl>
    <w:lvl w:ilvl="1">
      <w:start w:val="1"/>
      <w:numFmt w:val="lowerLetter"/>
      <w:suff w:val="nothing"/>
      <w:lvlText w:val="%2."/>
      <w:lvlJc w:val="left"/>
      <w:pPr>
        <w:ind w:left="0" w:firstLine="1440"/>
      </w:pPr>
      <w:rPr>
        <w:rFonts w:hint="default"/>
        <w:color w:val="000000"/>
        <w:position w:val="0"/>
        <w:sz w:val="22"/>
      </w:rPr>
    </w:lvl>
    <w:lvl w:ilvl="2">
      <w:start w:val="1"/>
      <w:numFmt w:val="lowerRoman"/>
      <w:suff w:val="nothing"/>
      <w:lvlText w:val="%3."/>
      <w:lvlJc w:val="left"/>
      <w:pPr>
        <w:ind w:left="0" w:firstLine="2160"/>
      </w:pPr>
      <w:rPr>
        <w:rFonts w:hint="default"/>
        <w:color w:val="000000"/>
        <w:position w:val="0"/>
        <w:sz w:val="22"/>
      </w:rPr>
    </w:lvl>
    <w:lvl w:ilvl="3">
      <w:start w:val="1"/>
      <w:numFmt w:val="decimal"/>
      <w:isLgl/>
      <w:suff w:val="nothing"/>
      <w:lvlText w:val="%4."/>
      <w:lvlJc w:val="left"/>
      <w:pPr>
        <w:ind w:left="0" w:firstLine="2880"/>
      </w:pPr>
      <w:rPr>
        <w:rFonts w:hint="default"/>
        <w:color w:val="000000"/>
        <w:position w:val="0"/>
        <w:sz w:val="22"/>
      </w:rPr>
    </w:lvl>
    <w:lvl w:ilvl="4">
      <w:start w:val="1"/>
      <w:numFmt w:val="lowerLetter"/>
      <w:suff w:val="nothing"/>
      <w:lvlText w:val="%5."/>
      <w:lvlJc w:val="left"/>
      <w:pPr>
        <w:ind w:left="0" w:firstLine="3600"/>
      </w:pPr>
      <w:rPr>
        <w:rFonts w:hint="default"/>
        <w:color w:val="000000"/>
        <w:position w:val="0"/>
        <w:sz w:val="22"/>
      </w:rPr>
    </w:lvl>
    <w:lvl w:ilvl="5">
      <w:start w:val="1"/>
      <w:numFmt w:val="lowerRoman"/>
      <w:suff w:val="nothing"/>
      <w:lvlText w:val="%6."/>
      <w:lvlJc w:val="left"/>
      <w:pPr>
        <w:ind w:left="0" w:firstLine="4320"/>
      </w:pPr>
      <w:rPr>
        <w:rFonts w:hint="default"/>
        <w:color w:val="000000"/>
        <w:position w:val="0"/>
        <w:sz w:val="22"/>
      </w:rPr>
    </w:lvl>
    <w:lvl w:ilvl="6">
      <w:start w:val="1"/>
      <w:numFmt w:val="decimal"/>
      <w:isLgl/>
      <w:suff w:val="nothing"/>
      <w:lvlText w:val="%7."/>
      <w:lvlJc w:val="left"/>
      <w:pPr>
        <w:ind w:left="0" w:firstLine="5040"/>
      </w:pPr>
      <w:rPr>
        <w:rFonts w:hint="default"/>
        <w:color w:val="000000"/>
        <w:position w:val="0"/>
        <w:sz w:val="22"/>
      </w:rPr>
    </w:lvl>
    <w:lvl w:ilvl="7">
      <w:start w:val="1"/>
      <w:numFmt w:val="lowerLetter"/>
      <w:suff w:val="nothing"/>
      <w:lvlText w:val="%8."/>
      <w:lvlJc w:val="left"/>
      <w:pPr>
        <w:ind w:left="0" w:firstLine="5760"/>
      </w:pPr>
      <w:rPr>
        <w:rFonts w:hint="default"/>
        <w:color w:val="000000"/>
        <w:position w:val="0"/>
        <w:sz w:val="22"/>
      </w:rPr>
    </w:lvl>
    <w:lvl w:ilvl="8">
      <w:start w:val="1"/>
      <w:numFmt w:val="lowerRoman"/>
      <w:suff w:val="nothing"/>
      <w:lvlText w:val="%9."/>
      <w:lvlJc w:val="left"/>
      <w:pPr>
        <w:ind w:left="0" w:firstLine="6480"/>
      </w:pPr>
      <w:rPr>
        <w:rFonts w:hint="default"/>
        <w:color w:val="000000"/>
        <w:position w:val="0"/>
        <w:sz w:val="22"/>
      </w:rPr>
    </w:lvl>
  </w:abstractNum>
  <w:abstractNum w:abstractNumId="1">
    <w:nsid w:val="00000013"/>
    <w:multiLevelType w:val="multilevel"/>
    <w:tmpl w:val="894EE885"/>
    <w:lvl w:ilvl="0">
      <w:start w:val="3"/>
      <w:numFmt w:val="lowerLetter"/>
      <w:lvlText w:val="%1)"/>
      <w:lvlJc w:val="left"/>
      <w:pPr>
        <w:tabs>
          <w:tab w:val="num" w:pos="1624"/>
        </w:tabs>
        <w:ind w:left="1624" w:firstLine="360"/>
      </w:pPr>
      <w:rPr>
        <w:rFonts w:hint="default"/>
        <w:color w:val="000000"/>
        <w:position w:val="0"/>
        <w:sz w:val="22"/>
      </w:rPr>
    </w:lvl>
    <w:lvl w:ilvl="1">
      <w:start w:val="1"/>
      <w:numFmt w:val="lowerLetter"/>
      <w:suff w:val="nothing"/>
      <w:lvlText w:val="%2."/>
      <w:lvlJc w:val="left"/>
      <w:pPr>
        <w:ind w:left="1264" w:firstLine="1440"/>
      </w:pPr>
      <w:rPr>
        <w:rFonts w:hint="default"/>
        <w:color w:val="000000"/>
        <w:position w:val="0"/>
        <w:sz w:val="22"/>
      </w:rPr>
    </w:lvl>
    <w:lvl w:ilvl="2">
      <w:start w:val="1"/>
      <w:numFmt w:val="lowerRoman"/>
      <w:suff w:val="nothing"/>
      <w:lvlText w:val="%3."/>
      <w:lvlJc w:val="left"/>
      <w:pPr>
        <w:ind w:left="1264" w:firstLine="2160"/>
      </w:pPr>
      <w:rPr>
        <w:rFonts w:hint="default"/>
        <w:color w:val="000000"/>
        <w:position w:val="0"/>
        <w:sz w:val="22"/>
      </w:rPr>
    </w:lvl>
    <w:lvl w:ilvl="3">
      <w:start w:val="1"/>
      <w:numFmt w:val="decimal"/>
      <w:isLgl/>
      <w:suff w:val="nothing"/>
      <w:lvlText w:val="%4."/>
      <w:lvlJc w:val="left"/>
      <w:pPr>
        <w:ind w:left="1264" w:firstLine="2880"/>
      </w:pPr>
      <w:rPr>
        <w:rFonts w:hint="default"/>
        <w:color w:val="000000"/>
        <w:position w:val="0"/>
        <w:sz w:val="22"/>
      </w:rPr>
    </w:lvl>
    <w:lvl w:ilvl="4">
      <w:start w:val="1"/>
      <w:numFmt w:val="lowerLetter"/>
      <w:suff w:val="nothing"/>
      <w:lvlText w:val="%5."/>
      <w:lvlJc w:val="left"/>
      <w:pPr>
        <w:ind w:left="1264" w:firstLine="3600"/>
      </w:pPr>
      <w:rPr>
        <w:rFonts w:hint="default"/>
        <w:color w:val="000000"/>
        <w:position w:val="0"/>
        <w:sz w:val="22"/>
      </w:rPr>
    </w:lvl>
    <w:lvl w:ilvl="5">
      <w:start w:val="1"/>
      <w:numFmt w:val="lowerRoman"/>
      <w:suff w:val="nothing"/>
      <w:lvlText w:val="%6."/>
      <w:lvlJc w:val="left"/>
      <w:pPr>
        <w:ind w:left="1264" w:firstLine="4320"/>
      </w:pPr>
      <w:rPr>
        <w:rFonts w:hint="default"/>
        <w:color w:val="000000"/>
        <w:position w:val="0"/>
        <w:sz w:val="22"/>
      </w:rPr>
    </w:lvl>
    <w:lvl w:ilvl="6">
      <w:start w:val="1"/>
      <w:numFmt w:val="decimal"/>
      <w:isLgl/>
      <w:suff w:val="nothing"/>
      <w:lvlText w:val="%7."/>
      <w:lvlJc w:val="left"/>
      <w:pPr>
        <w:ind w:left="1264" w:firstLine="5040"/>
      </w:pPr>
      <w:rPr>
        <w:rFonts w:hint="default"/>
        <w:color w:val="000000"/>
        <w:position w:val="0"/>
        <w:sz w:val="22"/>
      </w:rPr>
    </w:lvl>
    <w:lvl w:ilvl="7">
      <w:start w:val="1"/>
      <w:numFmt w:val="lowerLetter"/>
      <w:suff w:val="nothing"/>
      <w:lvlText w:val="%8."/>
      <w:lvlJc w:val="left"/>
      <w:pPr>
        <w:ind w:left="1264" w:firstLine="5760"/>
      </w:pPr>
      <w:rPr>
        <w:rFonts w:hint="default"/>
        <w:color w:val="000000"/>
        <w:position w:val="0"/>
        <w:sz w:val="22"/>
      </w:rPr>
    </w:lvl>
    <w:lvl w:ilvl="8">
      <w:start w:val="1"/>
      <w:numFmt w:val="lowerRoman"/>
      <w:suff w:val="nothing"/>
      <w:lvlText w:val="%9."/>
      <w:lvlJc w:val="left"/>
      <w:pPr>
        <w:ind w:left="1264" w:firstLine="6480"/>
      </w:pPr>
      <w:rPr>
        <w:rFonts w:hint="default"/>
        <w:color w:val="000000"/>
        <w:position w:val="0"/>
        <w:sz w:val="22"/>
      </w:rPr>
    </w:lvl>
  </w:abstractNum>
  <w:abstractNum w:abstractNumId="2">
    <w:nsid w:val="00000014"/>
    <w:multiLevelType w:val="multilevel"/>
    <w:tmpl w:val="894EE886"/>
    <w:lvl w:ilvl="0">
      <w:start w:val="3"/>
      <w:numFmt w:val="bullet"/>
      <w:lvlText w:val=""/>
      <w:lvlJc w:val="left"/>
      <w:pPr>
        <w:tabs>
          <w:tab w:val="num" w:pos="360"/>
        </w:tabs>
        <w:ind w:left="360" w:firstLine="0"/>
      </w:pPr>
      <w:rPr>
        <w:rFonts w:hint="default"/>
        <w:color w:val="000000"/>
        <w:position w:val="0"/>
        <w:sz w:val="22"/>
      </w:rPr>
    </w:lvl>
    <w:lvl w:ilvl="1">
      <w:start w:val="1"/>
      <w:numFmt w:val="lowerLetter"/>
      <w:suff w:val="nothing"/>
      <w:lvlText w:val="%2."/>
      <w:lvlJc w:val="left"/>
      <w:pPr>
        <w:ind w:left="0" w:firstLine="1440"/>
      </w:pPr>
      <w:rPr>
        <w:rFonts w:hint="default"/>
        <w:color w:val="000000"/>
        <w:position w:val="0"/>
        <w:sz w:val="22"/>
      </w:rPr>
    </w:lvl>
    <w:lvl w:ilvl="2">
      <w:start w:val="1"/>
      <w:numFmt w:val="lowerRoman"/>
      <w:suff w:val="nothing"/>
      <w:lvlText w:val="%3."/>
      <w:lvlJc w:val="left"/>
      <w:pPr>
        <w:ind w:left="0" w:firstLine="2160"/>
      </w:pPr>
      <w:rPr>
        <w:rFonts w:hint="default"/>
        <w:color w:val="000000"/>
        <w:position w:val="0"/>
        <w:sz w:val="22"/>
      </w:rPr>
    </w:lvl>
    <w:lvl w:ilvl="3">
      <w:start w:val="1"/>
      <w:numFmt w:val="decimal"/>
      <w:isLgl/>
      <w:suff w:val="nothing"/>
      <w:lvlText w:val="%4."/>
      <w:lvlJc w:val="left"/>
      <w:pPr>
        <w:ind w:left="0" w:firstLine="2880"/>
      </w:pPr>
      <w:rPr>
        <w:rFonts w:hint="default"/>
        <w:color w:val="000000"/>
        <w:position w:val="0"/>
        <w:sz w:val="22"/>
      </w:rPr>
    </w:lvl>
    <w:lvl w:ilvl="4">
      <w:start w:val="1"/>
      <w:numFmt w:val="lowerLetter"/>
      <w:suff w:val="nothing"/>
      <w:lvlText w:val="%5."/>
      <w:lvlJc w:val="left"/>
      <w:pPr>
        <w:ind w:left="0" w:firstLine="3600"/>
      </w:pPr>
      <w:rPr>
        <w:rFonts w:hint="default"/>
        <w:color w:val="000000"/>
        <w:position w:val="0"/>
        <w:sz w:val="22"/>
      </w:rPr>
    </w:lvl>
    <w:lvl w:ilvl="5">
      <w:start w:val="1"/>
      <w:numFmt w:val="lowerRoman"/>
      <w:suff w:val="nothing"/>
      <w:lvlText w:val="%6."/>
      <w:lvlJc w:val="left"/>
      <w:pPr>
        <w:ind w:left="0" w:firstLine="4320"/>
      </w:pPr>
      <w:rPr>
        <w:rFonts w:hint="default"/>
        <w:color w:val="000000"/>
        <w:position w:val="0"/>
        <w:sz w:val="22"/>
      </w:rPr>
    </w:lvl>
    <w:lvl w:ilvl="6">
      <w:start w:val="1"/>
      <w:numFmt w:val="decimal"/>
      <w:isLgl/>
      <w:suff w:val="nothing"/>
      <w:lvlText w:val="%7."/>
      <w:lvlJc w:val="left"/>
      <w:pPr>
        <w:ind w:left="0" w:firstLine="5040"/>
      </w:pPr>
      <w:rPr>
        <w:rFonts w:hint="default"/>
        <w:color w:val="000000"/>
        <w:position w:val="0"/>
        <w:sz w:val="22"/>
      </w:rPr>
    </w:lvl>
    <w:lvl w:ilvl="7">
      <w:start w:val="1"/>
      <w:numFmt w:val="lowerLetter"/>
      <w:suff w:val="nothing"/>
      <w:lvlText w:val="%8."/>
      <w:lvlJc w:val="left"/>
      <w:pPr>
        <w:ind w:left="0" w:firstLine="5760"/>
      </w:pPr>
      <w:rPr>
        <w:rFonts w:hint="default"/>
        <w:color w:val="000000"/>
        <w:position w:val="0"/>
        <w:sz w:val="22"/>
      </w:rPr>
    </w:lvl>
    <w:lvl w:ilvl="8">
      <w:start w:val="1"/>
      <w:numFmt w:val="lowerRoman"/>
      <w:suff w:val="nothing"/>
      <w:lvlText w:val="%9."/>
      <w:lvlJc w:val="left"/>
      <w:pPr>
        <w:ind w:left="0" w:firstLine="6480"/>
      </w:pPr>
      <w:rPr>
        <w:rFonts w:hint="default"/>
        <w:color w:val="000000"/>
        <w:position w:val="0"/>
        <w:sz w:val="22"/>
      </w:rPr>
    </w:lvl>
  </w:abstractNum>
  <w:abstractNum w:abstractNumId="3">
    <w:nsid w:val="006F4768"/>
    <w:multiLevelType w:val="hybridMultilevel"/>
    <w:tmpl w:val="452AB216"/>
    <w:lvl w:ilvl="0" w:tplc="D33C611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4FB4CA4"/>
    <w:multiLevelType w:val="hybridMultilevel"/>
    <w:tmpl w:val="CDAE0816"/>
    <w:lvl w:ilvl="0" w:tplc="08090001">
      <w:start w:val="1"/>
      <w:numFmt w:val="bullet"/>
      <w:lvlText w:val=""/>
      <w:lvlJc w:val="left"/>
      <w:pPr>
        <w:ind w:left="1037" w:hanging="360"/>
      </w:pPr>
      <w:rPr>
        <w:rFonts w:ascii="Symbol" w:hAnsi="Symbol"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5">
    <w:nsid w:val="13207183"/>
    <w:multiLevelType w:val="hybridMultilevel"/>
    <w:tmpl w:val="159EBFF0"/>
    <w:lvl w:ilvl="0" w:tplc="0809000F">
      <w:start w:val="1"/>
      <w:numFmt w:val="decimal"/>
      <w:lvlText w:val="%1."/>
      <w:lvlJc w:val="left"/>
      <w:pPr>
        <w:ind w:left="772" w:hanging="360"/>
      </w:pPr>
    </w:lvl>
    <w:lvl w:ilvl="1" w:tplc="08090019" w:tentative="1">
      <w:start w:val="1"/>
      <w:numFmt w:val="lowerLetter"/>
      <w:lvlText w:val="%2."/>
      <w:lvlJc w:val="left"/>
      <w:pPr>
        <w:ind w:left="1492" w:hanging="360"/>
      </w:pPr>
    </w:lvl>
    <w:lvl w:ilvl="2" w:tplc="0809001B" w:tentative="1">
      <w:start w:val="1"/>
      <w:numFmt w:val="lowerRoman"/>
      <w:lvlText w:val="%3."/>
      <w:lvlJc w:val="right"/>
      <w:pPr>
        <w:ind w:left="2212" w:hanging="180"/>
      </w:pPr>
    </w:lvl>
    <w:lvl w:ilvl="3" w:tplc="0809000F" w:tentative="1">
      <w:start w:val="1"/>
      <w:numFmt w:val="decimal"/>
      <w:lvlText w:val="%4."/>
      <w:lvlJc w:val="left"/>
      <w:pPr>
        <w:ind w:left="2932" w:hanging="360"/>
      </w:pPr>
    </w:lvl>
    <w:lvl w:ilvl="4" w:tplc="08090019" w:tentative="1">
      <w:start w:val="1"/>
      <w:numFmt w:val="lowerLetter"/>
      <w:lvlText w:val="%5."/>
      <w:lvlJc w:val="left"/>
      <w:pPr>
        <w:ind w:left="3652" w:hanging="360"/>
      </w:pPr>
    </w:lvl>
    <w:lvl w:ilvl="5" w:tplc="0809001B" w:tentative="1">
      <w:start w:val="1"/>
      <w:numFmt w:val="lowerRoman"/>
      <w:lvlText w:val="%6."/>
      <w:lvlJc w:val="right"/>
      <w:pPr>
        <w:ind w:left="4372" w:hanging="180"/>
      </w:pPr>
    </w:lvl>
    <w:lvl w:ilvl="6" w:tplc="0809000F" w:tentative="1">
      <w:start w:val="1"/>
      <w:numFmt w:val="decimal"/>
      <w:lvlText w:val="%7."/>
      <w:lvlJc w:val="left"/>
      <w:pPr>
        <w:ind w:left="5092" w:hanging="360"/>
      </w:pPr>
    </w:lvl>
    <w:lvl w:ilvl="7" w:tplc="08090019" w:tentative="1">
      <w:start w:val="1"/>
      <w:numFmt w:val="lowerLetter"/>
      <w:lvlText w:val="%8."/>
      <w:lvlJc w:val="left"/>
      <w:pPr>
        <w:ind w:left="5812" w:hanging="360"/>
      </w:pPr>
    </w:lvl>
    <w:lvl w:ilvl="8" w:tplc="0809001B" w:tentative="1">
      <w:start w:val="1"/>
      <w:numFmt w:val="lowerRoman"/>
      <w:lvlText w:val="%9."/>
      <w:lvlJc w:val="right"/>
      <w:pPr>
        <w:ind w:left="6532" w:hanging="180"/>
      </w:pPr>
    </w:lvl>
  </w:abstractNum>
  <w:abstractNum w:abstractNumId="6">
    <w:nsid w:val="16501DA8"/>
    <w:multiLevelType w:val="hybridMultilevel"/>
    <w:tmpl w:val="CE68E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AAA0F13"/>
    <w:multiLevelType w:val="hybridMultilevel"/>
    <w:tmpl w:val="98627C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CBF0D18"/>
    <w:multiLevelType w:val="hybridMultilevel"/>
    <w:tmpl w:val="1646D1E4"/>
    <w:lvl w:ilvl="0" w:tplc="2258DC70">
      <w:start w:val="1"/>
      <w:numFmt w:val="bullet"/>
      <w:lvlText w:val=""/>
      <w:lvlJc w:val="left"/>
      <w:pPr>
        <w:ind w:left="1462" w:hanging="360"/>
      </w:pPr>
      <w:rPr>
        <w:rFonts w:ascii="Symbol" w:hAnsi="Symbol" w:hint="default"/>
      </w:rPr>
    </w:lvl>
    <w:lvl w:ilvl="1" w:tplc="08090003" w:tentative="1">
      <w:start w:val="1"/>
      <w:numFmt w:val="bullet"/>
      <w:lvlText w:val="o"/>
      <w:lvlJc w:val="left"/>
      <w:pPr>
        <w:ind w:left="2182" w:hanging="360"/>
      </w:pPr>
      <w:rPr>
        <w:rFonts w:ascii="Courier New" w:hAnsi="Courier New" w:cs="Courier New" w:hint="default"/>
      </w:rPr>
    </w:lvl>
    <w:lvl w:ilvl="2" w:tplc="08090005" w:tentative="1">
      <w:start w:val="1"/>
      <w:numFmt w:val="bullet"/>
      <w:lvlText w:val=""/>
      <w:lvlJc w:val="left"/>
      <w:pPr>
        <w:ind w:left="2902" w:hanging="360"/>
      </w:pPr>
      <w:rPr>
        <w:rFonts w:ascii="Wingdings" w:hAnsi="Wingdings" w:hint="default"/>
      </w:rPr>
    </w:lvl>
    <w:lvl w:ilvl="3" w:tplc="08090001" w:tentative="1">
      <w:start w:val="1"/>
      <w:numFmt w:val="bullet"/>
      <w:lvlText w:val=""/>
      <w:lvlJc w:val="left"/>
      <w:pPr>
        <w:ind w:left="3622" w:hanging="360"/>
      </w:pPr>
      <w:rPr>
        <w:rFonts w:ascii="Symbol" w:hAnsi="Symbol" w:hint="default"/>
      </w:rPr>
    </w:lvl>
    <w:lvl w:ilvl="4" w:tplc="08090003" w:tentative="1">
      <w:start w:val="1"/>
      <w:numFmt w:val="bullet"/>
      <w:lvlText w:val="o"/>
      <w:lvlJc w:val="left"/>
      <w:pPr>
        <w:ind w:left="4342" w:hanging="360"/>
      </w:pPr>
      <w:rPr>
        <w:rFonts w:ascii="Courier New" w:hAnsi="Courier New" w:cs="Courier New" w:hint="default"/>
      </w:rPr>
    </w:lvl>
    <w:lvl w:ilvl="5" w:tplc="08090005" w:tentative="1">
      <w:start w:val="1"/>
      <w:numFmt w:val="bullet"/>
      <w:lvlText w:val=""/>
      <w:lvlJc w:val="left"/>
      <w:pPr>
        <w:ind w:left="5062" w:hanging="360"/>
      </w:pPr>
      <w:rPr>
        <w:rFonts w:ascii="Wingdings" w:hAnsi="Wingdings" w:hint="default"/>
      </w:rPr>
    </w:lvl>
    <w:lvl w:ilvl="6" w:tplc="08090001" w:tentative="1">
      <w:start w:val="1"/>
      <w:numFmt w:val="bullet"/>
      <w:lvlText w:val=""/>
      <w:lvlJc w:val="left"/>
      <w:pPr>
        <w:ind w:left="5782" w:hanging="360"/>
      </w:pPr>
      <w:rPr>
        <w:rFonts w:ascii="Symbol" w:hAnsi="Symbol" w:hint="default"/>
      </w:rPr>
    </w:lvl>
    <w:lvl w:ilvl="7" w:tplc="08090003" w:tentative="1">
      <w:start w:val="1"/>
      <w:numFmt w:val="bullet"/>
      <w:lvlText w:val="o"/>
      <w:lvlJc w:val="left"/>
      <w:pPr>
        <w:ind w:left="6502" w:hanging="360"/>
      </w:pPr>
      <w:rPr>
        <w:rFonts w:ascii="Courier New" w:hAnsi="Courier New" w:cs="Courier New" w:hint="default"/>
      </w:rPr>
    </w:lvl>
    <w:lvl w:ilvl="8" w:tplc="08090005" w:tentative="1">
      <w:start w:val="1"/>
      <w:numFmt w:val="bullet"/>
      <w:lvlText w:val=""/>
      <w:lvlJc w:val="left"/>
      <w:pPr>
        <w:ind w:left="7222" w:hanging="360"/>
      </w:pPr>
      <w:rPr>
        <w:rFonts w:ascii="Wingdings" w:hAnsi="Wingdings" w:hint="default"/>
      </w:rPr>
    </w:lvl>
  </w:abstractNum>
  <w:abstractNum w:abstractNumId="9">
    <w:nsid w:val="273003C7"/>
    <w:multiLevelType w:val="hybridMultilevel"/>
    <w:tmpl w:val="15883F9E"/>
    <w:lvl w:ilvl="0" w:tplc="08090001">
      <w:start w:val="1"/>
      <w:numFmt w:val="bullet"/>
      <w:lvlText w:val=""/>
      <w:lvlJc w:val="left"/>
      <w:pPr>
        <w:ind w:left="1037" w:hanging="360"/>
      </w:pPr>
      <w:rPr>
        <w:rFonts w:ascii="Symbol" w:hAnsi="Symbol"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10">
    <w:nsid w:val="28B317F2"/>
    <w:multiLevelType w:val="multilevel"/>
    <w:tmpl w:val="C374DE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2DA560E5"/>
    <w:multiLevelType w:val="hybridMultilevel"/>
    <w:tmpl w:val="4BB617B4"/>
    <w:lvl w:ilvl="0" w:tplc="08090017">
      <w:start w:val="1"/>
      <w:numFmt w:val="lowerLetter"/>
      <w:lvlText w:val="%1)"/>
      <w:lvlJc w:val="left"/>
      <w:pPr>
        <w:ind w:left="1037" w:hanging="360"/>
      </w:pPr>
    </w:lvl>
    <w:lvl w:ilvl="1" w:tplc="08090019">
      <w:start w:val="1"/>
      <w:numFmt w:val="lowerLetter"/>
      <w:lvlText w:val="%2."/>
      <w:lvlJc w:val="left"/>
      <w:pPr>
        <w:ind w:left="1757" w:hanging="360"/>
      </w:pPr>
    </w:lvl>
    <w:lvl w:ilvl="2" w:tplc="0809001B" w:tentative="1">
      <w:start w:val="1"/>
      <w:numFmt w:val="lowerRoman"/>
      <w:lvlText w:val="%3."/>
      <w:lvlJc w:val="right"/>
      <w:pPr>
        <w:ind w:left="2477" w:hanging="180"/>
      </w:pPr>
    </w:lvl>
    <w:lvl w:ilvl="3" w:tplc="0809000F" w:tentative="1">
      <w:start w:val="1"/>
      <w:numFmt w:val="decimal"/>
      <w:lvlText w:val="%4."/>
      <w:lvlJc w:val="left"/>
      <w:pPr>
        <w:ind w:left="3197" w:hanging="360"/>
      </w:pPr>
    </w:lvl>
    <w:lvl w:ilvl="4" w:tplc="08090019" w:tentative="1">
      <w:start w:val="1"/>
      <w:numFmt w:val="lowerLetter"/>
      <w:lvlText w:val="%5."/>
      <w:lvlJc w:val="left"/>
      <w:pPr>
        <w:ind w:left="3917" w:hanging="360"/>
      </w:pPr>
    </w:lvl>
    <w:lvl w:ilvl="5" w:tplc="0809001B" w:tentative="1">
      <w:start w:val="1"/>
      <w:numFmt w:val="lowerRoman"/>
      <w:lvlText w:val="%6."/>
      <w:lvlJc w:val="right"/>
      <w:pPr>
        <w:ind w:left="4637" w:hanging="180"/>
      </w:pPr>
    </w:lvl>
    <w:lvl w:ilvl="6" w:tplc="0809000F" w:tentative="1">
      <w:start w:val="1"/>
      <w:numFmt w:val="decimal"/>
      <w:lvlText w:val="%7."/>
      <w:lvlJc w:val="left"/>
      <w:pPr>
        <w:ind w:left="5357" w:hanging="360"/>
      </w:pPr>
    </w:lvl>
    <w:lvl w:ilvl="7" w:tplc="08090019" w:tentative="1">
      <w:start w:val="1"/>
      <w:numFmt w:val="lowerLetter"/>
      <w:lvlText w:val="%8."/>
      <w:lvlJc w:val="left"/>
      <w:pPr>
        <w:ind w:left="6077" w:hanging="360"/>
      </w:pPr>
    </w:lvl>
    <w:lvl w:ilvl="8" w:tplc="0809001B" w:tentative="1">
      <w:start w:val="1"/>
      <w:numFmt w:val="lowerRoman"/>
      <w:lvlText w:val="%9."/>
      <w:lvlJc w:val="right"/>
      <w:pPr>
        <w:ind w:left="6797" w:hanging="180"/>
      </w:pPr>
    </w:lvl>
  </w:abstractNum>
  <w:abstractNum w:abstractNumId="12">
    <w:nsid w:val="2F1455E1"/>
    <w:multiLevelType w:val="hybridMultilevel"/>
    <w:tmpl w:val="03CCFCA4"/>
    <w:lvl w:ilvl="0" w:tplc="4B8CCD34">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33A5775C"/>
    <w:multiLevelType w:val="hybridMultilevel"/>
    <w:tmpl w:val="C83A081C"/>
    <w:lvl w:ilvl="0" w:tplc="D33C611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4EE540D"/>
    <w:multiLevelType w:val="hybridMultilevel"/>
    <w:tmpl w:val="7B527F62"/>
    <w:lvl w:ilvl="0" w:tplc="2258DC7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590221A"/>
    <w:multiLevelType w:val="hybridMultilevel"/>
    <w:tmpl w:val="0C009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C3E5EF8"/>
    <w:multiLevelType w:val="hybridMultilevel"/>
    <w:tmpl w:val="40765CCA"/>
    <w:lvl w:ilvl="0" w:tplc="D33C611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C832F2B"/>
    <w:multiLevelType w:val="hybridMultilevel"/>
    <w:tmpl w:val="2D907108"/>
    <w:lvl w:ilvl="0" w:tplc="08090001">
      <w:start w:val="1"/>
      <w:numFmt w:val="bullet"/>
      <w:lvlText w:val=""/>
      <w:lvlJc w:val="left"/>
      <w:pPr>
        <w:ind w:left="1037" w:hanging="360"/>
      </w:pPr>
      <w:rPr>
        <w:rFonts w:ascii="Symbol" w:hAnsi="Symbol"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18">
    <w:nsid w:val="3E2309DE"/>
    <w:multiLevelType w:val="hybridMultilevel"/>
    <w:tmpl w:val="6B88A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FE20023"/>
    <w:multiLevelType w:val="hybridMultilevel"/>
    <w:tmpl w:val="F34E91E2"/>
    <w:lvl w:ilvl="0" w:tplc="08090001">
      <w:start w:val="1"/>
      <w:numFmt w:val="bullet"/>
      <w:lvlText w:val=""/>
      <w:lvlJc w:val="left"/>
      <w:pPr>
        <w:ind w:left="1037" w:hanging="360"/>
      </w:pPr>
      <w:rPr>
        <w:rFonts w:ascii="Symbol" w:hAnsi="Symbol"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20">
    <w:nsid w:val="423A7EC4"/>
    <w:multiLevelType w:val="hybridMultilevel"/>
    <w:tmpl w:val="0C08DD4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2EC198F"/>
    <w:multiLevelType w:val="hybridMultilevel"/>
    <w:tmpl w:val="4408630C"/>
    <w:lvl w:ilvl="0" w:tplc="16540488">
      <w:start w:val="1"/>
      <w:numFmt w:val="lowerLetter"/>
      <w:lvlText w:val="%1)"/>
      <w:lvlJc w:val="left"/>
      <w:pPr>
        <w:ind w:left="720" w:hanging="360"/>
      </w:pPr>
      <w:rPr>
        <w:rFonts w:ascii="Arial" w:hAnsi="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46B1218"/>
    <w:multiLevelType w:val="hybridMultilevel"/>
    <w:tmpl w:val="11B0E702"/>
    <w:lvl w:ilvl="0" w:tplc="A6F6D02E">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nsid w:val="44A77D10"/>
    <w:multiLevelType w:val="hybridMultilevel"/>
    <w:tmpl w:val="CA325F58"/>
    <w:lvl w:ilvl="0" w:tplc="D33C611E">
      <w:start w:val="1"/>
      <w:numFmt w:val="lowerRoman"/>
      <w:lvlText w:val="%1)"/>
      <w:lvlJc w:val="left"/>
      <w:pPr>
        <w:ind w:left="772" w:hanging="360"/>
      </w:pPr>
      <w:rPr>
        <w:rFonts w:hint="default"/>
      </w:rPr>
    </w:lvl>
    <w:lvl w:ilvl="1" w:tplc="08090019" w:tentative="1">
      <w:start w:val="1"/>
      <w:numFmt w:val="lowerLetter"/>
      <w:lvlText w:val="%2."/>
      <w:lvlJc w:val="left"/>
      <w:pPr>
        <w:ind w:left="1492" w:hanging="360"/>
      </w:pPr>
    </w:lvl>
    <w:lvl w:ilvl="2" w:tplc="0809001B" w:tentative="1">
      <w:start w:val="1"/>
      <w:numFmt w:val="lowerRoman"/>
      <w:lvlText w:val="%3."/>
      <w:lvlJc w:val="right"/>
      <w:pPr>
        <w:ind w:left="2212" w:hanging="180"/>
      </w:pPr>
    </w:lvl>
    <w:lvl w:ilvl="3" w:tplc="0809000F" w:tentative="1">
      <w:start w:val="1"/>
      <w:numFmt w:val="decimal"/>
      <w:lvlText w:val="%4."/>
      <w:lvlJc w:val="left"/>
      <w:pPr>
        <w:ind w:left="2932" w:hanging="360"/>
      </w:pPr>
    </w:lvl>
    <w:lvl w:ilvl="4" w:tplc="08090019" w:tentative="1">
      <w:start w:val="1"/>
      <w:numFmt w:val="lowerLetter"/>
      <w:lvlText w:val="%5."/>
      <w:lvlJc w:val="left"/>
      <w:pPr>
        <w:ind w:left="3652" w:hanging="360"/>
      </w:pPr>
    </w:lvl>
    <w:lvl w:ilvl="5" w:tplc="0809001B" w:tentative="1">
      <w:start w:val="1"/>
      <w:numFmt w:val="lowerRoman"/>
      <w:lvlText w:val="%6."/>
      <w:lvlJc w:val="right"/>
      <w:pPr>
        <w:ind w:left="4372" w:hanging="180"/>
      </w:pPr>
    </w:lvl>
    <w:lvl w:ilvl="6" w:tplc="0809000F" w:tentative="1">
      <w:start w:val="1"/>
      <w:numFmt w:val="decimal"/>
      <w:lvlText w:val="%7."/>
      <w:lvlJc w:val="left"/>
      <w:pPr>
        <w:ind w:left="5092" w:hanging="360"/>
      </w:pPr>
    </w:lvl>
    <w:lvl w:ilvl="7" w:tplc="08090019" w:tentative="1">
      <w:start w:val="1"/>
      <w:numFmt w:val="lowerLetter"/>
      <w:lvlText w:val="%8."/>
      <w:lvlJc w:val="left"/>
      <w:pPr>
        <w:ind w:left="5812" w:hanging="360"/>
      </w:pPr>
    </w:lvl>
    <w:lvl w:ilvl="8" w:tplc="0809001B" w:tentative="1">
      <w:start w:val="1"/>
      <w:numFmt w:val="lowerRoman"/>
      <w:lvlText w:val="%9."/>
      <w:lvlJc w:val="right"/>
      <w:pPr>
        <w:ind w:left="6532" w:hanging="180"/>
      </w:pPr>
    </w:lvl>
  </w:abstractNum>
  <w:abstractNum w:abstractNumId="24">
    <w:nsid w:val="45D36BEC"/>
    <w:multiLevelType w:val="hybridMultilevel"/>
    <w:tmpl w:val="EBCEBEF0"/>
    <w:lvl w:ilvl="0" w:tplc="08090001">
      <w:start w:val="1"/>
      <w:numFmt w:val="bullet"/>
      <w:lvlText w:val=""/>
      <w:lvlJc w:val="left"/>
      <w:pPr>
        <w:ind w:left="1037" w:hanging="360"/>
      </w:pPr>
      <w:rPr>
        <w:rFonts w:ascii="Symbol" w:hAnsi="Symbol"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25">
    <w:nsid w:val="474F67FD"/>
    <w:multiLevelType w:val="hybridMultilevel"/>
    <w:tmpl w:val="4F90C28A"/>
    <w:lvl w:ilvl="0" w:tplc="D33C611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91D1B7D"/>
    <w:multiLevelType w:val="hybridMultilevel"/>
    <w:tmpl w:val="A4922432"/>
    <w:lvl w:ilvl="0" w:tplc="16540488">
      <w:start w:val="1"/>
      <w:numFmt w:val="lowerLetter"/>
      <w:lvlText w:val="%1)"/>
      <w:lvlJc w:val="left"/>
      <w:pPr>
        <w:ind w:left="1080" w:hanging="360"/>
      </w:pPr>
      <w:rPr>
        <w:rFonts w:ascii="Arial" w:hAnsi="Arial" w:hint="default"/>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nsid w:val="4B542910"/>
    <w:multiLevelType w:val="hybridMultilevel"/>
    <w:tmpl w:val="D13A2FA8"/>
    <w:lvl w:ilvl="0" w:tplc="FEE425A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FD32594"/>
    <w:multiLevelType w:val="hybridMultilevel"/>
    <w:tmpl w:val="CA2460E8"/>
    <w:lvl w:ilvl="0" w:tplc="D33C611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2716F8D"/>
    <w:multiLevelType w:val="hybridMultilevel"/>
    <w:tmpl w:val="760E76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70178C4"/>
    <w:multiLevelType w:val="hybridMultilevel"/>
    <w:tmpl w:val="7B781532"/>
    <w:lvl w:ilvl="0" w:tplc="16540488">
      <w:start w:val="1"/>
      <w:numFmt w:val="lowerLetter"/>
      <w:lvlText w:val="%1)"/>
      <w:lvlJc w:val="left"/>
      <w:pPr>
        <w:ind w:left="720" w:hanging="360"/>
      </w:pPr>
      <w:rPr>
        <w:rFonts w:ascii="Arial" w:hAnsi="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A537B1C"/>
    <w:multiLevelType w:val="hybridMultilevel"/>
    <w:tmpl w:val="6614A8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0AF6506"/>
    <w:multiLevelType w:val="hybridMultilevel"/>
    <w:tmpl w:val="E8B60BA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nsid w:val="631B4A56"/>
    <w:multiLevelType w:val="hybridMultilevel"/>
    <w:tmpl w:val="26A88090"/>
    <w:lvl w:ilvl="0" w:tplc="2258DC70">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34">
    <w:nsid w:val="646369C7"/>
    <w:multiLevelType w:val="hybridMultilevel"/>
    <w:tmpl w:val="606EB43A"/>
    <w:lvl w:ilvl="0" w:tplc="C0AAD928">
      <w:start w:val="1"/>
      <w:numFmt w:val="lowerRoman"/>
      <w:lvlText w:val="%1)"/>
      <w:lvlJc w:val="left"/>
      <w:pPr>
        <w:ind w:left="772" w:hanging="720"/>
      </w:pPr>
      <w:rPr>
        <w:rFonts w:hint="default"/>
      </w:rPr>
    </w:lvl>
    <w:lvl w:ilvl="1" w:tplc="08090019" w:tentative="1">
      <w:start w:val="1"/>
      <w:numFmt w:val="lowerLetter"/>
      <w:lvlText w:val="%2."/>
      <w:lvlJc w:val="left"/>
      <w:pPr>
        <w:ind w:left="1132" w:hanging="360"/>
      </w:pPr>
    </w:lvl>
    <w:lvl w:ilvl="2" w:tplc="0809001B" w:tentative="1">
      <w:start w:val="1"/>
      <w:numFmt w:val="lowerRoman"/>
      <w:lvlText w:val="%3."/>
      <w:lvlJc w:val="right"/>
      <w:pPr>
        <w:ind w:left="1852" w:hanging="180"/>
      </w:pPr>
    </w:lvl>
    <w:lvl w:ilvl="3" w:tplc="0809000F" w:tentative="1">
      <w:start w:val="1"/>
      <w:numFmt w:val="decimal"/>
      <w:lvlText w:val="%4."/>
      <w:lvlJc w:val="left"/>
      <w:pPr>
        <w:ind w:left="2572" w:hanging="360"/>
      </w:pPr>
    </w:lvl>
    <w:lvl w:ilvl="4" w:tplc="08090019" w:tentative="1">
      <w:start w:val="1"/>
      <w:numFmt w:val="lowerLetter"/>
      <w:lvlText w:val="%5."/>
      <w:lvlJc w:val="left"/>
      <w:pPr>
        <w:ind w:left="3292" w:hanging="360"/>
      </w:pPr>
    </w:lvl>
    <w:lvl w:ilvl="5" w:tplc="0809001B" w:tentative="1">
      <w:start w:val="1"/>
      <w:numFmt w:val="lowerRoman"/>
      <w:lvlText w:val="%6."/>
      <w:lvlJc w:val="right"/>
      <w:pPr>
        <w:ind w:left="4012" w:hanging="180"/>
      </w:pPr>
    </w:lvl>
    <w:lvl w:ilvl="6" w:tplc="0809000F" w:tentative="1">
      <w:start w:val="1"/>
      <w:numFmt w:val="decimal"/>
      <w:lvlText w:val="%7."/>
      <w:lvlJc w:val="left"/>
      <w:pPr>
        <w:ind w:left="4732" w:hanging="360"/>
      </w:pPr>
    </w:lvl>
    <w:lvl w:ilvl="7" w:tplc="08090019" w:tentative="1">
      <w:start w:val="1"/>
      <w:numFmt w:val="lowerLetter"/>
      <w:lvlText w:val="%8."/>
      <w:lvlJc w:val="left"/>
      <w:pPr>
        <w:ind w:left="5452" w:hanging="360"/>
      </w:pPr>
    </w:lvl>
    <w:lvl w:ilvl="8" w:tplc="0809001B" w:tentative="1">
      <w:start w:val="1"/>
      <w:numFmt w:val="lowerRoman"/>
      <w:lvlText w:val="%9."/>
      <w:lvlJc w:val="right"/>
      <w:pPr>
        <w:ind w:left="6172" w:hanging="180"/>
      </w:pPr>
    </w:lvl>
  </w:abstractNum>
  <w:abstractNum w:abstractNumId="35">
    <w:nsid w:val="660507AB"/>
    <w:multiLevelType w:val="multilevel"/>
    <w:tmpl w:val="B914C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nsid w:val="69704731"/>
    <w:multiLevelType w:val="hybridMultilevel"/>
    <w:tmpl w:val="BECC507C"/>
    <w:lvl w:ilvl="0" w:tplc="08090017">
      <w:start w:val="1"/>
      <w:numFmt w:val="lowerLetter"/>
      <w:lvlText w:val="%1)"/>
      <w:lvlJc w:val="left"/>
      <w:pPr>
        <w:ind w:left="1037" w:hanging="360"/>
      </w:pPr>
    </w:lvl>
    <w:lvl w:ilvl="1" w:tplc="08090019" w:tentative="1">
      <w:start w:val="1"/>
      <w:numFmt w:val="lowerLetter"/>
      <w:lvlText w:val="%2."/>
      <w:lvlJc w:val="left"/>
      <w:pPr>
        <w:ind w:left="1757" w:hanging="360"/>
      </w:pPr>
    </w:lvl>
    <w:lvl w:ilvl="2" w:tplc="0809001B" w:tentative="1">
      <w:start w:val="1"/>
      <w:numFmt w:val="lowerRoman"/>
      <w:lvlText w:val="%3."/>
      <w:lvlJc w:val="right"/>
      <w:pPr>
        <w:ind w:left="2477" w:hanging="180"/>
      </w:pPr>
    </w:lvl>
    <w:lvl w:ilvl="3" w:tplc="0809000F" w:tentative="1">
      <w:start w:val="1"/>
      <w:numFmt w:val="decimal"/>
      <w:lvlText w:val="%4."/>
      <w:lvlJc w:val="left"/>
      <w:pPr>
        <w:ind w:left="3197" w:hanging="360"/>
      </w:pPr>
    </w:lvl>
    <w:lvl w:ilvl="4" w:tplc="08090019" w:tentative="1">
      <w:start w:val="1"/>
      <w:numFmt w:val="lowerLetter"/>
      <w:lvlText w:val="%5."/>
      <w:lvlJc w:val="left"/>
      <w:pPr>
        <w:ind w:left="3917" w:hanging="360"/>
      </w:pPr>
    </w:lvl>
    <w:lvl w:ilvl="5" w:tplc="0809001B" w:tentative="1">
      <w:start w:val="1"/>
      <w:numFmt w:val="lowerRoman"/>
      <w:lvlText w:val="%6."/>
      <w:lvlJc w:val="right"/>
      <w:pPr>
        <w:ind w:left="4637" w:hanging="180"/>
      </w:pPr>
    </w:lvl>
    <w:lvl w:ilvl="6" w:tplc="0809000F" w:tentative="1">
      <w:start w:val="1"/>
      <w:numFmt w:val="decimal"/>
      <w:lvlText w:val="%7."/>
      <w:lvlJc w:val="left"/>
      <w:pPr>
        <w:ind w:left="5357" w:hanging="360"/>
      </w:pPr>
    </w:lvl>
    <w:lvl w:ilvl="7" w:tplc="08090019" w:tentative="1">
      <w:start w:val="1"/>
      <w:numFmt w:val="lowerLetter"/>
      <w:lvlText w:val="%8."/>
      <w:lvlJc w:val="left"/>
      <w:pPr>
        <w:ind w:left="6077" w:hanging="360"/>
      </w:pPr>
    </w:lvl>
    <w:lvl w:ilvl="8" w:tplc="0809001B" w:tentative="1">
      <w:start w:val="1"/>
      <w:numFmt w:val="lowerRoman"/>
      <w:lvlText w:val="%9."/>
      <w:lvlJc w:val="right"/>
      <w:pPr>
        <w:ind w:left="6797" w:hanging="180"/>
      </w:pPr>
    </w:lvl>
  </w:abstractNum>
  <w:abstractNum w:abstractNumId="37">
    <w:nsid w:val="728B7D81"/>
    <w:multiLevelType w:val="hybridMultilevel"/>
    <w:tmpl w:val="8FC272CC"/>
    <w:lvl w:ilvl="0" w:tplc="0E226A6E">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nsid w:val="7684004B"/>
    <w:multiLevelType w:val="hybridMultilevel"/>
    <w:tmpl w:val="B70CE83A"/>
    <w:lvl w:ilvl="0" w:tplc="0809000F">
      <w:start w:val="1"/>
      <w:numFmt w:val="decimal"/>
      <w:lvlText w:val="%1."/>
      <w:lvlJc w:val="left"/>
      <w:pPr>
        <w:ind w:left="772" w:hanging="360"/>
      </w:pPr>
    </w:lvl>
    <w:lvl w:ilvl="1" w:tplc="08090019" w:tentative="1">
      <w:start w:val="1"/>
      <w:numFmt w:val="lowerLetter"/>
      <w:lvlText w:val="%2."/>
      <w:lvlJc w:val="left"/>
      <w:pPr>
        <w:ind w:left="1492" w:hanging="360"/>
      </w:pPr>
    </w:lvl>
    <w:lvl w:ilvl="2" w:tplc="0809001B" w:tentative="1">
      <w:start w:val="1"/>
      <w:numFmt w:val="lowerRoman"/>
      <w:lvlText w:val="%3."/>
      <w:lvlJc w:val="right"/>
      <w:pPr>
        <w:ind w:left="2212" w:hanging="180"/>
      </w:pPr>
    </w:lvl>
    <w:lvl w:ilvl="3" w:tplc="0809000F" w:tentative="1">
      <w:start w:val="1"/>
      <w:numFmt w:val="decimal"/>
      <w:lvlText w:val="%4."/>
      <w:lvlJc w:val="left"/>
      <w:pPr>
        <w:ind w:left="2932" w:hanging="360"/>
      </w:pPr>
    </w:lvl>
    <w:lvl w:ilvl="4" w:tplc="08090019" w:tentative="1">
      <w:start w:val="1"/>
      <w:numFmt w:val="lowerLetter"/>
      <w:lvlText w:val="%5."/>
      <w:lvlJc w:val="left"/>
      <w:pPr>
        <w:ind w:left="3652" w:hanging="360"/>
      </w:pPr>
    </w:lvl>
    <w:lvl w:ilvl="5" w:tplc="0809001B" w:tentative="1">
      <w:start w:val="1"/>
      <w:numFmt w:val="lowerRoman"/>
      <w:lvlText w:val="%6."/>
      <w:lvlJc w:val="right"/>
      <w:pPr>
        <w:ind w:left="4372" w:hanging="180"/>
      </w:pPr>
    </w:lvl>
    <w:lvl w:ilvl="6" w:tplc="0809000F" w:tentative="1">
      <w:start w:val="1"/>
      <w:numFmt w:val="decimal"/>
      <w:lvlText w:val="%7."/>
      <w:lvlJc w:val="left"/>
      <w:pPr>
        <w:ind w:left="5092" w:hanging="360"/>
      </w:pPr>
    </w:lvl>
    <w:lvl w:ilvl="7" w:tplc="08090019" w:tentative="1">
      <w:start w:val="1"/>
      <w:numFmt w:val="lowerLetter"/>
      <w:lvlText w:val="%8."/>
      <w:lvlJc w:val="left"/>
      <w:pPr>
        <w:ind w:left="5812" w:hanging="360"/>
      </w:pPr>
    </w:lvl>
    <w:lvl w:ilvl="8" w:tplc="0809001B" w:tentative="1">
      <w:start w:val="1"/>
      <w:numFmt w:val="lowerRoman"/>
      <w:lvlText w:val="%9."/>
      <w:lvlJc w:val="right"/>
      <w:pPr>
        <w:ind w:left="6532" w:hanging="180"/>
      </w:pPr>
    </w:lvl>
  </w:abstractNum>
  <w:abstractNum w:abstractNumId="39">
    <w:nsid w:val="79254488"/>
    <w:multiLevelType w:val="hybridMultilevel"/>
    <w:tmpl w:val="B3881A42"/>
    <w:lvl w:ilvl="0" w:tplc="08090017">
      <w:start w:val="1"/>
      <w:numFmt w:val="lowerLetter"/>
      <w:lvlText w:val="%1)"/>
      <w:lvlJc w:val="left"/>
      <w:pPr>
        <w:ind w:left="1037" w:hanging="360"/>
      </w:pPr>
    </w:lvl>
    <w:lvl w:ilvl="1" w:tplc="08090019" w:tentative="1">
      <w:start w:val="1"/>
      <w:numFmt w:val="lowerLetter"/>
      <w:lvlText w:val="%2."/>
      <w:lvlJc w:val="left"/>
      <w:pPr>
        <w:ind w:left="1757" w:hanging="360"/>
      </w:pPr>
    </w:lvl>
    <w:lvl w:ilvl="2" w:tplc="0809001B" w:tentative="1">
      <w:start w:val="1"/>
      <w:numFmt w:val="lowerRoman"/>
      <w:lvlText w:val="%3."/>
      <w:lvlJc w:val="right"/>
      <w:pPr>
        <w:ind w:left="2477" w:hanging="180"/>
      </w:pPr>
    </w:lvl>
    <w:lvl w:ilvl="3" w:tplc="0809000F" w:tentative="1">
      <w:start w:val="1"/>
      <w:numFmt w:val="decimal"/>
      <w:lvlText w:val="%4."/>
      <w:lvlJc w:val="left"/>
      <w:pPr>
        <w:ind w:left="3197" w:hanging="360"/>
      </w:pPr>
    </w:lvl>
    <w:lvl w:ilvl="4" w:tplc="08090019" w:tentative="1">
      <w:start w:val="1"/>
      <w:numFmt w:val="lowerLetter"/>
      <w:lvlText w:val="%5."/>
      <w:lvlJc w:val="left"/>
      <w:pPr>
        <w:ind w:left="3917" w:hanging="360"/>
      </w:pPr>
    </w:lvl>
    <w:lvl w:ilvl="5" w:tplc="0809001B" w:tentative="1">
      <w:start w:val="1"/>
      <w:numFmt w:val="lowerRoman"/>
      <w:lvlText w:val="%6."/>
      <w:lvlJc w:val="right"/>
      <w:pPr>
        <w:ind w:left="4637" w:hanging="180"/>
      </w:pPr>
    </w:lvl>
    <w:lvl w:ilvl="6" w:tplc="0809000F" w:tentative="1">
      <w:start w:val="1"/>
      <w:numFmt w:val="decimal"/>
      <w:lvlText w:val="%7."/>
      <w:lvlJc w:val="left"/>
      <w:pPr>
        <w:ind w:left="5357" w:hanging="360"/>
      </w:pPr>
    </w:lvl>
    <w:lvl w:ilvl="7" w:tplc="08090019" w:tentative="1">
      <w:start w:val="1"/>
      <w:numFmt w:val="lowerLetter"/>
      <w:lvlText w:val="%8."/>
      <w:lvlJc w:val="left"/>
      <w:pPr>
        <w:ind w:left="6077" w:hanging="360"/>
      </w:pPr>
    </w:lvl>
    <w:lvl w:ilvl="8" w:tplc="0809001B" w:tentative="1">
      <w:start w:val="1"/>
      <w:numFmt w:val="lowerRoman"/>
      <w:lvlText w:val="%9."/>
      <w:lvlJc w:val="right"/>
      <w:pPr>
        <w:ind w:left="6797" w:hanging="180"/>
      </w:pPr>
    </w:lvl>
  </w:abstractNum>
  <w:abstractNum w:abstractNumId="40">
    <w:nsid w:val="79267894"/>
    <w:multiLevelType w:val="hybridMultilevel"/>
    <w:tmpl w:val="163C4E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99342F5"/>
    <w:multiLevelType w:val="hybridMultilevel"/>
    <w:tmpl w:val="C0448A86"/>
    <w:lvl w:ilvl="0" w:tplc="EEC47C0A">
      <w:start w:val="1"/>
      <w:numFmt w:val="lowerRoman"/>
      <w:lvlText w:val="%1)"/>
      <w:lvlJc w:val="left"/>
      <w:pPr>
        <w:ind w:left="753" w:hanging="360"/>
      </w:pPr>
      <w:rPr>
        <w:rFonts w:hint="default"/>
        <w:sz w:val="24"/>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num w:numId="1">
    <w:abstractNumId w:val="7"/>
  </w:num>
  <w:num w:numId="2">
    <w:abstractNumId w:val="12"/>
  </w:num>
  <w:num w:numId="3">
    <w:abstractNumId w:val="37"/>
  </w:num>
  <w:num w:numId="4">
    <w:abstractNumId w:val="22"/>
  </w:num>
  <w:num w:numId="5">
    <w:abstractNumId w:val="27"/>
  </w:num>
  <w:num w:numId="6">
    <w:abstractNumId w:val="16"/>
  </w:num>
  <w:num w:numId="7">
    <w:abstractNumId w:val="3"/>
  </w:num>
  <w:num w:numId="8">
    <w:abstractNumId w:val="13"/>
  </w:num>
  <w:num w:numId="9">
    <w:abstractNumId w:val="20"/>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28"/>
  </w:num>
  <w:num w:numId="13">
    <w:abstractNumId w:val="5"/>
  </w:num>
  <w:num w:numId="14">
    <w:abstractNumId w:val="34"/>
  </w:num>
  <w:num w:numId="15">
    <w:abstractNumId w:val="38"/>
  </w:num>
  <w:num w:numId="16">
    <w:abstractNumId w:val="23"/>
  </w:num>
  <w:num w:numId="17">
    <w:abstractNumId w:val="6"/>
  </w:num>
  <w:num w:numId="18">
    <w:abstractNumId w:val="30"/>
  </w:num>
  <w:num w:numId="19">
    <w:abstractNumId w:val="26"/>
  </w:num>
  <w:num w:numId="20">
    <w:abstractNumId w:val="35"/>
    <w:lvlOverride w:ilvl="0"/>
    <w:lvlOverride w:ilvl="1"/>
    <w:lvlOverride w:ilvl="2"/>
    <w:lvlOverride w:ilvl="3"/>
    <w:lvlOverride w:ilvl="4"/>
    <w:lvlOverride w:ilvl="5"/>
    <w:lvlOverride w:ilvl="6"/>
    <w:lvlOverride w:ilvl="7"/>
    <w:lvlOverride w:ilvl="8"/>
  </w:num>
  <w:num w:numId="21">
    <w:abstractNumId w:val="40"/>
  </w:num>
  <w:num w:numId="22">
    <w:abstractNumId w:val="25"/>
  </w:num>
  <w:num w:numId="23">
    <w:abstractNumId w:val="18"/>
  </w:num>
  <w:num w:numId="24">
    <w:abstractNumId w:val="31"/>
  </w:num>
  <w:num w:numId="25">
    <w:abstractNumId w:val="21"/>
  </w:num>
  <w:num w:numId="26">
    <w:abstractNumId w:val="0"/>
  </w:num>
  <w:num w:numId="27">
    <w:abstractNumId w:val="1"/>
  </w:num>
  <w:num w:numId="28">
    <w:abstractNumId w:val="2"/>
  </w:num>
  <w:num w:numId="29">
    <w:abstractNumId w:val="24"/>
  </w:num>
  <w:num w:numId="30">
    <w:abstractNumId w:val="14"/>
  </w:num>
  <w:num w:numId="31">
    <w:abstractNumId w:val="33"/>
  </w:num>
  <w:num w:numId="32">
    <w:abstractNumId w:val="8"/>
  </w:num>
  <w:num w:numId="33">
    <w:abstractNumId w:val="9"/>
  </w:num>
  <w:num w:numId="34">
    <w:abstractNumId w:val="11"/>
  </w:num>
  <w:num w:numId="35">
    <w:abstractNumId w:val="19"/>
  </w:num>
  <w:num w:numId="36">
    <w:abstractNumId w:val="4"/>
  </w:num>
  <w:num w:numId="37">
    <w:abstractNumId w:val="17"/>
  </w:num>
  <w:num w:numId="38">
    <w:abstractNumId w:val="36"/>
  </w:num>
  <w:num w:numId="39">
    <w:abstractNumId w:val="39"/>
  </w:num>
  <w:num w:numId="40">
    <w:abstractNumId w:val="41"/>
  </w:num>
  <w:num w:numId="41">
    <w:abstractNumId w:val="10"/>
    <w:lvlOverride w:ilvl="0"/>
    <w:lvlOverride w:ilvl="1"/>
    <w:lvlOverride w:ilvl="2"/>
    <w:lvlOverride w:ilvl="3"/>
    <w:lvlOverride w:ilvl="4"/>
    <w:lvlOverride w:ilvl="5"/>
    <w:lvlOverride w:ilvl="6"/>
    <w:lvlOverride w:ilvl="7"/>
    <w:lvlOverride w:ilvl="8"/>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194D"/>
    <w:rsid w:val="00007E44"/>
    <w:rsid w:val="00012ABD"/>
    <w:rsid w:val="00047582"/>
    <w:rsid w:val="00047A7D"/>
    <w:rsid w:val="0006344C"/>
    <w:rsid w:val="000664DC"/>
    <w:rsid w:val="0007404D"/>
    <w:rsid w:val="0008097F"/>
    <w:rsid w:val="00084E99"/>
    <w:rsid w:val="000A444D"/>
    <w:rsid w:val="000A6928"/>
    <w:rsid w:val="000B465A"/>
    <w:rsid w:val="000C15C2"/>
    <w:rsid w:val="000C312F"/>
    <w:rsid w:val="000D5EBD"/>
    <w:rsid w:val="000F4B43"/>
    <w:rsid w:val="00101E64"/>
    <w:rsid w:val="00106B12"/>
    <w:rsid w:val="00113C85"/>
    <w:rsid w:val="001148EB"/>
    <w:rsid w:val="00114C68"/>
    <w:rsid w:val="00126FF9"/>
    <w:rsid w:val="001301CF"/>
    <w:rsid w:val="001322CE"/>
    <w:rsid w:val="00136786"/>
    <w:rsid w:val="001434B5"/>
    <w:rsid w:val="001604B7"/>
    <w:rsid w:val="001A73DA"/>
    <w:rsid w:val="001B3DFB"/>
    <w:rsid w:val="001B5C33"/>
    <w:rsid w:val="00204E41"/>
    <w:rsid w:val="00213239"/>
    <w:rsid w:val="0022391C"/>
    <w:rsid w:val="00246B59"/>
    <w:rsid w:val="00250BC7"/>
    <w:rsid w:val="002820D1"/>
    <w:rsid w:val="00282EB7"/>
    <w:rsid w:val="00286677"/>
    <w:rsid w:val="002917FE"/>
    <w:rsid w:val="002C1772"/>
    <w:rsid w:val="002C5CB6"/>
    <w:rsid w:val="002D0307"/>
    <w:rsid w:val="002E1DF6"/>
    <w:rsid w:val="002E42FE"/>
    <w:rsid w:val="002F3893"/>
    <w:rsid w:val="002F7ECF"/>
    <w:rsid w:val="00327078"/>
    <w:rsid w:val="00344D3A"/>
    <w:rsid w:val="0035658C"/>
    <w:rsid w:val="00376D34"/>
    <w:rsid w:val="003827F0"/>
    <w:rsid w:val="0038494E"/>
    <w:rsid w:val="003972DC"/>
    <w:rsid w:val="003C0C6D"/>
    <w:rsid w:val="003E13E6"/>
    <w:rsid w:val="003E49C5"/>
    <w:rsid w:val="003E77C1"/>
    <w:rsid w:val="003F0B6C"/>
    <w:rsid w:val="00402661"/>
    <w:rsid w:val="004115FF"/>
    <w:rsid w:val="00412E67"/>
    <w:rsid w:val="00420266"/>
    <w:rsid w:val="00427E59"/>
    <w:rsid w:val="0043700E"/>
    <w:rsid w:val="0044569A"/>
    <w:rsid w:val="00452D2D"/>
    <w:rsid w:val="00466F11"/>
    <w:rsid w:val="00472D83"/>
    <w:rsid w:val="00473D25"/>
    <w:rsid w:val="004870F0"/>
    <w:rsid w:val="00487CDA"/>
    <w:rsid w:val="004A5F6C"/>
    <w:rsid w:val="004D4694"/>
    <w:rsid w:val="004E64C4"/>
    <w:rsid w:val="004F0BD9"/>
    <w:rsid w:val="0050062B"/>
    <w:rsid w:val="00504538"/>
    <w:rsid w:val="005061B5"/>
    <w:rsid w:val="00540505"/>
    <w:rsid w:val="005702C1"/>
    <w:rsid w:val="00576A18"/>
    <w:rsid w:val="005D2D6F"/>
    <w:rsid w:val="005D647E"/>
    <w:rsid w:val="005E16BE"/>
    <w:rsid w:val="005E6534"/>
    <w:rsid w:val="00607035"/>
    <w:rsid w:val="006156C8"/>
    <w:rsid w:val="00621AC2"/>
    <w:rsid w:val="00637FEB"/>
    <w:rsid w:val="00652795"/>
    <w:rsid w:val="006529CD"/>
    <w:rsid w:val="006739DB"/>
    <w:rsid w:val="006A2036"/>
    <w:rsid w:val="006E45DB"/>
    <w:rsid w:val="006F3838"/>
    <w:rsid w:val="00704DBD"/>
    <w:rsid w:val="0074178A"/>
    <w:rsid w:val="00741E87"/>
    <w:rsid w:val="00757F81"/>
    <w:rsid w:val="00760503"/>
    <w:rsid w:val="007A000F"/>
    <w:rsid w:val="007C08F9"/>
    <w:rsid w:val="007C356E"/>
    <w:rsid w:val="007E0350"/>
    <w:rsid w:val="007E131F"/>
    <w:rsid w:val="007F3651"/>
    <w:rsid w:val="007F4C8C"/>
    <w:rsid w:val="007F5932"/>
    <w:rsid w:val="00830D0D"/>
    <w:rsid w:val="00845C46"/>
    <w:rsid w:val="00853451"/>
    <w:rsid w:val="0085365D"/>
    <w:rsid w:val="008641B1"/>
    <w:rsid w:val="00873B77"/>
    <w:rsid w:val="008771BE"/>
    <w:rsid w:val="00887C3A"/>
    <w:rsid w:val="008B33F3"/>
    <w:rsid w:val="008B3BE1"/>
    <w:rsid w:val="008C7217"/>
    <w:rsid w:val="008F52B4"/>
    <w:rsid w:val="00913906"/>
    <w:rsid w:val="00935724"/>
    <w:rsid w:val="0097423D"/>
    <w:rsid w:val="00981B93"/>
    <w:rsid w:val="00986A50"/>
    <w:rsid w:val="009911D7"/>
    <w:rsid w:val="009956E7"/>
    <w:rsid w:val="009C26DB"/>
    <w:rsid w:val="009D3EC3"/>
    <w:rsid w:val="009F7367"/>
    <w:rsid w:val="009F7E8E"/>
    <w:rsid w:val="00A13067"/>
    <w:rsid w:val="00A314EA"/>
    <w:rsid w:val="00A379A2"/>
    <w:rsid w:val="00A40545"/>
    <w:rsid w:val="00A55553"/>
    <w:rsid w:val="00A668B9"/>
    <w:rsid w:val="00AA285D"/>
    <w:rsid w:val="00AA772E"/>
    <w:rsid w:val="00AC302B"/>
    <w:rsid w:val="00AE561A"/>
    <w:rsid w:val="00AF6F74"/>
    <w:rsid w:val="00B5224B"/>
    <w:rsid w:val="00B7190F"/>
    <w:rsid w:val="00B725FD"/>
    <w:rsid w:val="00B75D4C"/>
    <w:rsid w:val="00BA0A7F"/>
    <w:rsid w:val="00BA69C4"/>
    <w:rsid w:val="00BF08C7"/>
    <w:rsid w:val="00BF715F"/>
    <w:rsid w:val="00BF7DB7"/>
    <w:rsid w:val="00C063A5"/>
    <w:rsid w:val="00C11B0A"/>
    <w:rsid w:val="00C2773D"/>
    <w:rsid w:val="00C3251D"/>
    <w:rsid w:val="00C34AE3"/>
    <w:rsid w:val="00C40DBD"/>
    <w:rsid w:val="00C43EB2"/>
    <w:rsid w:val="00C51CAB"/>
    <w:rsid w:val="00C6031C"/>
    <w:rsid w:val="00C76AAE"/>
    <w:rsid w:val="00C8468B"/>
    <w:rsid w:val="00C90EDA"/>
    <w:rsid w:val="00C91F6D"/>
    <w:rsid w:val="00C9342C"/>
    <w:rsid w:val="00C97038"/>
    <w:rsid w:val="00CA1FAC"/>
    <w:rsid w:val="00CB5879"/>
    <w:rsid w:val="00CB6572"/>
    <w:rsid w:val="00CD03FE"/>
    <w:rsid w:val="00D01D32"/>
    <w:rsid w:val="00D028FE"/>
    <w:rsid w:val="00D12F04"/>
    <w:rsid w:val="00D21F36"/>
    <w:rsid w:val="00D25D78"/>
    <w:rsid w:val="00D34599"/>
    <w:rsid w:val="00D36AFC"/>
    <w:rsid w:val="00D424DA"/>
    <w:rsid w:val="00D45EC7"/>
    <w:rsid w:val="00D5436C"/>
    <w:rsid w:val="00D678E8"/>
    <w:rsid w:val="00D73D9E"/>
    <w:rsid w:val="00D7668B"/>
    <w:rsid w:val="00D80DBF"/>
    <w:rsid w:val="00DD1135"/>
    <w:rsid w:val="00DD5C49"/>
    <w:rsid w:val="00DF0722"/>
    <w:rsid w:val="00DF65C2"/>
    <w:rsid w:val="00E00AB7"/>
    <w:rsid w:val="00E04B87"/>
    <w:rsid w:val="00E05302"/>
    <w:rsid w:val="00E05700"/>
    <w:rsid w:val="00E06818"/>
    <w:rsid w:val="00E11C79"/>
    <w:rsid w:val="00E25452"/>
    <w:rsid w:val="00E4194D"/>
    <w:rsid w:val="00E44DB5"/>
    <w:rsid w:val="00E5034C"/>
    <w:rsid w:val="00E56D9C"/>
    <w:rsid w:val="00E67550"/>
    <w:rsid w:val="00E702D6"/>
    <w:rsid w:val="00EA6F79"/>
    <w:rsid w:val="00EB6AD4"/>
    <w:rsid w:val="00EC24F3"/>
    <w:rsid w:val="00ED41E2"/>
    <w:rsid w:val="00ED6D4E"/>
    <w:rsid w:val="00EE4F5B"/>
    <w:rsid w:val="00F047E1"/>
    <w:rsid w:val="00F25D69"/>
    <w:rsid w:val="00F320CD"/>
    <w:rsid w:val="00F36C71"/>
    <w:rsid w:val="00F37A43"/>
    <w:rsid w:val="00F51F71"/>
    <w:rsid w:val="00F60337"/>
    <w:rsid w:val="00F71276"/>
    <w:rsid w:val="00F73F79"/>
    <w:rsid w:val="00F83597"/>
    <w:rsid w:val="00FA2A84"/>
    <w:rsid w:val="00FA636F"/>
    <w:rsid w:val="00FB5783"/>
    <w:rsid w:val="00FB57FB"/>
    <w:rsid w:val="00FC1456"/>
    <w:rsid w:val="00FE46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94D"/>
    <w:pPr>
      <w:ind w:left="720"/>
      <w:contextualSpacing/>
    </w:pPr>
  </w:style>
  <w:style w:type="paragraph" w:styleId="NoSpacing">
    <w:name w:val="No Spacing"/>
    <w:link w:val="NoSpacingChar"/>
    <w:uiPriority w:val="1"/>
    <w:qFormat/>
    <w:rsid w:val="00E56D9C"/>
    <w:rPr>
      <w:sz w:val="22"/>
      <w:szCs w:val="22"/>
      <w:lang w:eastAsia="en-US"/>
    </w:rPr>
  </w:style>
  <w:style w:type="paragraph" w:styleId="Header">
    <w:name w:val="header"/>
    <w:basedOn w:val="Normal"/>
    <w:link w:val="HeaderChar"/>
    <w:uiPriority w:val="99"/>
    <w:unhideWhenUsed/>
    <w:rsid w:val="00BA0A7F"/>
    <w:pPr>
      <w:tabs>
        <w:tab w:val="center" w:pos="4513"/>
        <w:tab w:val="right" w:pos="9026"/>
      </w:tabs>
    </w:pPr>
  </w:style>
  <w:style w:type="character" w:customStyle="1" w:styleId="HeaderChar">
    <w:name w:val="Header Char"/>
    <w:link w:val="Header"/>
    <w:uiPriority w:val="99"/>
    <w:rsid w:val="00BA0A7F"/>
    <w:rPr>
      <w:sz w:val="22"/>
      <w:szCs w:val="22"/>
      <w:lang w:eastAsia="en-US"/>
    </w:rPr>
  </w:style>
  <w:style w:type="paragraph" w:styleId="Footer">
    <w:name w:val="footer"/>
    <w:basedOn w:val="Normal"/>
    <w:link w:val="FooterChar"/>
    <w:uiPriority w:val="99"/>
    <w:unhideWhenUsed/>
    <w:rsid w:val="00BA0A7F"/>
    <w:pPr>
      <w:tabs>
        <w:tab w:val="center" w:pos="4513"/>
        <w:tab w:val="right" w:pos="9026"/>
      </w:tabs>
    </w:pPr>
  </w:style>
  <w:style w:type="character" w:customStyle="1" w:styleId="FooterChar">
    <w:name w:val="Footer Char"/>
    <w:link w:val="Footer"/>
    <w:uiPriority w:val="99"/>
    <w:rsid w:val="00BA0A7F"/>
    <w:rPr>
      <w:sz w:val="22"/>
      <w:szCs w:val="22"/>
      <w:lang w:eastAsia="en-US"/>
    </w:rPr>
  </w:style>
  <w:style w:type="paragraph" w:styleId="BalloonText">
    <w:name w:val="Balloon Text"/>
    <w:basedOn w:val="Normal"/>
    <w:link w:val="BalloonTextChar"/>
    <w:uiPriority w:val="99"/>
    <w:semiHidden/>
    <w:unhideWhenUsed/>
    <w:rsid w:val="00A314E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14EA"/>
    <w:rPr>
      <w:rFonts w:ascii="Tahoma" w:hAnsi="Tahoma" w:cs="Tahoma"/>
      <w:sz w:val="16"/>
      <w:szCs w:val="16"/>
      <w:lang w:eastAsia="en-US"/>
    </w:rPr>
  </w:style>
  <w:style w:type="character" w:customStyle="1" w:styleId="NoSpacingChar">
    <w:name w:val="No Spacing Char"/>
    <w:link w:val="NoSpacing"/>
    <w:uiPriority w:val="1"/>
    <w:rsid w:val="002C5CB6"/>
    <w:rPr>
      <w:sz w:val="22"/>
      <w:szCs w:val="22"/>
      <w:lang w:val="en-GB" w:eastAsia="en-US" w:bidi="ar-SA"/>
    </w:rPr>
  </w:style>
  <w:style w:type="table" w:styleId="TableGrid">
    <w:name w:val="Table Grid"/>
    <w:basedOn w:val="TableNormal"/>
    <w:uiPriority w:val="59"/>
    <w:rsid w:val="004F0B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873B77"/>
    <w:rPr>
      <w:color w:val="0000FF"/>
      <w:u w:val="single"/>
    </w:rPr>
  </w:style>
  <w:style w:type="character" w:styleId="CommentReference">
    <w:name w:val="annotation reference"/>
    <w:uiPriority w:val="99"/>
    <w:semiHidden/>
    <w:unhideWhenUsed/>
    <w:rsid w:val="006739DB"/>
    <w:rPr>
      <w:sz w:val="16"/>
      <w:szCs w:val="16"/>
    </w:rPr>
  </w:style>
  <w:style w:type="paragraph" w:styleId="CommentText">
    <w:name w:val="annotation text"/>
    <w:basedOn w:val="Normal"/>
    <w:link w:val="CommentTextChar"/>
    <w:uiPriority w:val="99"/>
    <w:semiHidden/>
    <w:unhideWhenUsed/>
    <w:rsid w:val="006739DB"/>
    <w:rPr>
      <w:sz w:val="20"/>
      <w:szCs w:val="20"/>
    </w:rPr>
  </w:style>
  <w:style w:type="character" w:customStyle="1" w:styleId="CommentTextChar">
    <w:name w:val="Comment Text Char"/>
    <w:link w:val="CommentText"/>
    <w:uiPriority w:val="99"/>
    <w:semiHidden/>
    <w:rsid w:val="006739DB"/>
    <w:rPr>
      <w:lang w:eastAsia="en-US"/>
    </w:rPr>
  </w:style>
  <w:style w:type="paragraph" w:styleId="CommentSubject">
    <w:name w:val="annotation subject"/>
    <w:basedOn w:val="CommentText"/>
    <w:next w:val="CommentText"/>
    <w:link w:val="CommentSubjectChar"/>
    <w:uiPriority w:val="99"/>
    <w:semiHidden/>
    <w:unhideWhenUsed/>
    <w:rsid w:val="006739DB"/>
    <w:rPr>
      <w:b/>
      <w:bCs/>
    </w:rPr>
  </w:style>
  <w:style w:type="character" w:customStyle="1" w:styleId="CommentSubjectChar">
    <w:name w:val="Comment Subject Char"/>
    <w:link w:val="CommentSubject"/>
    <w:uiPriority w:val="99"/>
    <w:semiHidden/>
    <w:rsid w:val="006739DB"/>
    <w:rPr>
      <w:b/>
      <w:bCs/>
      <w:lang w:eastAsia="en-US"/>
    </w:rPr>
  </w:style>
  <w:style w:type="paragraph" w:styleId="PlainText">
    <w:name w:val="Plain Text"/>
    <w:basedOn w:val="Normal"/>
    <w:link w:val="PlainTextChar"/>
    <w:uiPriority w:val="99"/>
    <w:unhideWhenUsed/>
    <w:rsid w:val="003827F0"/>
    <w:pPr>
      <w:spacing w:after="0" w:line="240" w:lineRule="auto"/>
    </w:pPr>
    <w:rPr>
      <w:szCs w:val="21"/>
    </w:rPr>
  </w:style>
  <w:style w:type="character" w:customStyle="1" w:styleId="PlainTextChar">
    <w:name w:val="Plain Text Char"/>
    <w:link w:val="PlainText"/>
    <w:uiPriority w:val="99"/>
    <w:rsid w:val="003827F0"/>
    <w:rPr>
      <w:sz w:val="22"/>
      <w:szCs w:val="21"/>
      <w:lang w:eastAsia="en-US"/>
    </w:rPr>
  </w:style>
  <w:style w:type="paragraph" w:customStyle="1" w:styleId="FreeFormA">
    <w:name w:val="Free Form A"/>
    <w:rsid w:val="00C2773D"/>
    <w:rPr>
      <w:rFonts w:ascii="Lucida Grande" w:eastAsia="ヒラギノ角ゴ Pro W3" w:hAnsi="Lucida Grande"/>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426708">
      <w:bodyDiv w:val="1"/>
      <w:marLeft w:val="0"/>
      <w:marRight w:val="0"/>
      <w:marTop w:val="0"/>
      <w:marBottom w:val="0"/>
      <w:divBdr>
        <w:top w:val="none" w:sz="0" w:space="0" w:color="auto"/>
        <w:left w:val="none" w:sz="0" w:space="0" w:color="auto"/>
        <w:bottom w:val="none" w:sz="0" w:space="0" w:color="auto"/>
        <w:right w:val="none" w:sz="0" w:space="0" w:color="auto"/>
      </w:divBdr>
    </w:div>
    <w:div w:id="612175574">
      <w:bodyDiv w:val="1"/>
      <w:marLeft w:val="0"/>
      <w:marRight w:val="0"/>
      <w:marTop w:val="0"/>
      <w:marBottom w:val="0"/>
      <w:divBdr>
        <w:top w:val="none" w:sz="0" w:space="0" w:color="auto"/>
        <w:left w:val="none" w:sz="0" w:space="0" w:color="auto"/>
        <w:bottom w:val="none" w:sz="0" w:space="0" w:color="auto"/>
        <w:right w:val="none" w:sz="0" w:space="0" w:color="auto"/>
      </w:divBdr>
    </w:div>
    <w:div w:id="1522470373">
      <w:bodyDiv w:val="1"/>
      <w:marLeft w:val="0"/>
      <w:marRight w:val="0"/>
      <w:marTop w:val="0"/>
      <w:marBottom w:val="0"/>
      <w:divBdr>
        <w:top w:val="none" w:sz="0" w:space="0" w:color="auto"/>
        <w:left w:val="none" w:sz="0" w:space="0" w:color="auto"/>
        <w:bottom w:val="none" w:sz="0" w:space="0" w:color="auto"/>
        <w:right w:val="none" w:sz="0" w:space="0" w:color="auto"/>
      </w:divBdr>
    </w:div>
    <w:div w:id="1648777822">
      <w:bodyDiv w:val="1"/>
      <w:marLeft w:val="0"/>
      <w:marRight w:val="0"/>
      <w:marTop w:val="0"/>
      <w:marBottom w:val="0"/>
      <w:divBdr>
        <w:top w:val="none" w:sz="0" w:space="0" w:color="auto"/>
        <w:left w:val="none" w:sz="0" w:space="0" w:color="auto"/>
        <w:bottom w:val="none" w:sz="0" w:space="0" w:color="auto"/>
        <w:right w:val="none" w:sz="0" w:space="0" w:color="auto"/>
      </w:divBdr>
    </w:div>
    <w:div w:id="187403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67AB3-8FCA-4D94-BFE7-AE3948996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1414</Words>
  <Characters>8065</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the University of Greenwich</Company>
  <LinksUpToDate>false</LinksUpToDate>
  <CharactersWithSpaces>9461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pj27</dc:creator>
  <cp:lastModifiedBy>Pat Rosser Davies</cp:lastModifiedBy>
  <cp:revision>2</cp:revision>
  <cp:lastPrinted>2014-03-06T11:27:00Z</cp:lastPrinted>
  <dcterms:created xsi:type="dcterms:W3CDTF">2014-04-28T09:05:00Z</dcterms:created>
  <dcterms:modified xsi:type="dcterms:W3CDTF">2014-04-28T09:05:00Z</dcterms:modified>
</cp:coreProperties>
</file>