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DDC56" w14:textId="48FE971D" w:rsidR="00AF196A" w:rsidRPr="00050051" w:rsidRDefault="008279A0" w:rsidP="00A47781">
      <w:pPr>
        <w:ind w:left="6044" w:firstLine="436"/>
        <w:jc w:val="center"/>
        <w:rPr>
          <w:rFonts w:ascii="Calibri" w:hAnsi="Calibri" w:cs="Calibri"/>
          <w:sz w:val="32"/>
          <w:szCs w:val="32"/>
        </w:rPr>
      </w:pPr>
      <w:r w:rsidRPr="00050051">
        <w:rPr>
          <w:rFonts w:ascii="Calibri" w:hAnsi="Calibri" w:cs="Calibri"/>
          <w:noProof/>
          <w:lang w:eastAsia="en-GB"/>
        </w:rPr>
        <w:drawing>
          <wp:inline distT="0" distB="0" distL="0" distR="0" wp14:anchorId="463EC0BF" wp14:editId="6C838CAB">
            <wp:extent cx="2200275" cy="552450"/>
            <wp:effectExtent l="0" t="0" r="0" b="0"/>
            <wp:docPr id="1" name="Picture 1" descr="Un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University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AA832C" w14:textId="77777777" w:rsidR="00AF196A" w:rsidRPr="00050051" w:rsidRDefault="00AF196A" w:rsidP="00B22289">
      <w:pPr>
        <w:ind w:left="284"/>
        <w:jc w:val="center"/>
        <w:rPr>
          <w:rFonts w:ascii="Calibri" w:hAnsi="Calibri" w:cs="Calibri"/>
          <w:sz w:val="32"/>
          <w:szCs w:val="32"/>
        </w:rPr>
      </w:pPr>
    </w:p>
    <w:p w14:paraId="5576DDBD" w14:textId="77777777" w:rsidR="00AF196A" w:rsidRPr="00050051" w:rsidRDefault="00AF196A" w:rsidP="00B22289">
      <w:pPr>
        <w:ind w:left="284"/>
        <w:jc w:val="center"/>
        <w:rPr>
          <w:rFonts w:ascii="Calibri" w:hAnsi="Calibri" w:cs="Calibri"/>
          <w:sz w:val="32"/>
          <w:szCs w:val="32"/>
        </w:rPr>
      </w:pPr>
    </w:p>
    <w:p w14:paraId="4C258E30" w14:textId="77777777" w:rsidR="00AF196A" w:rsidRPr="00050051" w:rsidRDefault="00AF196A" w:rsidP="00B22289">
      <w:pPr>
        <w:ind w:left="284"/>
        <w:jc w:val="center"/>
        <w:rPr>
          <w:rFonts w:ascii="Calibri" w:hAnsi="Calibri" w:cs="Calibri"/>
          <w:sz w:val="32"/>
          <w:szCs w:val="32"/>
        </w:rPr>
      </w:pPr>
    </w:p>
    <w:p w14:paraId="57CCA698" w14:textId="77777777" w:rsidR="001C6315" w:rsidRPr="00050051" w:rsidRDefault="001C6315" w:rsidP="00B22289">
      <w:pPr>
        <w:ind w:left="284"/>
        <w:jc w:val="center"/>
        <w:rPr>
          <w:rFonts w:ascii="Calibri" w:hAnsi="Calibri" w:cs="Calibri"/>
          <w:sz w:val="32"/>
          <w:szCs w:val="32"/>
        </w:rPr>
      </w:pPr>
    </w:p>
    <w:p w14:paraId="61200948" w14:textId="77777777" w:rsidR="001C6315" w:rsidRPr="00050051" w:rsidRDefault="001C6315" w:rsidP="00B22289">
      <w:pPr>
        <w:ind w:right="-900"/>
        <w:jc w:val="center"/>
        <w:rPr>
          <w:rFonts w:ascii="Calibri" w:hAnsi="Calibri" w:cs="Calibri"/>
          <w:b/>
          <w:sz w:val="28"/>
          <w:szCs w:val="28"/>
        </w:rPr>
      </w:pPr>
    </w:p>
    <w:p w14:paraId="2510F6DC" w14:textId="77777777" w:rsidR="001C6315" w:rsidRPr="00050051" w:rsidRDefault="001C6315" w:rsidP="00B22289">
      <w:pPr>
        <w:ind w:right="-900"/>
        <w:jc w:val="center"/>
        <w:rPr>
          <w:rFonts w:ascii="Calibri" w:hAnsi="Calibri" w:cs="Calibri"/>
          <w:b/>
          <w:sz w:val="28"/>
          <w:szCs w:val="28"/>
        </w:rPr>
      </w:pPr>
    </w:p>
    <w:p w14:paraId="16DB1863" w14:textId="77777777" w:rsidR="001C6315" w:rsidRPr="00050051" w:rsidRDefault="001C6315" w:rsidP="00B22289">
      <w:pPr>
        <w:ind w:right="-900"/>
        <w:jc w:val="center"/>
        <w:rPr>
          <w:rFonts w:ascii="Calibri" w:hAnsi="Calibri" w:cs="Calibri"/>
          <w:b/>
          <w:sz w:val="28"/>
          <w:szCs w:val="28"/>
        </w:rPr>
      </w:pPr>
    </w:p>
    <w:p w14:paraId="6E4345DC" w14:textId="77777777" w:rsidR="00337E75" w:rsidRPr="00050051" w:rsidRDefault="00337E75" w:rsidP="00B22289">
      <w:pPr>
        <w:ind w:right="-900"/>
        <w:jc w:val="center"/>
        <w:rPr>
          <w:rFonts w:ascii="Calibri" w:hAnsi="Calibri" w:cs="Calibri"/>
          <w:b/>
          <w:sz w:val="28"/>
          <w:szCs w:val="28"/>
        </w:rPr>
      </w:pPr>
    </w:p>
    <w:p w14:paraId="25DBF618" w14:textId="77777777" w:rsidR="00337E75" w:rsidRPr="00050051" w:rsidRDefault="00337E75" w:rsidP="00B22289">
      <w:pPr>
        <w:ind w:right="-900"/>
        <w:jc w:val="center"/>
        <w:rPr>
          <w:rFonts w:ascii="Calibri" w:hAnsi="Calibri" w:cs="Calibri"/>
          <w:b/>
          <w:sz w:val="28"/>
          <w:szCs w:val="28"/>
        </w:rPr>
      </w:pPr>
    </w:p>
    <w:p w14:paraId="027CC33A" w14:textId="77777777" w:rsidR="001C6315" w:rsidRPr="00050051" w:rsidRDefault="001C6315" w:rsidP="00B22289">
      <w:pPr>
        <w:pStyle w:val="Heading4"/>
        <w:jc w:val="center"/>
        <w:rPr>
          <w:rFonts w:cs="Calibri"/>
          <w:lang w:val="en-GB"/>
        </w:rPr>
      </w:pPr>
      <w:r w:rsidRPr="00050051">
        <w:rPr>
          <w:rFonts w:cs="Calibri"/>
          <w:lang w:val="en-GB"/>
        </w:rPr>
        <w:t xml:space="preserve">[Insert </w:t>
      </w:r>
      <w:r w:rsidR="00A267AB" w:rsidRPr="00050051">
        <w:rPr>
          <w:rFonts w:cs="Calibri"/>
          <w:lang w:val="en-GB"/>
        </w:rPr>
        <w:t>Faculty</w:t>
      </w:r>
      <w:r w:rsidRPr="00050051">
        <w:rPr>
          <w:rFonts w:cs="Calibri"/>
          <w:lang w:val="en-GB"/>
        </w:rPr>
        <w:t xml:space="preserve"> Name]</w:t>
      </w:r>
    </w:p>
    <w:p w14:paraId="075A26A5" w14:textId="77777777" w:rsidR="001C6315" w:rsidRPr="00050051" w:rsidRDefault="001C6315" w:rsidP="00B22289">
      <w:pPr>
        <w:ind w:right="-900"/>
        <w:jc w:val="center"/>
        <w:rPr>
          <w:rFonts w:ascii="Calibri" w:hAnsi="Calibri" w:cs="Calibri"/>
          <w:b/>
          <w:i/>
          <w:sz w:val="28"/>
          <w:szCs w:val="28"/>
        </w:rPr>
      </w:pPr>
    </w:p>
    <w:p w14:paraId="28893F9E" w14:textId="77777777" w:rsidR="00337E75" w:rsidRPr="00050051" w:rsidRDefault="00337E75" w:rsidP="00B22289">
      <w:pPr>
        <w:ind w:right="-900"/>
        <w:jc w:val="center"/>
        <w:rPr>
          <w:rFonts w:ascii="Calibri" w:hAnsi="Calibri" w:cs="Calibri"/>
          <w:b/>
          <w:i/>
          <w:sz w:val="28"/>
          <w:szCs w:val="28"/>
        </w:rPr>
      </w:pPr>
    </w:p>
    <w:p w14:paraId="345A594C" w14:textId="77777777" w:rsidR="001C6315" w:rsidRPr="00050051" w:rsidRDefault="001C6315" w:rsidP="00B22289">
      <w:pPr>
        <w:ind w:right="-900"/>
        <w:jc w:val="center"/>
        <w:rPr>
          <w:rFonts w:ascii="Calibri" w:hAnsi="Calibri" w:cs="Calibri"/>
          <w:b/>
          <w:sz w:val="28"/>
          <w:szCs w:val="28"/>
        </w:rPr>
      </w:pPr>
    </w:p>
    <w:p w14:paraId="09207917" w14:textId="77777777" w:rsidR="00127C99" w:rsidRPr="00050051" w:rsidRDefault="00127C99" w:rsidP="00B22289">
      <w:pPr>
        <w:ind w:right="-900"/>
        <w:jc w:val="center"/>
        <w:rPr>
          <w:rFonts w:ascii="Calibri" w:hAnsi="Calibri" w:cs="Calibri"/>
          <w:b/>
          <w:sz w:val="28"/>
          <w:szCs w:val="28"/>
        </w:rPr>
      </w:pPr>
    </w:p>
    <w:p w14:paraId="3DD2133A" w14:textId="77777777" w:rsidR="00BD2C00" w:rsidRPr="00050051" w:rsidRDefault="00BD2C00" w:rsidP="00BD2C00">
      <w:pPr>
        <w:pStyle w:val="Heading4"/>
        <w:jc w:val="center"/>
        <w:rPr>
          <w:rFonts w:cs="Calibri"/>
          <w:lang w:val="en-GB"/>
        </w:rPr>
      </w:pPr>
      <w:r w:rsidRPr="00050051">
        <w:rPr>
          <w:rFonts w:cs="Calibri"/>
          <w:lang w:val="en-GB"/>
        </w:rPr>
        <w:t>[Insert Partner Name]</w:t>
      </w:r>
    </w:p>
    <w:p w14:paraId="3F386C2D" w14:textId="77777777" w:rsidR="001C6315" w:rsidRPr="00050051" w:rsidRDefault="001C6315" w:rsidP="00B22289">
      <w:pPr>
        <w:ind w:right="-900"/>
        <w:jc w:val="center"/>
        <w:rPr>
          <w:rFonts w:ascii="Calibri" w:hAnsi="Calibri" w:cs="Calibri"/>
          <w:b/>
          <w:i/>
          <w:sz w:val="28"/>
          <w:szCs w:val="28"/>
        </w:rPr>
      </w:pPr>
    </w:p>
    <w:p w14:paraId="729AE33F" w14:textId="77777777" w:rsidR="001C6315" w:rsidRPr="00050051" w:rsidRDefault="001C6315" w:rsidP="00B22289">
      <w:pPr>
        <w:ind w:right="-900"/>
        <w:jc w:val="center"/>
        <w:rPr>
          <w:rFonts w:ascii="Calibri" w:hAnsi="Calibri" w:cs="Calibri"/>
          <w:b/>
          <w:i/>
          <w:sz w:val="28"/>
          <w:szCs w:val="28"/>
        </w:rPr>
      </w:pPr>
    </w:p>
    <w:p w14:paraId="3B0CCD1E" w14:textId="77777777" w:rsidR="001C6315" w:rsidRPr="00050051" w:rsidRDefault="001C6315" w:rsidP="00B22289">
      <w:pPr>
        <w:pStyle w:val="Heading4"/>
        <w:jc w:val="center"/>
        <w:rPr>
          <w:rFonts w:cs="Calibri"/>
          <w:lang w:val="en-GB"/>
        </w:rPr>
      </w:pPr>
      <w:r w:rsidRPr="00050051">
        <w:rPr>
          <w:rFonts w:cs="Calibri"/>
          <w:lang w:val="en-GB"/>
        </w:rPr>
        <w:t xml:space="preserve">[Insert Programme </w:t>
      </w:r>
      <w:r w:rsidR="004814B8" w:rsidRPr="00050051">
        <w:rPr>
          <w:rFonts w:cs="Calibri"/>
          <w:lang w:val="en-GB"/>
        </w:rPr>
        <w:t>Code</w:t>
      </w:r>
      <w:r w:rsidR="008C2A88" w:rsidRPr="00050051">
        <w:rPr>
          <w:rFonts w:cs="Calibri"/>
          <w:lang w:val="en-GB"/>
        </w:rPr>
        <w:t>(</w:t>
      </w:r>
      <w:r w:rsidR="004814B8" w:rsidRPr="00050051">
        <w:rPr>
          <w:rFonts w:cs="Calibri"/>
          <w:lang w:val="en-GB"/>
        </w:rPr>
        <w:t>s</w:t>
      </w:r>
      <w:r w:rsidR="008C2A88" w:rsidRPr="00050051">
        <w:rPr>
          <w:rFonts w:cs="Calibri"/>
          <w:lang w:val="en-GB"/>
        </w:rPr>
        <w:t>)</w:t>
      </w:r>
      <w:r w:rsidR="004814B8" w:rsidRPr="00050051">
        <w:rPr>
          <w:rFonts w:cs="Calibri"/>
          <w:lang w:val="en-GB"/>
        </w:rPr>
        <w:t xml:space="preserve"> and </w:t>
      </w:r>
      <w:r w:rsidRPr="00050051">
        <w:rPr>
          <w:rFonts w:cs="Calibri"/>
          <w:lang w:val="en-GB"/>
        </w:rPr>
        <w:t>Title(s)]</w:t>
      </w:r>
    </w:p>
    <w:p w14:paraId="7525BAA8" w14:textId="77777777" w:rsidR="001C6315" w:rsidRPr="00050051" w:rsidRDefault="001C6315" w:rsidP="00B22289">
      <w:pPr>
        <w:ind w:right="-270"/>
        <w:rPr>
          <w:rFonts w:ascii="Calibri" w:hAnsi="Calibri" w:cs="Calibri"/>
          <w:b/>
          <w:sz w:val="28"/>
          <w:szCs w:val="28"/>
        </w:rPr>
      </w:pPr>
    </w:p>
    <w:p w14:paraId="4376B92A" w14:textId="77777777" w:rsidR="001C6315" w:rsidRPr="00050051" w:rsidRDefault="001C6315" w:rsidP="00B22289">
      <w:pPr>
        <w:ind w:right="-270"/>
        <w:rPr>
          <w:rFonts w:ascii="Calibri" w:hAnsi="Calibri" w:cs="Calibri"/>
          <w:b/>
          <w:sz w:val="28"/>
          <w:szCs w:val="28"/>
        </w:rPr>
      </w:pPr>
    </w:p>
    <w:p w14:paraId="3CAA5D18" w14:textId="77777777" w:rsidR="001C6315" w:rsidRPr="00050051" w:rsidRDefault="001C6315" w:rsidP="00B22289">
      <w:pPr>
        <w:ind w:right="-270"/>
        <w:rPr>
          <w:rFonts w:ascii="Calibri" w:hAnsi="Calibri" w:cs="Calibri"/>
          <w:b/>
          <w:sz w:val="28"/>
          <w:szCs w:val="28"/>
        </w:rPr>
      </w:pPr>
    </w:p>
    <w:p w14:paraId="6EC23D94" w14:textId="77777777" w:rsidR="001C6315" w:rsidRPr="00050051" w:rsidRDefault="001C6315" w:rsidP="00B22289">
      <w:pPr>
        <w:pStyle w:val="Heading4"/>
        <w:jc w:val="center"/>
        <w:rPr>
          <w:rFonts w:cs="Calibri"/>
          <w:lang w:val="en-GB"/>
        </w:rPr>
      </w:pPr>
      <w:r w:rsidRPr="00050051">
        <w:rPr>
          <w:rFonts w:cs="Calibri"/>
          <w:lang w:val="en-GB"/>
        </w:rPr>
        <w:t xml:space="preserve">Critical Appraisal </w:t>
      </w:r>
      <w:r w:rsidR="00FD6A45" w:rsidRPr="00050051">
        <w:rPr>
          <w:rFonts w:cs="Calibri"/>
          <w:lang w:val="en-GB"/>
        </w:rPr>
        <w:t>(</w:t>
      </w:r>
      <w:r w:rsidR="00636950" w:rsidRPr="00050051">
        <w:rPr>
          <w:rFonts w:cs="Calibri"/>
          <w:lang w:val="en-GB"/>
        </w:rPr>
        <w:t>20</w:t>
      </w:r>
      <w:r w:rsidR="00636950" w:rsidRPr="00050051">
        <w:rPr>
          <w:rFonts w:cs="Calibri"/>
          <w:color w:val="FF0000"/>
          <w:lang w:val="en-GB"/>
        </w:rPr>
        <w:t>xx</w:t>
      </w:r>
      <w:r w:rsidR="004814B8" w:rsidRPr="00050051">
        <w:rPr>
          <w:rFonts w:cs="Calibri"/>
          <w:color w:val="FF0000"/>
          <w:lang w:val="en-GB"/>
        </w:rPr>
        <w:t>-</w:t>
      </w:r>
      <w:r w:rsidR="00636950" w:rsidRPr="00050051">
        <w:rPr>
          <w:rFonts w:cs="Calibri"/>
          <w:color w:val="FF0000"/>
          <w:lang w:val="en-GB"/>
        </w:rPr>
        <w:t xml:space="preserve">xx </w:t>
      </w:r>
      <w:r w:rsidR="00D47D98" w:rsidRPr="00050051">
        <w:rPr>
          <w:rFonts w:cs="Calibri"/>
          <w:lang w:val="en-GB"/>
        </w:rPr>
        <w:t>to</w:t>
      </w:r>
      <w:r w:rsidR="00D47D98" w:rsidRPr="00050051">
        <w:rPr>
          <w:rFonts w:cs="Calibri"/>
          <w:color w:val="FF0000"/>
          <w:lang w:val="en-GB"/>
        </w:rPr>
        <w:t xml:space="preserve"> </w:t>
      </w:r>
      <w:r w:rsidR="00636950" w:rsidRPr="00050051">
        <w:rPr>
          <w:rFonts w:cs="Calibri"/>
          <w:lang w:val="en-GB"/>
        </w:rPr>
        <w:t>20</w:t>
      </w:r>
      <w:r w:rsidR="00636950" w:rsidRPr="00050051">
        <w:rPr>
          <w:rFonts w:cs="Calibri"/>
          <w:color w:val="FF0000"/>
          <w:lang w:val="en-GB"/>
        </w:rPr>
        <w:t>xx</w:t>
      </w:r>
      <w:r w:rsidR="004814B8" w:rsidRPr="00050051">
        <w:rPr>
          <w:rFonts w:cs="Calibri"/>
          <w:color w:val="FF0000"/>
          <w:lang w:val="en-GB"/>
        </w:rPr>
        <w:t>-</w:t>
      </w:r>
      <w:r w:rsidR="00636950" w:rsidRPr="00050051">
        <w:rPr>
          <w:rFonts w:cs="Calibri"/>
          <w:color w:val="FF0000"/>
          <w:lang w:val="en-GB"/>
        </w:rPr>
        <w:t>xx</w:t>
      </w:r>
      <w:r w:rsidR="00FD6A45" w:rsidRPr="00050051">
        <w:rPr>
          <w:rFonts w:cs="Calibri"/>
          <w:lang w:val="en-GB"/>
        </w:rPr>
        <w:t>)</w:t>
      </w:r>
      <w:r w:rsidR="00D47D98" w:rsidRPr="00050051">
        <w:rPr>
          <w:rStyle w:val="FootnoteReference"/>
          <w:rFonts w:cs="Calibri"/>
          <w:lang w:val="en-GB"/>
        </w:rPr>
        <w:footnoteReference w:id="1"/>
      </w:r>
    </w:p>
    <w:p w14:paraId="2CC14B21" w14:textId="77777777" w:rsidR="00FD6A45" w:rsidRPr="00050051" w:rsidRDefault="001C6315" w:rsidP="00061C14">
      <w:pPr>
        <w:pStyle w:val="Heading4"/>
        <w:jc w:val="center"/>
        <w:rPr>
          <w:rFonts w:cs="Calibri"/>
          <w:lang w:val="en-GB"/>
        </w:rPr>
      </w:pPr>
      <w:r w:rsidRPr="00050051">
        <w:rPr>
          <w:rFonts w:cs="Calibri"/>
          <w:lang w:val="en-GB"/>
        </w:rPr>
        <w:t>[</w:t>
      </w:r>
      <w:r w:rsidR="008C2A88" w:rsidRPr="00050051">
        <w:rPr>
          <w:rFonts w:cs="Calibri"/>
          <w:lang w:val="en-GB"/>
        </w:rPr>
        <w:t xml:space="preserve">Insert date for completed document: </w:t>
      </w:r>
      <w:r w:rsidR="00D47D98" w:rsidRPr="00050051">
        <w:rPr>
          <w:rFonts w:cs="Calibri"/>
          <w:lang w:val="en-GB"/>
        </w:rPr>
        <w:t>Day, Month, Year</w:t>
      </w:r>
      <w:r w:rsidRPr="00050051">
        <w:rPr>
          <w:rFonts w:cs="Calibri"/>
          <w:lang w:val="en-GB"/>
        </w:rPr>
        <w:t>]</w:t>
      </w:r>
    </w:p>
    <w:p w14:paraId="0E6C0E47" w14:textId="77777777" w:rsidR="00FD6A45" w:rsidRPr="00050051" w:rsidRDefault="00FD6A45" w:rsidP="00BB4D4B">
      <w:pPr>
        <w:rPr>
          <w:rFonts w:ascii="Calibri" w:hAnsi="Calibri" w:cs="Calibri"/>
          <w:b/>
          <w:bCs/>
          <w:iCs/>
          <w:sz w:val="36"/>
          <w:szCs w:val="36"/>
        </w:rPr>
      </w:pPr>
    </w:p>
    <w:p w14:paraId="626C72BD" w14:textId="77777777" w:rsidR="00FD6A45" w:rsidRPr="00050051" w:rsidRDefault="00FD6A45" w:rsidP="00BB4D4B">
      <w:pPr>
        <w:rPr>
          <w:rFonts w:ascii="Calibri" w:hAnsi="Calibri" w:cs="Calibri"/>
          <w:b/>
          <w:bCs/>
          <w:iCs/>
          <w:sz w:val="18"/>
          <w:szCs w:val="18"/>
        </w:rPr>
      </w:pPr>
    </w:p>
    <w:p w14:paraId="757A984B" w14:textId="77777777" w:rsidR="00C06B16" w:rsidRPr="00050051" w:rsidRDefault="007C35CB" w:rsidP="00B22289">
      <w:pPr>
        <w:pStyle w:val="Heading4"/>
        <w:rPr>
          <w:rFonts w:cs="Calibri"/>
          <w:sz w:val="24"/>
          <w:szCs w:val="24"/>
          <w:lang w:val="en-GB"/>
        </w:rPr>
      </w:pPr>
      <w:r w:rsidRPr="00050051">
        <w:rPr>
          <w:rFonts w:cs="Calibri"/>
          <w:sz w:val="18"/>
          <w:szCs w:val="18"/>
          <w:lang w:val="en-GB"/>
        </w:rPr>
        <w:br w:type="page"/>
      </w:r>
      <w:r w:rsidR="00C06B16" w:rsidRPr="00050051">
        <w:rPr>
          <w:rFonts w:cs="Calibri"/>
          <w:sz w:val="24"/>
          <w:szCs w:val="24"/>
          <w:lang w:val="en-GB"/>
        </w:rPr>
        <w:lastRenderedPageBreak/>
        <w:t>Contents</w:t>
      </w:r>
    </w:p>
    <w:p w14:paraId="7B317B11" w14:textId="77777777" w:rsidR="00F648A9" w:rsidRPr="00050051" w:rsidRDefault="00F648A9" w:rsidP="00B22289">
      <w:pPr>
        <w:ind w:left="-720" w:firstLine="578"/>
        <w:rPr>
          <w:rFonts w:ascii="Calibri" w:hAnsi="Calibri" w:cs="Calibri"/>
          <w:b/>
          <w:sz w:val="18"/>
          <w:szCs w:val="18"/>
        </w:rPr>
      </w:pPr>
    </w:p>
    <w:p w14:paraId="344B24E7" w14:textId="77777777" w:rsidR="00A5642C" w:rsidRPr="00050051" w:rsidRDefault="00061C14" w:rsidP="00B22289">
      <w:pPr>
        <w:ind w:left="-142"/>
        <w:rPr>
          <w:rFonts w:ascii="Calibri" w:hAnsi="Calibri" w:cs="Calibri"/>
          <w:i/>
          <w:color w:val="FF0000"/>
          <w:sz w:val="22"/>
          <w:szCs w:val="22"/>
        </w:rPr>
      </w:pPr>
      <w:r w:rsidRPr="00050051">
        <w:rPr>
          <w:rFonts w:ascii="Calibri" w:hAnsi="Calibri" w:cs="Calibri"/>
          <w:sz w:val="18"/>
          <w:szCs w:val="18"/>
        </w:rPr>
        <w:tab/>
      </w:r>
      <w:r w:rsidRPr="00050051">
        <w:rPr>
          <w:rFonts w:ascii="Calibri" w:hAnsi="Calibri" w:cs="Calibri"/>
          <w:i/>
          <w:color w:val="FF0000"/>
          <w:sz w:val="22"/>
          <w:szCs w:val="22"/>
        </w:rPr>
        <w:t>A Contents page should be produced for this Critical Appraisal.</w:t>
      </w:r>
    </w:p>
    <w:p w14:paraId="41D370C8" w14:textId="77777777" w:rsidR="001A1062" w:rsidRPr="00050051" w:rsidRDefault="00067B99" w:rsidP="00F16A10">
      <w:pPr>
        <w:pStyle w:val="Heading1"/>
        <w:numPr>
          <w:ilvl w:val="0"/>
          <w:numId w:val="2"/>
        </w:numPr>
        <w:pBdr>
          <w:bottom w:val="single" w:sz="4" w:space="1" w:color="auto"/>
        </w:pBdr>
        <w:ind w:left="426"/>
        <w:rPr>
          <w:rFonts w:cs="Calibri"/>
          <w:sz w:val="24"/>
          <w:lang w:val="en-GB"/>
        </w:rPr>
      </w:pPr>
      <w:r w:rsidRPr="00050051">
        <w:rPr>
          <w:rFonts w:cs="Calibri"/>
          <w:sz w:val="18"/>
          <w:szCs w:val="18"/>
          <w:lang w:val="en-GB"/>
        </w:rPr>
        <w:br w:type="page"/>
      </w:r>
      <w:r w:rsidR="00065A25" w:rsidRPr="00050051">
        <w:rPr>
          <w:rFonts w:cs="Calibri"/>
          <w:sz w:val="24"/>
          <w:lang w:val="en-GB"/>
        </w:rPr>
        <w:lastRenderedPageBreak/>
        <w:t xml:space="preserve">The Nature of the </w:t>
      </w:r>
      <w:r w:rsidR="009363CB" w:rsidRPr="00050051">
        <w:rPr>
          <w:rFonts w:cs="Calibri"/>
          <w:sz w:val="24"/>
          <w:lang w:val="en-GB"/>
        </w:rPr>
        <w:t xml:space="preserve">Partnership and Programmes under </w:t>
      </w:r>
      <w:r w:rsidR="00065A25" w:rsidRPr="00050051">
        <w:rPr>
          <w:rFonts w:cs="Calibri"/>
          <w:sz w:val="24"/>
          <w:lang w:val="en-GB"/>
        </w:rPr>
        <w:t>Review</w:t>
      </w:r>
      <w:r w:rsidR="00926505" w:rsidRPr="00050051">
        <w:rPr>
          <w:rStyle w:val="FootnoteReference"/>
          <w:rFonts w:cs="Calibri"/>
          <w:lang w:val="en-GB"/>
        </w:rPr>
        <w:footnoteReference w:id="2"/>
      </w:r>
    </w:p>
    <w:p w14:paraId="679A91B4" w14:textId="77777777" w:rsidR="00B14303" w:rsidRPr="00050051" w:rsidRDefault="00B14303" w:rsidP="00B22289">
      <w:pPr>
        <w:ind w:left="-720"/>
        <w:rPr>
          <w:rFonts w:ascii="Calibri" w:hAnsi="Calibri" w:cs="Calibri"/>
          <w:b/>
          <w:sz w:val="18"/>
          <w:szCs w:val="18"/>
          <w:u w:val="single"/>
        </w:rPr>
      </w:pPr>
    </w:p>
    <w:tbl>
      <w:tblPr>
        <w:tblW w:w="0" w:type="auto"/>
        <w:tblInd w:w="1384" w:type="dxa"/>
        <w:tblLook w:val="01E0" w:firstRow="1" w:lastRow="1" w:firstColumn="1" w:lastColumn="1" w:noHBand="0" w:noVBand="0"/>
      </w:tblPr>
      <w:tblGrid>
        <w:gridCol w:w="2977"/>
        <w:gridCol w:w="651"/>
        <w:gridCol w:w="652"/>
        <w:gridCol w:w="652"/>
        <w:gridCol w:w="652"/>
        <w:gridCol w:w="652"/>
        <w:gridCol w:w="652"/>
        <w:gridCol w:w="652"/>
        <w:gridCol w:w="652"/>
      </w:tblGrid>
      <w:tr w:rsidR="006179BE" w:rsidRPr="00050051" w14:paraId="0A13BD66" w14:textId="77777777" w:rsidTr="00050051">
        <w:tc>
          <w:tcPr>
            <w:tcW w:w="8192" w:type="dxa"/>
            <w:gridSpan w:val="9"/>
            <w:tcBorders>
              <w:bottom w:val="single" w:sz="2" w:space="0" w:color="4F81BD"/>
            </w:tcBorders>
          </w:tcPr>
          <w:p w14:paraId="2FD4998F" w14:textId="77777777" w:rsidR="006179BE" w:rsidRPr="00050051" w:rsidRDefault="006179BE" w:rsidP="00065A2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008E3" w:rsidRPr="00050051" w14:paraId="23D03237" w14:textId="77777777" w:rsidTr="00050051">
        <w:tblPrEx>
          <w:tblBorders>
            <w:top w:val="single" w:sz="2" w:space="0" w:color="4F81BD"/>
            <w:left w:val="single" w:sz="2" w:space="0" w:color="4F81BD"/>
            <w:bottom w:val="single" w:sz="2" w:space="0" w:color="4F81BD"/>
            <w:right w:val="single" w:sz="2" w:space="0" w:color="4F81BD"/>
            <w:insideH w:val="single" w:sz="2" w:space="0" w:color="4F81BD"/>
            <w:insideV w:val="single" w:sz="2" w:space="0" w:color="4F81BD"/>
          </w:tblBorders>
          <w:tblLook w:val="04A0" w:firstRow="1" w:lastRow="0" w:firstColumn="1" w:lastColumn="0" w:noHBand="0" w:noVBand="1"/>
        </w:tblPrEx>
        <w:tc>
          <w:tcPr>
            <w:tcW w:w="2977" w:type="dxa"/>
            <w:tcBorders>
              <w:top w:val="single" w:sz="6" w:space="0" w:color="4F81BD"/>
              <w:bottom w:val="single" w:sz="6" w:space="0" w:color="4F81BD"/>
              <w:right w:val="single" w:sz="6" w:space="0" w:color="4F81BD"/>
            </w:tcBorders>
          </w:tcPr>
          <w:p w14:paraId="3255993E" w14:textId="77777777" w:rsidR="007008E3" w:rsidRPr="00050051" w:rsidRDefault="007008E3" w:rsidP="007008E3">
            <w:pPr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050051">
              <w:rPr>
                <w:rFonts w:ascii="Calibri" w:hAnsi="Calibri" w:cs="Calibri"/>
                <w:sz w:val="18"/>
                <w:szCs w:val="18"/>
              </w:rPr>
              <w:t>Partner</w:t>
            </w:r>
          </w:p>
          <w:p w14:paraId="18E4B94A" w14:textId="77777777" w:rsidR="007008E3" w:rsidRPr="00050051" w:rsidRDefault="007008E3" w:rsidP="007D18B0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19A51697" w14:textId="77777777" w:rsidR="008C2A88" w:rsidRPr="00050051" w:rsidRDefault="008C2A88" w:rsidP="007D18B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215" w:type="dxa"/>
            <w:gridSpan w:val="8"/>
            <w:tcBorders>
              <w:top w:val="single" w:sz="6" w:space="0" w:color="4F81BD"/>
              <w:left w:val="single" w:sz="6" w:space="0" w:color="4F81BD"/>
              <w:bottom w:val="single" w:sz="6" w:space="0" w:color="4F81BD"/>
            </w:tcBorders>
          </w:tcPr>
          <w:p w14:paraId="6D605600" w14:textId="77777777" w:rsidR="007008E3" w:rsidRPr="00050051" w:rsidRDefault="007008E3" w:rsidP="00B2228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D2C00" w:rsidRPr="00050051" w14:paraId="34E2C17C" w14:textId="77777777" w:rsidTr="00050051">
        <w:tblPrEx>
          <w:tblBorders>
            <w:top w:val="single" w:sz="2" w:space="0" w:color="4F81BD"/>
            <w:left w:val="single" w:sz="2" w:space="0" w:color="4F81BD"/>
            <w:bottom w:val="single" w:sz="2" w:space="0" w:color="4F81BD"/>
            <w:right w:val="single" w:sz="2" w:space="0" w:color="4F81BD"/>
            <w:insideH w:val="single" w:sz="2" w:space="0" w:color="4F81BD"/>
            <w:insideV w:val="single" w:sz="2" w:space="0" w:color="4F81BD"/>
          </w:tblBorders>
          <w:tblLook w:val="04A0" w:firstRow="1" w:lastRow="0" w:firstColumn="1" w:lastColumn="0" w:noHBand="0" w:noVBand="1"/>
        </w:tblPrEx>
        <w:tc>
          <w:tcPr>
            <w:tcW w:w="2977" w:type="dxa"/>
            <w:tcBorders>
              <w:top w:val="single" w:sz="6" w:space="0" w:color="4F81BD"/>
              <w:bottom w:val="single" w:sz="6" w:space="0" w:color="4F81BD"/>
              <w:right w:val="single" w:sz="6" w:space="0" w:color="4F81BD"/>
            </w:tcBorders>
          </w:tcPr>
          <w:p w14:paraId="05233755" w14:textId="77777777" w:rsidR="00BD2C00" w:rsidRPr="00050051" w:rsidRDefault="00BD2C00" w:rsidP="007D18B0">
            <w:pPr>
              <w:rPr>
                <w:rFonts w:ascii="Calibri" w:hAnsi="Calibri" w:cs="Calibri"/>
                <w:sz w:val="18"/>
                <w:szCs w:val="18"/>
              </w:rPr>
            </w:pPr>
            <w:r w:rsidRPr="00050051">
              <w:rPr>
                <w:rFonts w:ascii="Calibri" w:hAnsi="Calibri" w:cs="Calibri"/>
                <w:sz w:val="18"/>
                <w:szCs w:val="18"/>
              </w:rPr>
              <w:t xml:space="preserve">Programme </w:t>
            </w:r>
            <w:r w:rsidR="00065A25" w:rsidRPr="00050051">
              <w:rPr>
                <w:rFonts w:ascii="Calibri" w:hAnsi="Calibri" w:cs="Calibri"/>
                <w:sz w:val="18"/>
                <w:szCs w:val="18"/>
              </w:rPr>
              <w:t xml:space="preserve">Code(s) and </w:t>
            </w:r>
            <w:r w:rsidRPr="00050051">
              <w:rPr>
                <w:rFonts w:ascii="Calibri" w:hAnsi="Calibri" w:cs="Calibri"/>
                <w:sz w:val="18"/>
                <w:szCs w:val="18"/>
              </w:rPr>
              <w:t>title(s)</w:t>
            </w:r>
          </w:p>
          <w:p w14:paraId="330E7911" w14:textId="77777777" w:rsidR="008C2A88" w:rsidRPr="00050051" w:rsidRDefault="008C2A88" w:rsidP="007D18B0">
            <w:pPr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  <w:p w14:paraId="4D475C10" w14:textId="77777777" w:rsidR="00BD2C00" w:rsidRPr="00050051" w:rsidRDefault="00BD2C00" w:rsidP="007D18B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215" w:type="dxa"/>
            <w:gridSpan w:val="8"/>
            <w:tcBorders>
              <w:top w:val="single" w:sz="6" w:space="0" w:color="4F81BD"/>
              <w:left w:val="single" w:sz="6" w:space="0" w:color="4F81BD"/>
              <w:bottom w:val="single" w:sz="6" w:space="0" w:color="4F81BD"/>
            </w:tcBorders>
          </w:tcPr>
          <w:p w14:paraId="45A3B850" w14:textId="77777777" w:rsidR="00BD2C00" w:rsidRPr="00050051" w:rsidRDefault="00BD2C00" w:rsidP="00B2228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D2C00" w:rsidRPr="00050051" w14:paraId="01EA7C5F" w14:textId="77777777" w:rsidTr="00050051">
        <w:tblPrEx>
          <w:tblBorders>
            <w:top w:val="single" w:sz="2" w:space="0" w:color="4F81BD"/>
            <w:left w:val="single" w:sz="2" w:space="0" w:color="4F81BD"/>
            <w:bottom w:val="single" w:sz="2" w:space="0" w:color="4F81BD"/>
            <w:right w:val="single" w:sz="2" w:space="0" w:color="4F81BD"/>
            <w:insideH w:val="single" w:sz="2" w:space="0" w:color="4F81BD"/>
            <w:insideV w:val="single" w:sz="2" w:space="0" w:color="4F81BD"/>
          </w:tblBorders>
          <w:tblLook w:val="04A0" w:firstRow="1" w:lastRow="0" w:firstColumn="1" w:lastColumn="0" w:noHBand="0" w:noVBand="1"/>
        </w:tblPrEx>
        <w:tc>
          <w:tcPr>
            <w:tcW w:w="2977" w:type="dxa"/>
            <w:tcBorders>
              <w:top w:val="single" w:sz="6" w:space="0" w:color="4F81BD"/>
              <w:bottom w:val="single" w:sz="6" w:space="0" w:color="4F81BD"/>
              <w:right w:val="single" w:sz="6" w:space="0" w:color="4F81BD"/>
            </w:tcBorders>
          </w:tcPr>
          <w:p w14:paraId="7A258584" w14:textId="77777777" w:rsidR="00BD2C00" w:rsidRPr="00050051" w:rsidRDefault="00BD2C00" w:rsidP="00011C8B">
            <w:pPr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050051">
              <w:rPr>
                <w:rFonts w:ascii="Calibri" w:hAnsi="Calibri" w:cs="Calibri"/>
                <w:sz w:val="18"/>
                <w:szCs w:val="18"/>
              </w:rPr>
              <w:t>FHEQ Level</w:t>
            </w:r>
            <w:r w:rsidR="007008E3" w:rsidRPr="00050051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0C800022" w14:textId="77777777" w:rsidR="00BD2C00" w:rsidRPr="00050051" w:rsidRDefault="00BD2C00" w:rsidP="00011C8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14:paraId="2591D07A" w14:textId="77777777" w:rsidR="00BD2C00" w:rsidRPr="00050051" w:rsidRDefault="00BD2C00" w:rsidP="00B22289">
            <w:pPr>
              <w:rPr>
                <w:rFonts w:ascii="Calibri" w:hAnsi="Calibri" w:cs="Calibri"/>
                <w:sz w:val="18"/>
                <w:szCs w:val="18"/>
              </w:rPr>
            </w:pPr>
            <w:r w:rsidRPr="00050051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652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14:paraId="65F78DAB" w14:textId="77777777" w:rsidR="00BD2C00" w:rsidRPr="00050051" w:rsidRDefault="00BD2C00" w:rsidP="00B2228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14:paraId="6502BF8C" w14:textId="77777777" w:rsidR="00BD2C00" w:rsidRPr="00050051" w:rsidRDefault="00BD2C00" w:rsidP="00B22289">
            <w:pPr>
              <w:rPr>
                <w:rFonts w:ascii="Calibri" w:hAnsi="Calibri" w:cs="Calibri"/>
                <w:sz w:val="18"/>
                <w:szCs w:val="18"/>
              </w:rPr>
            </w:pPr>
            <w:r w:rsidRPr="00050051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652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14:paraId="357B4350" w14:textId="77777777" w:rsidR="00BD2C00" w:rsidRPr="00050051" w:rsidRDefault="00BD2C00" w:rsidP="00B2228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14:paraId="54D22BA7" w14:textId="77777777" w:rsidR="00BD2C00" w:rsidRPr="00050051" w:rsidRDefault="00BD2C00" w:rsidP="00B22289">
            <w:pPr>
              <w:rPr>
                <w:rFonts w:ascii="Calibri" w:hAnsi="Calibri" w:cs="Calibri"/>
                <w:sz w:val="18"/>
                <w:szCs w:val="18"/>
              </w:rPr>
            </w:pPr>
            <w:r w:rsidRPr="00050051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652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14:paraId="1DE18C79" w14:textId="77777777" w:rsidR="00BD2C00" w:rsidRPr="00050051" w:rsidRDefault="00BD2C00" w:rsidP="00B2228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</w:tcBorders>
          </w:tcPr>
          <w:p w14:paraId="70D6B986" w14:textId="77777777" w:rsidR="00BD2C00" w:rsidRPr="00050051" w:rsidRDefault="00BD2C00" w:rsidP="00B22289">
            <w:pPr>
              <w:rPr>
                <w:rFonts w:ascii="Calibri" w:hAnsi="Calibri" w:cs="Calibri"/>
                <w:sz w:val="18"/>
                <w:szCs w:val="18"/>
              </w:rPr>
            </w:pPr>
            <w:r w:rsidRPr="00050051"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652" w:type="dxa"/>
          </w:tcPr>
          <w:p w14:paraId="78983307" w14:textId="77777777" w:rsidR="00BD2C00" w:rsidRPr="00050051" w:rsidRDefault="00BD2C00" w:rsidP="00B2228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D2C00" w:rsidRPr="00050051" w14:paraId="133501D4" w14:textId="77777777" w:rsidTr="00050051">
        <w:tblPrEx>
          <w:tblBorders>
            <w:top w:val="single" w:sz="2" w:space="0" w:color="4F81BD"/>
            <w:left w:val="single" w:sz="2" w:space="0" w:color="4F81BD"/>
            <w:bottom w:val="single" w:sz="2" w:space="0" w:color="4F81BD"/>
            <w:right w:val="single" w:sz="2" w:space="0" w:color="4F81BD"/>
            <w:insideH w:val="single" w:sz="2" w:space="0" w:color="4F81BD"/>
            <w:insideV w:val="single" w:sz="2" w:space="0" w:color="4F81BD"/>
          </w:tblBorders>
          <w:tblLook w:val="04A0" w:firstRow="1" w:lastRow="0" w:firstColumn="1" w:lastColumn="0" w:noHBand="0" w:noVBand="1"/>
        </w:tblPrEx>
        <w:tc>
          <w:tcPr>
            <w:tcW w:w="2977" w:type="dxa"/>
            <w:vMerge w:val="restart"/>
            <w:tcBorders>
              <w:top w:val="single" w:sz="6" w:space="0" w:color="4F81BD"/>
              <w:bottom w:val="single" w:sz="6" w:space="0" w:color="4F81BD"/>
              <w:right w:val="single" w:sz="6" w:space="0" w:color="4F81BD"/>
            </w:tcBorders>
          </w:tcPr>
          <w:p w14:paraId="1BB2007C" w14:textId="77777777" w:rsidR="00BD2C00" w:rsidRPr="00050051" w:rsidRDefault="00BD2C00" w:rsidP="006179BE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16C962D4" w14:textId="77777777" w:rsidR="0064739A" w:rsidRPr="00050051" w:rsidRDefault="0064739A" w:rsidP="00065A25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46E117F6" w14:textId="77777777" w:rsidR="0064739A" w:rsidRPr="00050051" w:rsidRDefault="0064739A" w:rsidP="00065A25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44611401" w14:textId="77777777" w:rsidR="007008E3" w:rsidRPr="00050051" w:rsidRDefault="00BD2C00" w:rsidP="007008E3">
            <w:pPr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050051">
              <w:rPr>
                <w:rFonts w:ascii="Calibri" w:hAnsi="Calibri" w:cs="Calibri"/>
                <w:sz w:val="18"/>
                <w:szCs w:val="18"/>
              </w:rPr>
              <w:t>Mode(s) of study</w:t>
            </w:r>
          </w:p>
          <w:p w14:paraId="5B4949D2" w14:textId="77777777" w:rsidR="00BD2C00" w:rsidRPr="00050051" w:rsidRDefault="00BD2C00" w:rsidP="00065A2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11" w:type="dxa"/>
            <w:gridSpan w:val="6"/>
            <w:tcBorders>
              <w:top w:val="single" w:sz="6" w:space="0" w:color="4F81BD"/>
              <w:left w:val="single" w:sz="6" w:space="0" w:color="4F81BD"/>
              <w:bottom w:val="single" w:sz="6" w:space="0" w:color="4F81BD"/>
            </w:tcBorders>
          </w:tcPr>
          <w:p w14:paraId="25A1E6DD" w14:textId="77777777" w:rsidR="00BD2C00" w:rsidRPr="00050051" w:rsidRDefault="00BD2C00" w:rsidP="00B22289">
            <w:pPr>
              <w:rPr>
                <w:rFonts w:ascii="Calibri" w:hAnsi="Calibri" w:cs="Calibri"/>
                <w:sz w:val="18"/>
                <w:szCs w:val="18"/>
              </w:rPr>
            </w:pPr>
            <w:r w:rsidRPr="00050051">
              <w:rPr>
                <w:rFonts w:ascii="Calibri" w:hAnsi="Calibri" w:cs="Calibri"/>
                <w:sz w:val="18"/>
                <w:szCs w:val="18"/>
              </w:rPr>
              <w:t>Full-time</w:t>
            </w:r>
          </w:p>
          <w:p w14:paraId="4F228380" w14:textId="77777777" w:rsidR="00BD2C00" w:rsidRPr="00050051" w:rsidRDefault="00BD2C00" w:rsidP="00B2228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04" w:type="dxa"/>
            <w:gridSpan w:val="2"/>
          </w:tcPr>
          <w:p w14:paraId="7A1BAFD2" w14:textId="77777777" w:rsidR="00BD2C00" w:rsidRPr="00050051" w:rsidRDefault="00BD2C00" w:rsidP="00B2228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D2C00" w:rsidRPr="00050051" w14:paraId="55D2EC3E" w14:textId="77777777" w:rsidTr="00050051">
        <w:tblPrEx>
          <w:tblBorders>
            <w:top w:val="single" w:sz="2" w:space="0" w:color="4F81BD"/>
            <w:left w:val="single" w:sz="2" w:space="0" w:color="4F81BD"/>
            <w:bottom w:val="single" w:sz="2" w:space="0" w:color="4F81BD"/>
            <w:right w:val="single" w:sz="2" w:space="0" w:color="4F81BD"/>
            <w:insideH w:val="single" w:sz="2" w:space="0" w:color="4F81BD"/>
            <w:insideV w:val="single" w:sz="2" w:space="0" w:color="4F81BD"/>
          </w:tblBorders>
          <w:tblLook w:val="04A0" w:firstRow="1" w:lastRow="0" w:firstColumn="1" w:lastColumn="0" w:noHBand="0" w:noVBand="1"/>
        </w:tblPrEx>
        <w:tc>
          <w:tcPr>
            <w:tcW w:w="2977" w:type="dxa"/>
            <w:vMerge/>
            <w:tcBorders>
              <w:top w:val="single" w:sz="6" w:space="0" w:color="4F81BD"/>
              <w:bottom w:val="single" w:sz="6" w:space="0" w:color="4F81BD"/>
              <w:right w:val="single" w:sz="6" w:space="0" w:color="4F81BD"/>
            </w:tcBorders>
          </w:tcPr>
          <w:p w14:paraId="7393E346" w14:textId="77777777" w:rsidR="00BD2C00" w:rsidRPr="00050051" w:rsidRDefault="00BD2C00" w:rsidP="00B2228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11" w:type="dxa"/>
            <w:gridSpan w:val="6"/>
            <w:tcBorders>
              <w:top w:val="single" w:sz="6" w:space="0" w:color="4F81BD"/>
              <w:left w:val="single" w:sz="6" w:space="0" w:color="4F81BD"/>
              <w:bottom w:val="single" w:sz="6" w:space="0" w:color="4F81BD"/>
            </w:tcBorders>
          </w:tcPr>
          <w:p w14:paraId="0B82FCA7" w14:textId="77777777" w:rsidR="00BD2C00" w:rsidRPr="00050051" w:rsidRDefault="00BD2C00" w:rsidP="006179BE">
            <w:pPr>
              <w:rPr>
                <w:rFonts w:ascii="Calibri" w:hAnsi="Calibri" w:cs="Calibri"/>
                <w:sz w:val="18"/>
                <w:szCs w:val="18"/>
              </w:rPr>
            </w:pPr>
            <w:r w:rsidRPr="00050051">
              <w:rPr>
                <w:rFonts w:ascii="Calibri" w:hAnsi="Calibri" w:cs="Calibri"/>
                <w:sz w:val="18"/>
                <w:szCs w:val="18"/>
              </w:rPr>
              <w:t>Part-time</w:t>
            </w:r>
          </w:p>
          <w:p w14:paraId="3B234ED6" w14:textId="77777777" w:rsidR="00BD2C00" w:rsidRPr="00050051" w:rsidRDefault="00BD2C00" w:rsidP="006179B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04" w:type="dxa"/>
            <w:gridSpan w:val="2"/>
          </w:tcPr>
          <w:p w14:paraId="54943C1C" w14:textId="77777777" w:rsidR="00BD2C00" w:rsidRPr="00050051" w:rsidRDefault="00BD2C00" w:rsidP="00B2228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D2C00" w:rsidRPr="00050051" w14:paraId="1914B486" w14:textId="77777777" w:rsidTr="00050051">
        <w:tblPrEx>
          <w:tblBorders>
            <w:top w:val="single" w:sz="2" w:space="0" w:color="4F81BD"/>
            <w:left w:val="single" w:sz="2" w:space="0" w:color="4F81BD"/>
            <w:bottom w:val="single" w:sz="2" w:space="0" w:color="4F81BD"/>
            <w:right w:val="single" w:sz="2" w:space="0" w:color="4F81BD"/>
            <w:insideH w:val="single" w:sz="2" w:space="0" w:color="4F81BD"/>
            <w:insideV w:val="single" w:sz="2" w:space="0" w:color="4F81BD"/>
          </w:tblBorders>
          <w:tblLook w:val="04A0" w:firstRow="1" w:lastRow="0" w:firstColumn="1" w:lastColumn="0" w:noHBand="0" w:noVBand="1"/>
        </w:tblPrEx>
        <w:tc>
          <w:tcPr>
            <w:tcW w:w="2977" w:type="dxa"/>
            <w:vMerge/>
            <w:tcBorders>
              <w:top w:val="single" w:sz="6" w:space="0" w:color="4F81BD"/>
              <w:bottom w:val="single" w:sz="6" w:space="0" w:color="4F81BD"/>
              <w:right w:val="single" w:sz="6" w:space="0" w:color="4F81BD"/>
            </w:tcBorders>
          </w:tcPr>
          <w:p w14:paraId="17BDD9D9" w14:textId="77777777" w:rsidR="00BD2C00" w:rsidRPr="00050051" w:rsidRDefault="00BD2C00" w:rsidP="00B2228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11" w:type="dxa"/>
            <w:gridSpan w:val="6"/>
            <w:tcBorders>
              <w:top w:val="single" w:sz="6" w:space="0" w:color="4F81BD"/>
              <w:left w:val="single" w:sz="6" w:space="0" w:color="4F81BD"/>
              <w:bottom w:val="single" w:sz="6" w:space="0" w:color="4F81BD"/>
            </w:tcBorders>
          </w:tcPr>
          <w:p w14:paraId="695B0CB5" w14:textId="77777777" w:rsidR="00BD2C00" w:rsidRPr="00050051" w:rsidRDefault="00BD2C00" w:rsidP="006179BE">
            <w:pPr>
              <w:rPr>
                <w:rFonts w:ascii="Calibri" w:hAnsi="Calibri" w:cs="Calibri"/>
                <w:sz w:val="18"/>
                <w:szCs w:val="18"/>
              </w:rPr>
            </w:pPr>
            <w:r w:rsidRPr="00050051">
              <w:rPr>
                <w:rFonts w:ascii="Calibri" w:hAnsi="Calibri" w:cs="Calibri"/>
                <w:sz w:val="18"/>
                <w:szCs w:val="18"/>
              </w:rPr>
              <w:t>Online/Distance learning</w:t>
            </w:r>
          </w:p>
          <w:p w14:paraId="65036267" w14:textId="77777777" w:rsidR="00BD2C00" w:rsidRPr="00050051" w:rsidRDefault="00BD2C00" w:rsidP="006179B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04" w:type="dxa"/>
            <w:gridSpan w:val="2"/>
          </w:tcPr>
          <w:p w14:paraId="4DE303C6" w14:textId="77777777" w:rsidR="00BD2C00" w:rsidRPr="00050051" w:rsidRDefault="00BD2C00" w:rsidP="00B2228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D2C00" w:rsidRPr="00050051" w14:paraId="72189CB9" w14:textId="77777777" w:rsidTr="00050051">
        <w:tblPrEx>
          <w:tblBorders>
            <w:top w:val="single" w:sz="2" w:space="0" w:color="4F81BD"/>
            <w:left w:val="single" w:sz="2" w:space="0" w:color="4F81BD"/>
            <w:bottom w:val="single" w:sz="2" w:space="0" w:color="4F81BD"/>
            <w:right w:val="single" w:sz="2" w:space="0" w:color="4F81BD"/>
            <w:insideH w:val="single" w:sz="2" w:space="0" w:color="4F81BD"/>
            <w:insideV w:val="single" w:sz="2" w:space="0" w:color="4F81BD"/>
          </w:tblBorders>
          <w:tblLook w:val="04A0" w:firstRow="1" w:lastRow="0" w:firstColumn="1" w:lastColumn="0" w:noHBand="0" w:noVBand="1"/>
        </w:tblPrEx>
        <w:tc>
          <w:tcPr>
            <w:tcW w:w="2977" w:type="dxa"/>
            <w:vMerge/>
            <w:tcBorders>
              <w:top w:val="single" w:sz="6" w:space="0" w:color="4F81BD"/>
              <w:bottom w:val="single" w:sz="6" w:space="0" w:color="4F81BD"/>
              <w:right w:val="single" w:sz="6" w:space="0" w:color="4F81BD"/>
            </w:tcBorders>
          </w:tcPr>
          <w:p w14:paraId="4A5E3A3E" w14:textId="77777777" w:rsidR="00BD2C00" w:rsidRPr="00050051" w:rsidRDefault="00BD2C00" w:rsidP="00B2228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11" w:type="dxa"/>
            <w:gridSpan w:val="6"/>
            <w:tcBorders>
              <w:top w:val="single" w:sz="6" w:space="0" w:color="4F81BD"/>
              <w:left w:val="single" w:sz="6" w:space="0" w:color="4F81BD"/>
              <w:bottom w:val="single" w:sz="6" w:space="0" w:color="4F81BD"/>
            </w:tcBorders>
          </w:tcPr>
          <w:p w14:paraId="1BED33E4" w14:textId="77777777" w:rsidR="00BD2C00" w:rsidRPr="00050051" w:rsidRDefault="00BD2C00" w:rsidP="006179BE">
            <w:pPr>
              <w:rPr>
                <w:rFonts w:ascii="Calibri" w:hAnsi="Calibri" w:cs="Calibri"/>
                <w:sz w:val="18"/>
                <w:szCs w:val="18"/>
              </w:rPr>
            </w:pPr>
            <w:r w:rsidRPr="00050051">
              <w:rPr>
                <w:rFonts w:ascii="Calibri" w:hAnsi="Calibri" w:cs="Calibri"/>
                <w:sz w:val="18"/>
                <w:szCs w:val="18"/>
              </w:rPr>
              <w:t>Other (please specify)</w:t>
            </w:r>
          </w:p>
          <w:p w14:paraId="75EC83B9" w14:textId="77777777" w:rsidR="00BD2C00" w:rsidRPr="00050051" w:rsidRDefault="00BD2C00" w:rsidP="006179B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04" w:type="dxa"/>
            <w:gridSpan w:val="2"/>
          </w:tcPr>
          <w:p w14:paraId="0D863E81" w14:textId="77777777" w:rsidR="00BD2C00" w:rsidRPr="00050051" w:rsidRDefault="00BD2C00" w:rsidP="00B2228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B4C71" w:rsidRPr="00050051" w14:paraId="43B6CE4C" w14:textId="77777777" w:rsidTr="00050051">
        <w:tblPrEx>
          <w:tblBorders>
            <w:top w:val="single" w:sz="2" w:space="0" w:color="4F81BD"/>
            <w:left w:val="single" w:sz="2" w:space="0" w:color="4F81BD"/>
            <w:bottom w:val="single" w:sz="2" w:space="0" w:color="4F81BD"/>
            <w:right w:val="single" w:sz="2" w:space="0" w:color="4F81BD"/>
            <w:insideH w:val="single" w:sz="2" w:space="0" w:color="4F81BD"/>
            <w:insideV w:val="single" w:sz="2" w:space="0" w:color="4F81BD"/>
          </w:tblBorders>
          <w:tblLook w:val="04A0" w:firstRow="1" w:lastRow="0" w:firstColumn="1" w:lastColumn="0" w:noHBand="0" w:noVBand="1"/>
        </w:tblPrEx>
        <w:tc>
          <w:tcPr>
            <w:tcW w:w="2977" w:type="dxa"/>
            <w:vMerge w:val="restart"/>
            <w:tcBorders>
              <w:top w:val="single" w:sz="6" w:space="0" w:color="4F81BD"/>
              <w:bottom w:val="single" w:sz="6" w:space="0" w:color="4F81BD"/>
              <w:right w:val="single" w:sz="6" w:space="0" w:color="4F81BD"/>
            </w:tcBorders>
          </w:tcPr>
          <w:p w14:paraId="35415873" w14:textId="77777777" w:rsidR="00DB4C71" w:rsidRPr="00050051" w:rsidRDefault="00DB4C71" w:rsidP="00B22289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26EAF557" w14:textId="77777777" w:rsidR="00DB4C71" w:rsidRPr="00050051" w:rsidRDefault="00DB4C71" w:rsidP="002F2278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1ED2E1F9" w14:textId="77777777" w:rsidR="00DB4C71" w:rsidRPr="00050051" w:rsidRDefault="00DB4C71" w:rsidP="002F2278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1B33DF5B" w14:textId="77777777" w:rsidR="00DB4C71" w:rsidRPr="00050051" w:rsidRDefault="00DB4C71" w:rsidP="007008E3">
            <w:pPr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050051">
              <w:rPr>
                <w:rFonts w:ascii="Calibri" w:hAnsi="Calibri" w:cs="Calibri"/>
                <w:sz w:val="18"/>
                <w:szCs w:val="18"/>
              </w:rPr>
              <w:t xml:space="preserve">Nature of programme approval </w:t>
            </w:r>
          </w:p>
          <w:p w14:paraId="300C6DFE" w14:textId="77777777" w:rsidR="00DB4C71" w:rsidRPr="00050051" w:rsidRDefault="00DB4C71" w:rsidP="002F2278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67E46B22" w14:textId="77777777" w:rsidR="00DB4C71" w:rsidRPr="00050051" w:rsidRDefault="00DB4C71" w:rsidP="002F227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11" w:type="dxa"/>
            <w:gridSpan w:val="6"/>
            <w:tcBorders>
              <w:top w:val="single" w:sz="6" w:space="0" w:color="4F81BD"/>
              <w:left w:val="single" w:sz="6" w:space="0" w:color="4F81BD"/>
              <w:bottom w:val="single" w:sz="6" w:space="0" w:color="4F81BD"/>
            </w:tcBorders>
          </w:tcPr>
          <w:p w14:paraId="40EEEA97" w14:textId="77777777" w:rsidR="00DB4C71" w:rsidRPr="00050051" w:rsidRDefault="00DB4C71" w:rsidP="006179BE">
            <w:pPr>
              <w:rPr>
                <w:rFonts w:ascii="Calibri" w:hAnsi="Calibri" w:cs="Calibri"/>
                <w:sz w:val="18"/>
                <w:szCs w:val="18"/>
              </w:rPr>
            </w:pPr>
            <w:r w:rsidRPr="00050051">
              <w:rPr>
                <w:rFonts w:ascii="Calibri" w:hAnsi="Calibri" w:cs="Calibri"/>
                <w:sz w:val="18"/>
                <w:szCs w:val="18"/>
              </w:rPr>
              <w:t>Franchise</w:t>
            </w:r>
          </w:p>
          <w:p w14:paraId="28AA8AA2" w14:textId="77777777" w:rsidR="00DB4C71" w:rsidRPr="00050051" w:rsidRDefault="00DB4C71" w:rsidP="0063695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04" w:type="dxa"/>
            <w:gridSpan w:val="2"/>
          </w:tcPr>
          <w:p w14:paraId="31953248" w14:textId="77777777" w:rsidR="00DB4C71" w:rsidRPr="00050051" w:rsidRDefault="00DB4C71" w:rsidP="00B2228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B4C71" w:rsidRPr="00050051" w14:paraId="30CAF9B5" w14:textId="77777777" w:rsidTr="00050051">
        <w:tblPrEx>
          <w:tblBorders>
            <w:top w:val="single" w:sz="2" w:space="0" w:color="4F81BD"/>
            <w:left w:val="single" w:sz="2" w:space="0" w:color="4F81BD"/>
            <w:bottom w:val="single" w:sz="2" w:space="0" w:color="4F81BD"/>
            <w:right w:val="single" w:sz="2" w:space="0" w:color="4F81BD"/>
            <w:insideH w:val="single" w:sz="2" w:space="0" w:color="4F81BD"/>
            <w:insideV w:val="single" w:sz="2" w:space="0" w:color="4F81BD"/>
          </w:tblBorders>
          <w:tblLook w:val="04A0" w:firstRow="1" w:lastRow="0" w:firstColumn="1" w:lastColumn="0" w:noHBand="0" w:noVBand="1"/>
        </w:tblPrEx>
        <w:tc>
          <w:tcPr>
            <w:tcW w:w="2977" w:type="dxa"/>
            <w:vMerge/>
            <w:tcBorders>
              <w:top w:val="single" w:sz="6" w:space="0" w:color="4F81BD"/>
              <w:bottom w:val="single" w:sz="6" w:space="0" w:color="4F81BD"/>
              <w:right w:val="single" w:sz="6" w:space="0" w:color="4F81BD"/>
            </w:tcBorders>
          </w:tcPr>
          <w:p w14:paraId="571500CA" w14:textId="77777777" w:rsidR="00DB4C71" w:rsidRPr="00050051" w:rsidRDefault="00DB4C71" w:rsidP="002F227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11" w:type="dxa"/>
            <w:gridSpan w:val="6"/>
            <w:tcBorders>
              <w:top w:val="single" w:sz="6" w:space="0" w:color="4F81BD"/>
              <w:left w:val="single" w:sz="6" w:space="0" w:color="4F81BD"/>
              <w:bottom w:val="single" w:sz="6" w:space="0" w:color="4F81BD"/>
            </w:tcBorders>
          </w:tcPr>
          <w:p w14:paraId="5BCC34A6" w14:textId="77777777" w:rsidR="00DB4C71" w:rsidRPr="00050051" w:rsidRDefault="00DB4C71" w:rsidP="006179BE">
            <w:pPr>
              <w:rPr>
                <w:rFonts w:ascii="Calibri" w:hAnsi="Calibri" w:cs="Calibri"/>
                <w:sz w:val="18"/>
                <w:szCs w:val="18"/>
              </w:rPr>
            </w:pPr>
            <w:r w:rsidRPr="00050051">
              <w:rPr>
                <w:rFonts w:ascii="Calibri" w:hAnsi="Calibri" w:cs="Calibri"/>
                <w:sz w:val="18"/>
                <w:szCs w:val="18"/>
              </w:rPr>
              <w:t>Validation</w:t>
            </w:r>
          </w:p>
          <w:p w14:paraId="440CBA64" w14:textId="77777777" w:rsidR="00DB4C71" w:rsidRPr="00050051" w:rsidRDefault="00DB4C71" w:rsidP="006179B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04" w:type="dxa"/>
            <w:gridSpan w:val="2"/>
          </w:tcPr>
          <w:p w14:paraId="3757725C" w14:textId="77777777" w:rsidR="00DB4C71" w:rsidRPr="00050051" w:rsidRDefault="00DB4C71" w:rsidP="00B2228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B4C71" w:rsidRPr="00050051" w14:paraId="5D5C3973" w14:textId="77777777" w:rsidTr="00050051">
        <w:tblPrEx>
          <w:tblBorders>
            <w:top w:val="single" w:sz="2" w:space="0" w:color="4F81BD"/>
            <w:left w:val="single" w:sz="2" w:space="0" w:color="4F81BD"/>
            <w:bottom w:val="single" w:sz="2" w:space="0" w:color="4F81BD"/>
            <w:right w:val="single" w:sz="2" w:space="0" w:color="4F81BD"/>
            <w:insideH w:val="single" w:sz="2" w:space="0" w:color="4F81BD"/>
            <w:insideV w:val="single" w:sz="2" w:space="0" w:color="4F81BD"/>
          </w:tblBorders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2977" w:type="dxa"/>
            <w:vMerge/>
            <w:tcBorders>
              <w:top w:val="single" w:sz="6" w:space="0" w:color="4F81BD"/>
              <w:bottom w:val="single" w:sz="6" w:space="0" w:color="4F81BD"/>
              <w:right w:val="single" w:sz="6" w:space="0" w:color="4F81BD"/>
            </w:tcBorders>
          </w:tcPr>
          <w:p w14:paraId="75DA56C3" w14:textId="77777777" w:rsidR="00DB4C71" w:rsidRPr="00050051" w:rsidRDefault="00DB4C71" w:rsidP="00B2228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11" w:type="dxa"/>
            <w:gridSpan w:val="6"/>
            <w:tcBorders>
              <w:top w:val="single" w:sz="6" w:space="0" w:color="4F81BD"/>
              <w:left w:val="single" w:sz="6" w:space="0" w:color="4F81BD"/>
              <w:bottom w:val="single" w:sz="6" w:space="0" w:color="4F81BD"/>
            </w:tcBorders>
          </w:tcPr>
          <w:p w14:paraId="543F7804" w14:textId="77777777" w:rsidR="00DB4C71" w:rsidRPr="00050051" w:rsidRDefault="00DB4C71" w:rsidP="006179BE">
            <w:pPr>
              <w:rPr>
                <w:rFonts w:ascii="Calibri" w:hAnsi="Calibri" w:cs="Calibri"/>
                <w:sz w:val="18"/>
                <w:szCs w:val="18"/>
              </w:rPr>
            </w:pPr>
            <w:r w:rsidRPr="00050051">
              <w:rPr>
                <w:rFonts w:ascii="Calibri" w:hAnsi="Calibri" w:cs="Calibri"/>
                <w:sz w:val="18"/>
                <w:szCs w:val="18"/>
              </w:rPr>
              <w:t>External Validation</w:t>
            </w:r>
          </w:p>
          <w:p w14:paraId="21EC10FD" w14:textId="77777777" w:rsidR="00DB4C71" w:rsidRPr="00050051" w:rsidRDefault="00DB4C71" w:rsidP="006179B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04" w:type="dxa"/>
            <w:gridSpan w:val="2"/>
          </w:tcPr>
          <w:p w14:paraId="78548416" w14:textId="77777777" w:rsidR="00DB4C71" w:rsidRPr="00050051" w:rsidRDefault="00DB4C71" w:rsidP="00B2228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B4C71" w:rsidRPr="00050051" w14:paraId="71916D15" w14:textId="77777777" w:rsidTr="00050051">
        <w:tblPrEx>
          <w:tblBorders>
            <w:top w:val="single" w:sz="2" w:space="0" w:color="4F81BD"/>
            <w:left w:val="single" w:sz="2" w:space="0" w:color="4F81BD"/>
            <w:bottom w:val="single" w:sz="2" w:space="0" w:color="4F81BD"/>
            <w:right w:val="single" w:sz="2" w:space="0" w:color="4F81BD"/>
            <w:insideH w:val="single" w:sz="2" w:space="0" w:color="4F81BD"/>
            <w:insideV w:val="single" w:sz="2" w:space="0" w:color="4F81BD"/>
          </w:tblBorders>
          <w:tblLook w:val="04A0" w:firstRow="1" w:lastRow="0" w:firstColumn="1" w:lastColumn="0" w:noHBand="0" w:noVBand="1"/>
        </w:tblPrEx>
        <w:tc>
          <w:tcPr>
            <w:tcW w:w="2977" w:type="dxa"/>
            <w:vMerge/>
            <w:tcBorders>
              <w:top w:val="single" w:sz="6" w:space="0" w:color="4F81BD"/>
              <w:bottom w:val="single" w:sz="6" w:space="0" w:color="4F81BD"/>
              <w:right w:val="single" w:sz="6" w:space="0" w:color="4F81BD"/>
            </w:tcBorders>
          </w:tcPr>
          <w:p w14:paraId="3614DB8D" w14:textId="77777777" w:rsidR="00DB4C71" w:rsidRPr="00050051" w:rsidRDefault="00DB4C71" w:rsidP="00B2228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11" w:type="dxa"/>
            <w:gridSpan w:val="6"/>
            <w:tcBorders>
              <w:top w:val="single" w:sz="6" w:space="0" w:color="4F81BD"/>
              <w:left w:val="single" w:sz="6" w:space="0" w:color="4F81BD"/>
              <w:bottom w:val="single" w:sz="6" w:space="0" w:color="4F81BD"/>
            </w:tcBorders>
          </w:tcPr>
          <w:p w14:paraId="593783D7" w14:textId="77777777" w:rsidR="00DB4C71" w:rsidRPr="00050051" w:rsidRDefault="00DB4C71" w:rsidP="006179BE">
            <w:pPr>
              <w:rPr>
                <w:rFonts w:ascii="Calibri" w:hAnsi="Calibri" w:cs="Calibri"/>
                <w:sz w:val="18"/>
                <w:szCs w:val="18"/>
              </w:rPr>
            </w:pPr>
            <w:r w:rsidRPr="00050051">
              <w:rPr>
                <w:rFonts w:ascii="Calibri" w:hAnsi="Calibri" w:cs="Calibri"/>
                <w:sz w:val="18"/>
                <w:szCs w:val="18"/>
              </w:rPr>
              <w:t>e.g. BA/BSc/FD/MA/MSc/PG Cert</w:t>
            </w:r>
          </w:p>
          <w:p w14:paraId="41C9C438" w14:textId="77777777" w:rsidR="00DB4C71" w:rsidRPr="00050051" w:rsidRDefault="00DB4C71" w:rsidP="006179B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04" w:type="dxa"/>
            <w:gridSpan w:val="2"/>
          </w:tcPr>
          <w:p w14:paraId="74796E82" w14:textId="77777777" w:rsidR="00DB4C71" w:rsidRPr="00050051" w:rsidRDefault="00DB4C71" w:rsidP="00B2228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B4C71" w:rsidRPr="00050051" w14:paraId="74F67481" w14:textId="77777777" w:rsidTr="00050051">
        <w:tblPrEx>
          <w:tblBorders>
            <w:top w:val="single" w:sz="2" w:space="0" w:color="4F81BD"/>
            <w:left w:val="single" w:sz="2" w:space="0" w:color="4F81BD"/>
            <w:bottom w:val="single" w:sz="2" w:space="0" w:color="4F81BD"/>
            <w:right w:val="single" w:sz="2" w:space="0" w:color="4F81BD"/>
            <w:insideH w:val="single" w:sz="2" w:space="0" w:color="4F81BD"/>
            <w:insideV w:val="single" w:sz="2" w:space="0" w:color="4F81BD"/>
          </w:tblBorders>
          <w:tblLook w:val="04A0" w:firstRow="1" w:lastRow="0" w:firstColumn="1" w:lastColumn="0" w:noHBand="0" w:noVBand="1"/>
        </w:tblPrEx>
        <w:tc>
          <w:tcPr>
            <w:tcW w:w="2977" w:type="dxa"/>
            <w:tcBorders>
              <w:top w:val="single" w:sz="6" w:space="0" w:color="4F81BD"/>
              <w:bottom w:val="single" w:sz="6" w:space="0" w:color="4F81BD"/>
              <w:right w:val="single" w:sz="6" w:space="0" w:color="4F81BD"/>
            </w:tcBorders>
          </w:tcPr>
          <w:p w14:paraId="7312A235" w14:textId="77777777" w:rsidR="00DB4C71" w:rsidRPr="00050051" w:rsidRDefault="00DB4C71" w:rsidP="007008E3">
            <w:pPr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050051">
              <w:rPr>
                <w:rFonts w:ascii="Calibri" w:hAnsi="Calibri" w:cs="Calibri"/>
                <w:sz w:val="18"/>
                <w:szCs w:val="18"/>
              </w:rPr>
              <w:t>Award(s)</w:t>
            </w:r>
          </w:p>
          <w:p w14:paraId="2CE5B488" w14:textId="77777777" w:rsidR="00DB4C71" w:rsidRPr="00050051" w:rsidRDefault="00DB4C71" w:rsidP="00E2277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11" w:type="dxa"/>
            <w:gridSpan w:val="6"/>
            <w:tcBorders>
              <w:top w:val="single" w:sz="6" w:space="0" w:color="4F81BD"/>
              <w:left w:val="single" w:sz="6" w:space="0" w:color="4F81BD"/>
              <w:bottom w:val="single" w:sz="6" w:space="0" w:color="4F81BD"/>
            </w:tcBorders>
          </w:tcPr>
          <w:p w14:paraId="034B80D4" w14:textId="77777777" w:rsidR="00DB4C71" w:rsidRPr="00050051" w:rsidRDefault="00DB4C71" w:rsidP="006179BE">
            <w:pPr>
              <w:rPr>
                <w:rFonts w:ascii="Calibri" w:hAnsi="Calibri" w:cs="Calibri"/>
                <w:sz w:val="18"/>
                <w:szCs w:val="18"/>
              </w:rPr>
            </w:pPr>
            <w:r w:rsidRPr="00050051">
              <w:rPr>
                <w:rFonts w:ascii="Calibri" w:hAnsi="Calibri" w:cs="Calibri"/>
                <w:sz w:val="18"/>
                <w:szCs w:val="18"/>
              </w:rPr>
              <w:t>Single Award</w:t>
            </w:r>
          </w:p>
          <w:p w14:paraId="0299FA12" w14:textId="77777777" w:rsidR="00DB4C71" w:rsidRPr="00050051" w:rsidRDefault="00DB4C71" w:rsidP="006179B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04" w:type="dxa"/>
            <w:gridSpan w:val="2"/>
          </w:tcPr>
          <w:p w14:paraId="681B28BB" w14:textId="77777777" w:rsidR="00DB4C71" w:rsidRPr="00050051" w:rsidRDefault="00DB4C71" w:rsidP="00B2228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B4C71" w:rsidRPr="00050051" w14:paraId="0EA8731B" w14:textId="77777777" w:rsidTr="00050051">
        <w:tblPrEx>
          <w:tblBorders>
            <w:top w:val="single" w:sz="2" w:space="0" w:color="4F81BD"/>
            <w:left w:val="single" w:sz="2" w:space="0" w:color="4F81BD"/>
            <w:bottom w:val="single" w:sz="2" w:space="0" w:color="4F81BD"/>
            <w:right w:val="single" w:sz="2" w:space="0" w:color="4F81BD"/>
            <w:insideH w:val="single" w:sz="2" w:space="0" w:color="4F81BD"/>
            <w:insideV w:val="single" w:sz="2" w:space="0" w:color="4F81BD"/>
          </w:tblBorders>
          <w:tblLook w:val="04A0" w:firstRow="1" w:lastRow="0" w:firstColumn="1" w:lastColumn="0" w:noHBand="0" w:noVBand="1"/>
        </w:tblPrEx>
        <w:tc>
          <w:tcPr>
            <w:tcW w:w="2977" w:type="dxa"/>
            <w:vMerge w:val="restart"/>
            <w:tcBorders>
              <w:top w:val="single" w:sz="6" w:space="0" w:color="4F81BD"/>
              <w:bottom w:val="single" w:sz="6" w:space="0" w:color="4F81BD"/>
              <w:right w:val="single" w:sz="6" w:space="0" w:color="4F81BD"/>
            </w:tcBorders>
          </w:tcPr>
          <w:p w14:paraId="2DE0649D" w14:textId="77777777" w:rsidR="00DB4C71" w:rsidRPr="00050051" w:rsidRDefault="00DB4C71" w:rsidP="00B22289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1480964E" w14:textId="77777777" w:rsidR="00DB4C71" w:rsidRPr="00050051" w:rsidRDefault="00DB4C71" w:rsidP="00B22289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2412FBD0" w14:textId="77777777" w:rsidR="00DB4C71" w:rsidRPr="00050051" w:rsidRDefault="00DB4C71" w:rsidP="007008E3">
            <w:pPr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050051">
              <w:rPr>
                <w:rFonts w:ascii="Calibri" w:hAnsi="Calibri" w:cs="Calibri"/>
                <w:sz w:val="18"/>
                <w:szCs w:val="18"/>
              </w:rPr>
              <w:t>Nature of award</w:t>
            </w:r>
          </w:p>
          <w:p w14:paraId="07532D5D" w14:textId="77777777" w:rsidR="00DB4C71" w:rsidRPr="00050051" w:rsidRDefault="00DB4C71" w:rsidP="00B2228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11" w:type="dxa"/>
            <w:gridSpan w:val="6"/>
            <w:tcBorders>
              <w:top w:val="single" w:sz="6" w:space="0" w:color="4F81BD"/>
              <w:left w:val="single" w:sz="6" w:space="0" w:color="4F81BD"/>
              <w:bottom w:val="single" w:sz="6" w:space="0" w:color="4F81BD"/>
            </w:tcBorders>
          </w:tcPr>
          <w:p w14:paraId="1CFFF140" w14:textId="77777777" w:rsidR="00DB4C71" w:rsidRPr="00050051" w:rsidRDefault="00DB4C71" w:rsidP="006179BE">
            <w:pPr>
              <w:rPr>
                <w:rFonts w:ascii="Calibri" w:hAnsi="Calibri" w:cs="Calibri"/>
                <w:sz w:val="18"/>
                <w:szCs w:val="18"/>
              </w:rPr>
            </w:pPr>
            <w:r w:rsidRPr="00050051">
              <w:rPr>
                <w:rFonts w:ascii="Calibri" w:hAnsi="Calibri" w:cs="Calibri"/>
                <w:sz w:val="18"/>
                <w:szCs w:val="18"/>
              </w:rPr>
              <w:t>Joint Award</w:t>
            </w:r>
          </w:p>
          <w:p w14:paraId="21D6DB06" w14:textId="77777777" w:rsidR="00DB4C71" w:rsidRPr="00050051" w:rsidRDefault="00DB4C71" w:rsidP="006179B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04" w:type="dxa"/>
            <w:gridSpan w:val="2"/>
          </w:tcPr>
          <w:p w14:paraId="4A9D468D" w14:textId="77777777" w:rsidR="00DB4C71" w:rsidRPr="00050051" w:rsidRDefault="00DB4C71" w:rsidP="00B2228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B4C71" w:rsidRPr="00050051" w14:paraId="691A682B" w14:textId="77777777" w:rsidTr="00050051">
        <w:tblPrEx>
          <w:tblBorders>
            <w:top w:val="single" w:sz="2" w:space="0" w:color="4F81BD"/>
            <w:left w:val="single" w:sz="2" w:space="0" w:color="4F81BD"/>
            <w:bottom w:val="single" w:sz="2" w:space="0" w:color="4F81BD"/>
            <w:right w:val="single" w:sz="2" w:space="0" w:color="4F81BD"/>
            <w:insideH w:val="single" w:sz="2" w:space="0" w:color="4F81BD"/>
            <w:insideV w:val="single" w:sz="2" w:space="0" w:color="4F81BD"/>
          </w:tblBorders>
          <w:tblLook w:val="04A0" w:firstRow="1" w:lastRow="0" w:firstColumn="1" w:lastColumn="0" w:noHBand="0" w:noVBand="1"/>
        </w:tblPrEx>
        <w:tc>
          <w:tcPr>
            <w:tcW w:w="2977" w:type="dxa"/>
            <w:vMerge/>
            <w:tcBorders>
              <w:top w:val="single" w:sz="6" w:space="0" w:color="4F81BD"/>
              <w:bottom w:val="single" w:sz="6" w:space="0" w:color="4F81BD"/>
              <w:right w:val="single" w:sz="6" w:space="0" w:color="4F81BD"/>
            </w:tcBorders>
          </w:tcPr>
          <w:p w14:paraId="6F548B27" w14:textId="77777777" w:rsidR="00DB4C71" w:rsidRPr="00050051" w:rsidRDefault="00DB4C71" w:rsidP="00B2228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11" w:type="dxa"/>
            <w:gridSpan w:val="6"/>
            <w:tcBorders>
              <w:top w:val="single" w:sz="6" w:space="0" w:color="4F81BD"/>
              <w:left w:val="single" w:sz="6" w:space="0" w:color="4F81BD"/>
              <w:bottom w:val="single" w:sz="6" w:space="0" w:color="4F81BD"/>
            </w:tcBorders>
          </w:tcPr>
          <w:p w14:paraId="196B47CA" w14:textId="77777777" w:rsidR="00DB4C71" w:rsidRPr="00050051" w:rsidRDefault="00DB4C71" w:rsidP="006179BE">
            <w:pPr>
              <w:rPr>
                <w:rFonts w:ascii="Calibri" w:hAnsi="Calibri" w:cs="Calibri"/>
                <w:sz w:val="18"/>
                <w:szCs w:val="18"/>
              </w:rPr>
            </w:pPr>
            <w:r w:rsidRPr="00050051">
              <w:rPr>
                <w:rFonts w:ascii="Calibri" w:hAnsi="Calibri" w:cs="Calibri"/>
                <w:sz w:val="18"/>
                <w:szCs w:val="18"/>
              </w:rPr>
              <w:t>Dual or Multiple Award</w:t>
            </w:r>
          </w:p>
          <w:p w14:paraId="43ADC429" w14:textId="77777777" w:rsidR="00DB4C71" w:rsidRPr="00050051" w:rsidRDefault="00DB4C71" w:rsidP="006179B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04" w:type="dxa"/>
            <w:gridSpan w:val="2"/>
          </w:tcPr>
          <w:p w14:paraId="7C4B2013" w14:textId="77777777" w:rsidR="00DB4C71" w:rsidRPr="00050051" w:rsidRDefault="00DB4C71" w:rsidP="00B2228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B4C71" w:rsidRPr="00050051" w14:paraId="77D9399F" w14:textId="77777777" w:rsidTr="00050051">
        <w:tblPrEx>
          <w:tblBorders>
            <w:top w:val="single" w:sz="2" w:space="0" w:color="4F81BD"/>
            <w:left w:val="single" w:sz="2" w:space="0" w:color="4F81BD"/>
            <w:bottom w:val="single" w:sz="2" w:space="0" w:color="4F81BD"/>
            <w:right w:val="single" w:sz="2" w:space="0" w:color="4F81BD"/>
            <w:insideH w:val="single" w:sz="2" w:space="0" w:color="4F81BD"/>
            <w:insideV w:val="single" w:sz="2" w:space="0" w:color="4F81BD"/>
          </w:tblBorders>
          <w:tblLook w:val="04A0" w:firstRow="1" w:lastRow="0" w:firstColumn="1" w:lastColumn="0" w:noHBand="0" w:noVBand="1"/>
        </w:tblPrEx>
        <w:tc>
          <w:tcPr>
            <w:tcW w:w="2977" w:type="dxa"/>
            <w:vMerge/>
            <w:tcBorders>
              <w:top w:val="single" w:sz="6" w:space="0" w:color="4F81BD"/>
              <w:bottom w:val="single" w:sz="6" w:space="0" w:color="4F81BD"/>
              <w:right w:val="single" w:sz="6" w:space="0" w:color="4F81BD"/>
            </w:tcBorders>
          </w:tcPr>
          <w:p w14:paraId="351B2FC9" w14:textId="77777777" w:rsidR="00DB4C71" w:rsidRPr="00050051" w:rsidRDefault="00DB4C71" w:rsidP="00B2228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11" w:type="dxa"/>
            <w:gridSpan w:val="6"/>
            <w:tcBorders>
              <w:top w:val="single" w:sz="6" w:space="0" w:color="4F81BD"/>
              <w:left w:val="single" w:sz="6" w:space="0" w:color="4F81BD"/>
              <w:bottom w:val="single" w:sz="6" w:space="0" w:color="4F81BD"/>
            </w:tcBorders>
          </w:tcPr>
          <w:p w14:paraId="6F04F6A7" w14:textId="77777777" w:rsidR="00DB4C71" w:rsidRPr="00050051" w:rsidRDefault="00DB4C71" w:rsidP="006179B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04" w:type="dxa"/>
            <w:gridSpan w:val="2"/>
          </w:tcPr>
          <w:p w14:paraId="2C774D32" w14:textId="77777777" w:rsidR="00DB4C71" w:rsidRPr="00050051" w:rsidRDefault="00DB4C71" w:rsidP="00B2228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B4C71" w:rsidRPr="00050051" w14:paraId="3BE613AC" w14:textId="77777777" w:rsidTr="00050051">
        <w:tblPrEx>
          <w:tblBorders>
            <w:top w:val="single" w:sz="2" w:space="0" w:color="4F81BD"/>
            <w:left w:val="single" w:sz="2" w:space="0" w:color="4F81BD"/>
            <w:bottom w:val="single" w:sz="2" w:space="0" w:color="4F81BD"/>
            <w:right w:val="single" w:sz="2" w:space="0" w:color="4F81BD"/>
            <w:insideH w:val="single" w:sz="2" w:space="0" w:color="4F81BD"/>
            <w:insideV w:val="single" w:sz="2" w:space="0" w:color="4F81BD"/>
          </w:tblBorders>
          <w:tblLook w:val="04A0" w:firstRow="1" w:lastRow="0" w:firstColumn="1" w:lastColumn="0" w:noHBand="0" w:noVBand="1"/>
        </w:tblPrEx>
        <w:tc>
          <w:tcPr>
            <w:tcW w:w="2977" w:type="dxa"/>
            <w:tcBorders>
              <w:top w:val="single" w:sz="6" w:space="0" w:color="4F81BD"/>
              <w:bottom w:val="single" w:sz="6" w:space="0" w:color="4F81BD"/>
              <w:right w:val="single" w:sz="6" w:space="0" w:color="4F81BD"/>
            </w:tcBorders>
          </w:tcPr>
          <w:p w14:paraId="63848D62" w14:textId="77777777" w:rsidR="00DB4C71" w:rsidRPr="00050051" w:rsidRDefault="00DB4C71" w:rsidP="007008E3">
            <w:pPr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050051">
              <w:rPr>
                <w:rFonts w:ascii="Calibri" w:hAnsi="Calibri" w:cs="Calibri"/>
                <w:sz w:val="18"/>
                <w:szCs w:val="18"/>
              </w:rPr>
              <w:t>Programme</w:t>
            </w:r>
            <w:r w:rsidR="00CF2A72">
              <w:rPr>
                <w:rFonts w:ascii="Calibri" w:hAnsi="Calibri" w:cs="Calibri"/>
                <w:sz w:val="18"/>
                <w:szCs w:val="18"/>
              </w:rPr>
              <w:t>(s)</w:t>
            </w:r>
            <w:r w:rsidRPr="00050051">
              <w:rPr>
                <w:rFonts w:ascii="Calibri" w:hAnsi="Calibri" w:cs="Calibri"/>
                <w:sz w:val="18"/>
                <w:szCs w:val="18"/>
              </w:rPr>
              <w:t xml:space="preserve"> Leader at Greenwich </w:t>
            </w:r>
          </w:p>
          <w:p w14:paraId="6F30D5EB" w14:textId="77777777" w:rsidR="00DB4C71" w:rsidRPr="00050051" w:rsidRDefault="00DB4C71" w:rsidP="006179BE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3F8B9919" w14:textId="77777777" w:rsidR="00DB4C71" w:rsidRPr="00050051" w:rsidRDefault="00DB4C71" w:rsidP="006179BE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697D3051" w14:textId="77777777" w:rsidR="00DB4C71" w:rsidRPr="00050051" w:rsidRDefault="00DB4C71" w:rsidP="006179B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215" w:type="dxa"/>
            <w:gridSpan w:val="8"/>
            <w:tcBorders>
              <w:top w:val="single" w:sz="6" w:space="0" w:color="4F81BD"/>
              <w:left w:val="single" w:sz="6" w:space="0" w:color="4F81BD"/>
              <w:bottom w:val="single" w:sz="6" w:space="0" w:color="4F81BD"/>
            </w:tcBorders>
          </w:tcPr>
          <w:p w14:paraId="02B38446" w14:textId="77777777" w:rsidR="00DB4C71" w:rsidRPr="00050051" w:rsidRDefault="00DB4C71" w:rsidP="00B2228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B4C71" w:rsidRPr="00050051" w14:paraId="6E0EC5A8" w14:textId="77777777" w:rsidTr="00050051">
        <w:tblPrEx>
          <w:tblBorders>
            <w:top w:val="single" w:sz="2" w:space="0" w:color="4F81BD"/>
            <w:left w:val="single" w:sz="2" w:space="0" w:color="4F81BD"/>
            <w:bottom w:val="single" w:sz="2" w:space="0" w:color="4F81BD"/>
            <w:right w:val="single" w:sz="2" w:space="0" w:color="4F81BD"/>
            <w:insideH w:val="single" w:sz="2" w:space="0" w:color="4F81BD"/>
            <w:insideV w:val="single" w:sz="2" w:space="0" w:color="4F81BD"/>
          </w:tblBorders>
          <w:tblLook w:val="04A0" w:firstRow="1" w:lastRow="0" w:firstColumn="1" w:lastColumn="0" w:noHBand="0" w:noVBand="1"/>
        </w:tblPrEx>
        <w:tc>
          <w:tcPr>
            <w:tcW w:w="2977" w:type="dxa"/>
            <w:tcBorders>
              <w:top w:val="single" w:sz="6" w:space="0" w:color="4F81BD"/>
              <w:bottom w:val="single" w:sz="6" w:space="0" w:color="4F81BD"/>
              <w:right w:val="single" w:sz="6" w:space="0" w:color="4F81BD"/>
            </w:tcBorders>
          </w:tcPr>
          <w:p w14:paraId="048D87B4" w14:textId="77777777" w:rsidR="00DB4C71" w:rsidRPr="00050051" w:rsidRDefault="00DB4C71" w:rsidP="006179BE">
            <w:pPr>
              <w:rPr>
                <w:rFonts w:ascii="Calibri" w:hAnsi="Calibri" w:cs="Calibri"/>
                <w:sz w:val="18"/>
                <w:szCs w:val="18"/>
              </w:rPr>
            </w:pPr>
            <w:r w:rsidRPr="00050051">
              <w:rPr>
                <w:rFonts w:ascii="Calibri" w:hAnsi="Calibri" w:cs="Calibri"/>
                <w:sz w:val="18"/>
                <w:szCs w:val="18"/>
              </w:rPr>
              <w:t>Programme</w:t>
            </w:r>
            <w:r w:rsidR="00CF2A72">
              <w:rPr>
                <w:rFonts w:ascii="Calibri" w:hAnsi="Calibri" w:cs="Calibri"/>
                <w:sz w:val="18"/>
                <w:szCs w:val="18"/>
              </w:rPr>
              <w:t>(s)</w:t>
            </w:r>
            <w:r w:rsidRPr="00050051">
              <w:rPr>
                <w:rFonts w:ascii="Calibri" w:hAnsi="Calibri" w:cs="Calibri"/>
                <w:sz w:val="18"/>
                <w:szCs w:val="18"/>
              </w:rPr>
              <w:t xml:space="preserve"> Leader at Partner </w:t>
            </w:r>
          </w:p>
          <w:p w14:paraId="449BC32E" w14:textId="77777777" w:rsidR="00DB4C71" w:rsidRPr="00050051" w:rsidRDefault="00DB4C71" w:rsidP="006179BE">
            <w:pPr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  <w:p w14:paraId="269B9DCB" w14:textId="77777777" w:rsidR="00DB4C71" w:rsidRPr="00050051" w:rsidRDefault="00DB4C71" w:rsidP="006179BE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3B0145AB" w14:textId="77777777" w:rsidR="00DB4C71" w:rsidRPr="00050051" w:rsidRDefault="00DB4C71" w:rsidP="006179B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215" w:type="dxa"/>
            <w:gridSpan w:val="8"/>
            <w:tcBorders>
              <w:top w:val="single" w:sz="6" w:space="0" w:color="4F81BD"/>
              <w:left w:val="single" w:sz="6" w:space="0" w:color="4F81BD"/>
            </w:tcBorders>
          </w:tcPr>
          <w:p w14:paraId="3ADA918E" w14:textId="77777777" w:rsidR="00DB4C71" w:rsidRPr="00050051" w:rsidRDefault="00DB4C71" w:rsidP="00B2228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B4C71" w:rsidRPr="00050051" w14:paraId="53C3C630" w14:textId="77777777" w:rsidTr="00050051">
        <w:tblPrEx>
          <w:tblBorders>
            <w:top w:val="single" w:sz="2" w:space="0" w:color="4F81BD"/>
            <w:left w:val="single" w:sz="2" w:space="0" w:color="4F81BD"/>
            <w:bottom w:val="single" w:sz="2" w:space="0" w:color="4F81BD"/>
            <w:right w:val="single" w:sz="2" w:space="0" w:color="4F81BD"/>
            <w:insideH w:val="single" w:sz="2" w:space="0" w:color="4F81BD"/>
            <w:insideV w:val="single" w:sz="2" w:space="0" w:color="4F81BD"/>
          </w:tblBorders>
          <w:tblLook w:val="04A0" w:firstRow="1" w:lastRow="0" w:firstColumn="1" w:lastColumn="0" w:noHBand="0" w:noVBand="1"/>
        </w:tblPrEx>
        <w:tc>
          <w:tcPr>
            <w:tcW w:w="2977" w:type="dxa"/>
            <w:tcBorders>
              <w:top w:val="single" w:sz="6" w:space="0" w:color="4F81BD"/>
              <w:right w:val="single" w:sz="6" w:space="0" w:color="4F81BD"/>
            </w:tcBorders>
          </w:tcPr>
          <w:p w14:paraId="47C1AC67" w14:textId="77777777" w:rsidR="00DB4C71" w:rsidRPr="00050051" w:rsidRDefault="00DB4C71" w:rsidP="006179BE">
            <w:pPr>
              <w:rPr>
                <w:rFonts w:ascii="Calibri" w:hAnsi="Calibri" w:cs="Calibri"/>
                <w:sz w:val="18"/>
                <w:szCs w:val="18"/>
              </w:rPr>
            </w:pPr>
            <w:r w:rsidRPr="00050051">
              <w:rPr>
                <w:rFonts w:ascii="Calibri" w:hAnsi="Calibri" w:cs="Calibri"/>
                <w:sz w:val="18"/>
                <w:szCs w:val="18"/>
              </w:rPr>
              <w:t>Link Tutor</w:t>
            </w:r>
            <w:r w:rsidR="00CF2A72">
              <w:rPr>
                <w:rFonts w:ascii="Calibri" w:hAnsi="Calibri" w:cs="Calibri"/>
                <w:sz w:val="18"/>
                <w:szCs w:val="18"/>
              </w:rPr>
              <w:t>(s)</w:t>
            </w:r>
          </w:p>
          <w:p w14:paraId="6BFFB452" w14:textId="77777777" w:rsidR="00DB4C71" w:rsidRPr="00050051" w:rsidRDefault="00DB4C71" w:rsidP="006179BE">
            <w:pPr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  <w:p w14:paraId="4BB5A3E0" w14:textId="77777777" w:rsidR="00DB4C71" w:rsidRPr="00050051" w:rsidRDefault="00DB4C71" w:rsidP="006179BE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125CAC68" w14:textId="77777777" w:rsidR="00DB4C71" w:rsidRPr="00050051" w:rsidRDefault="00DB4C71" w:rsidP="006179B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215" w:type="dxa"/>
            <w:gridSpan w:val="8"/>
            <w:tcBorders>
              <w:top w:val="single" w:sz="6" w:space="0" w:color="4F81BD"/>
              <w:left w:val="single" w:sz="6" w:space="0" w:color="4F81BD"/>
            </w:tcBorders>
          </w:tcPr>
          <w:p w14:paraId="084ED811" w14:textId="77777777" w:rsidR="00DB4C71" w:rsidRPr="00050051" w:rsidRDefault="00DB4C71" w:rsidP="00B2228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1896FA41" w14:textId="77777777" w:rsidR="00725C43" w:rsidRPr="00050051" w:rsidRDefault="00725C43" w:rsidP="00B22289">
      <w:pPr>
        <w:tabs>
          <w:tab w:val="left" w:pos="720"/>
          <w:tab w:val="left" w:pos="2880"/>
        </w:tabs>
        <w:rPr>
          <w:rFonts w:ascii="Calibri" w:hAnsi="Calibri" w:cs="Calibri"/>
          <w:sz w:val="18"/>
          <w:szCs w:val="18"/>
        </w:rPr>
      </w:pPr>
    </w:p>
    <w:p w14:paraId="730B48C8" w14:textId="77777777" w:rsidR="0004281A" w:rsidRPr="00050051" w:rsidRDefault="0004281A" w:rsidP="00B22289">
      <w:pPr>
        <w:tabs>
          <w:tab w:val="left" w:pos="720"/>
          <w:tab w:val="left" w:pos="2880"/>
        </w:tabs>
        <w:rPr>
          <w:rFonts w:ascii="Calibri" w:hAnsi="Calibri" w:cs="Calibri"/>
          <w:sz w:val="18"/>
          <w:szCs w:val="18"/>
        </w:rPr>
      </w:pPr>
    </w:p>
    <w:p w14:paraId="12F41134" w14:textId="77777777" w:rsidR="0004281A" w:rsidRPr="00050051" w:rsidRDefault="0004281A" w:rsidP="00B22289">
      <w:pPr>
        <w:tabs>
          <w:tab w:val="left" w:pos="720"/>
          <w:tab w:val="left" w:pos="2880"/>
        </w:tabs>
        <w:rPr>
          <w:rFonts w:ascii="Calibri" w:hAnsi="Calibri" w:cs="Calibri"/>
          <w:sz w:val="18"/>
          <w:szCs w:val="18"/>
        </w:rPr>
      </w:pPr>
    </w:p>
    <w:p w14:paraId="3844A4C6" w14:textId="77777777" w:rsidR="0004281A" w:rsidRPr="00050051" w:rsidRDefault="0004281A" w:rsidP="0004281A">
      <w:pPr>
        <w:numPr>
          <w:ilvl w:val="0"/>
          <w:numId w:val="13"/>
        </w:numPr>
        <w:tabs>
          <w:tab w:val="left" w:pos="720"/>
          <w:tab w:val="left" w:pos="2880"/>
        </w:tabs>
        <w:spacing w:line="276" w:lineRule="auto"/>
        <w:rPr>
          <w:rFonts w:ascii="Calibri" w:hAnsi="Calibri" w:cs="Calibri"/>
          <w:b/>
          <w:i/>
          <w:color w:val="FF0000"/>
        </w:rPr>
        <w:sectPr w:rsidR="0004281A" w:rsidRPr="00050051" w:rsidSect="006179BE">
          <w:footerReference w:type="default" r:id="rId9"/>
          <w:pgSz w:w="12240" w:h="15840"/>
          <w:pgMar w:top="1440" w:right="720" w:bottom="1440" w:left="720" w:header="720" w:footer="720" w:gutter="0"/>
          <w:cols w:space="720"/>
          <w:docGrid w:linePitch="360"/>
        </w:sectPr>
      </w:pPr>
    </w:p>
    <w:p w14:paraId="3C721234" w14:textId="77777777" w:rsidR="00616FB4" w:rsidRPr="00050051" w:rsidRDefault="00616FB4" w:rsidP="00F16A10">
      <w:pPr>
        <w:pStyle w:val="Heading1"/>
        <w:numPr>
          <w:ilvl w:val="0"/>
          <w:numId w:val="3"/>
        </w:numPr>
        <w:pBdr>
          <w:bottom w:val="single" w:sz="4" w:space="1" w:color="auto"/>
        </w:pBdr>
        <w:rPr>
          <w:rFonts w:cs="Calibri"/>
          <w:sz w:val="24"/>
          <w:lang w:val="en-GB"/>
        </w:rPr>
      </w:pPr>
      <w:bookmarkStart w:id="0" w:name="_Toc383193148"/>
      <w:r w:rsidRPr="00050051">
        <w:rPr>
          <w:rFonts w:cs="Calibri"/>
          <w:sz w:val="24"/>
          <w:lang w:val="en-GB"/>
        </w:rPr>
        <w:lastRenderedPageBreak/>
        <w:t>Development</w:t>
      </w:r>
      <w:r w:rsidR="00C31B7C" w:rsidRPr="00050051">
        <w:rPr>
          <w:rFonts w:cs="Calibri"/>
          <w:sz w:val="24"/>
          <w:lang w:val="en-GB"/>
        </w:rPr>
        <w:t>al</w:t>
      </w:r>
      <w:r w:rsidRPr="00050051">
        <w:rPr>
          <w:rFonts w:cs="Calibri"/>
          <w:sz w:val="24"/>
          <w:lang w:val="en-GB"/>
        </w:rPr>
        <w:t xml:space="preserve"> </w:t>
      </w:r>
      <w:r w:rsidR="0004281A" w:rsidRPr="00050051">
        <w:rPr>
          <w:rFonts w:cs="Calibri"/>
          <w:sz w:val="24"/>
          <w:lang w:val="en-GB"/>
        </w:rPr>
        <w:t>P</w:t>
      </w:r>
      <w:r w:rsidRPr="00050051">
        <w:rPr>
          <w:rFonts w:cs="Calibri"/>
          <w:sz w:val="24"/>
          <w:lang w:val="en-GB"/>
        </w:rPr>
        <w:t xml:space="preserve">rocess </w:t>
      </w:r>
      <w:bookmarkEnd w:id="0"/>
      <w:r w:rsidR="008C2A88" w:rsidRPr="00050051">
        <w:rPr>
          <w:rFonts w:cs="Calibri"/>
          <w:sz w:val="24"/>
          <w:lang w:val="en-GB"/>
        </w:rPr>
        <w:t>for the Review</w:t>
      </w:r>
    </w:p>
    <w:p w14:paraId="7F31194C" w14:textId="77777777" w:rsidR="00011C8B" w:rsidRPr="00050051" w:rsidRDefault="00011C8B" w:rsidP="00011C8B">
      <w:pPr>
        <w:rPr>
          <w:rFonts w:ascii="Calibri" w:hAnsi="Calibri" w:cs="Calibri"/>
        </w:rPr>
      </w:pPr>
    </w:p>
    <w:p w14:paraId="19A47298" w14:textId="77777777" w:rsidR="00065A25" w:rsidRPr="00050051" w:rsidRDefault="00065A25" w:rsidP="00065A25">
      <w:pPr>
        <w:ind w:left="709"/>
        <w:rPr>
          <w:rFonts w:ascii="Calibri" w:hAnsi="Calibri" w:cs="Calibri"/>
          <w:i/>
          <w:sz w:val="22"/>
          <w:szCs w:val="22"/>
        </w:rPr>
      </w:pPr>
      <w:r w:rsidRPr="00050051">
        <w:rPr>
          <w:rFonts w:ascii="Calibri" w:hAnsi="Calibri" w:cs="Calibri"/>
          <w:i/>
          <w:sz w:val="22"/>
          <w:szCs w:val="22"/>
        </w:rPr>
        <w:t>This section is pertinent to all Critical Appraisals and should be completed for all events</w:t>
      </w:r>
      <w:r w:rsidR="00A35985" w:rsidRPr="00050051">
        <w:rPr>
          <w:rFonts w:ascii="Calibri" w:hAnsi="Calibri" w:cs="Calibri"/>
          <w:i/>
          <w:sz w:val="22"/>
          <w:szCs w:val="22"/>
        </w:rPr>
        <w:t>.</w:t>
      </w:r>
    </w:p>
    <w:p w14:paraId="54CCFFF8" w14:textId="77777777" w:rsidR="00065A25" w:rsidRPr="00050051" w:rsidRDefault="00065A25" w:rsidP="00011C8B">
      <w:pPr>
        <w:rPr>
          <w:rFonts w:ascii="Calibri" w:hAnsi="Calibri" w:cs="Calibri"/>
        </w:rPr>
      </w:pPr>
    </w:p>
    <w:p w14:paraId="5784A343" w14:textId="77777777" w:rsidR="00011C8B" w:rsidRPr="00050051" w:rsidRDefault="00011C8B" w:rsidP="00011C8B">
      <w:pPr>
        <w:rPr>
          <w:rFonts w:ascii="Calibri" w:hAnsi="Calibri" w:cs="Calibri"/>
        </w:rPr>
      </w:pPr>
    </w:p>
    <w:p w14:paraId="167816D6" w14:textId="77777777" w:rsidR="004814B8" w:rsidRPr="00050051" w:rsidRDefault="004814B8" w:rsidP="00F16A10">
      <w:pPr>
        <w:numPr>
          <w:ilvl w:val="0"/>
          <w:numId w:val="3"/>
        </w:numPr>
        <w:pBdr>
          <w:bottom w:val="single" w:sz="4" w:space="1" w:color="auto"/>
        </w:pBdr>
        <w:rPr>
          <w:rFonts w:ascii="Calibri" w:hAnsi="Calibri" w:cs="Calibri"/>
          <w:b/>
        </w:rPr>
      </w:pPr>
      <w:r w:rsidRPr="00050051">
        <w:rPr>
          <w:rFonts w:ascii="Calibri" w:hAnsi="Calibri" w:cs="Calibri"/>
          <w:b/>
        </w:rPr>
        <w:t>The Partnership Arrang</w:t>
      </w:r>
      <w:r w:rsidR="00065A25" w:rsidRPr="00050051">
        <w:rPr>
          <w:rFonts w:ascii="Calibri" w:hAnsi="Calibri" w:cs="Calibri"/>
          <w:b/>
        </w:rPr>
        <w:t>e</w:t>
      </w:r>
      <w:r w:rsidRPr="00050051">
        <w:rPr>
          <w:rFonts w:ascii="Calibri" w:hAnsi="Calibri" w:cs="Calibri"/>
          <w:b/>
        </w:rPr>
        <w:t xml:space="preserve">ments: </w:t>
      </w:r>
      <w:r w:rsidR="00793B79" w:rsidRPr="00050051">
        <w:rPr>
          <w:rFonts w:ascii="Calibri" w:hAnsi="Calibri" w:cs="Calibri"/>
          <w:b/>
        </w:rPr>
        <w:t>d</w:t>
      </w:r>
      <w:r w:rsidRPr="00050051">
        <w:rPr>
          <w:rFonts w:ascii="Calibri" w:hAnsi="Calibri" w:cs="Calibri"/>
          <w:b/>
        </w:rPr>
        <w:t xml:space="preserve">escription and </w:t>
      </w:r>
      <w:r w:rsidR="00793B79" w:rsidRPr="00050051">
        <w:rPr>
          <w:rFonts w:ascii="Calibri" w:hAnsi="Calibri" w:cs="Calibri"/>
          <w:b/>
        </w:rPr>
        <w:t>m</w:t>
      </w:r>
      <w:r w:rsidRPr="00050051">
        <w:rPr>
          <w:rFonts w:ascii="Calibri" w:hAnsi="Calibri" w:cs="Calibri"/>
          <w:b/>
        </w:rPr>
        <w:t>anagement</w:t>
      </w:r>
    </w:p>
    <w:p w14:paraId="1810CCE3" w14:textId="77777777" w:rsidR="00F95DD4" w:rsidRPr="00050051" w:rsidRDefault="00F95DD4" w:rsidP="00065A25">
      <w:pPr>
        <w:rPr>
          <w:rFonts w:ascii="Calibri" w:hAnsi="Calibri" w:cs="Calibri"/>
        </w:rPr>
      </w:pPr>
    </w:p>
    <w:p w14:paraId="5790DC55" w14:textId="77777777" w:rsidR="00C31B7C" w:rsidRPr="00050051" w:rsidRDefault="00C31B7C" w:rsidP="00C31B7C">
      <w:pPr>
        <w:pStyle w:val="ColorfulList-Accent1"/>
        <w:numPr>
          <w:ilvl w:val="0"/>
          <w:numId w:val="16"/>
        </w:numPr>
        <w:spacing w:after="200" w:line="276" w:lineRule="auto"/>
        <w:contextualSpacing/>
        <w:rPr>
          <w:rFonts w:ascii="Calibri" w:hAnsi="Calibri" w:cs="Calibri"/>
          <w:i/>
          <w:sz w:val="22"/>
          <w:szCs w:val="22"/>
        </w:rPr>
      </w:pPr>
      <w:r w:rsidRPr="00050051">
        <w:rPr>
          <w:rFonts w:ascii="Calibri" w:hAnsi="Calibri" w:cs="Calibri"/>
          <w:i/>
          <w:sz w:val="22"/>
          <w:szCs w:val="22"/>
        </w:rPr>
        <w:t xml:space="preserve">A description of the </w:t>
      </w:r>
      <w:r w:rsidR="00F728A4" w:rsidRPr="00050051">
        <w:rPr>
          <w:rFonts w:ascii="Calibri" w:hAnsi="Calibri" w:cs="Calibri"/>
          <w:i/>
          <w:sz w:val="22"/>
          <w:szCs w:val="22"/>
        </w:rPr>
        <w:t>partnership</w:t>
      </w:r>
      <w:r w:rsidRPr="00050051">
        <w:rPr>
          <w:rFonts w:ascii="Calibri" w:hAnsi="Calibri" w:cs="Calibri"/>
          <w:i/>
          <w:sz w:val="22"/>
          <w:szCs w:val="22"/>
        </w:rPr>
        <w:t>:</w:t>
      </w:r>
    </w:p>
    <w:p w14:paraId="6B6187BC" w14:textId="77777777" w:rsidR="00C31B7C" w:rsidRPr="00050051" w:rsidRDefault="00C31B7C" w:rsidP="00C31B7C">
      <w:pPr>
        <w:pStyle w:val="ColorfulList-Accent1"/>
        <w:spacing w:after="200" w:line="276" w:lineRule="auto"/>
        <w:ind w:left="1429"/>
        <w:contextualSpacing/>
        <w:rPr>
          <w:rFonts w:ascii="Calibri" w:hAnsi="Calibri" w:cs="Calibri"/>
          <w:i/>
          <w:sz w:val="22"/>
          <w:szCs w:val="22"/>
        </w:rPr>
      </w:pPr>
    </w:p>
    <w:p w14:paraId="17A135DB" w14:textId="77777777" w:rsidR="00C31B7C" w:rsidRPr="00050051" w:rsidRDefault="00C31B7C" w:rsidP="00C31B7C">
      <w:pPr>
        <w:pStyle w:val="ColorfulList-Accent1"/>
        <w:numPr>
          <w:ilvl w:val="1"/>
          <w:numId w:val="16"/>
        </w:numPr>
        <w:spacing w:after="200" w:line="276" w:lineRule="auto"/>
        <w:contextualSpacing/>
        <w:rPr>
          <w:rFonts w:ascii="Calibri" w:hAnsi="Calibri" w:cs="Calibri"/>
          <w:i/>
          <w:sz w:val="22"/>
          <w:szCs w:val="22"/>
        </w:rPr>
      </w:pPr>
      <w:r w:rsidRPr="00050051">
        <w:rPr>
          <w:rFonts w:ascii="Calibri" w:hAnsi="Calibri" w:cs="Calibri"/>
          <w:i/>
          <w:sz w:val="22"/>
          <w:szCs w:val="22"/>
        </w:rPr>
        <w:t xml:space="preserve">Background information about the partner, including a summary of the development of the collaborative relationship for the period under </w:t>
      </w:r>
      <w:proofErr w:type="gramStart"/>
      <w:r w:rsidRPr="00050051">
        <w:rPr>
          <w:rFonts w:ascii="Calibri" w:hAnsi="Calibri" w:cs="Calibri"/>
          <w:i/>
          <w:sz w:val="22"/>
          <w:szCs w:val="22"/>
        </w:rPr>
        <w:t>review;</w:t>
      </w:r>
      <w:proofErr w:type="gramEnd"/>
      <w:r w:rsidRPr="00050051">
        <w:rPr>
          <w:rFonts w:ascii="Calibri" w:hAnsi="Calibri" w:cs="Calibri"/>
          <w:i/>
          <w:sz w:val="22"/>
          <w:szCs w:val="22"/>
        </w:rPr>
        <w:t xml:space="preserve">  </w:t>
      </w:r>
    </w:p>
    <w:p w14:paraId="1E9BBE18" w14:textId="77777777" w:rsidR="00C31B7C" w:rsidRPr="00050051" w:rsidRDefault="00C31B7C" w:rsidP="00C31B7C">
      <w:pPr>
        <w:pStyle w:val="ColorfulList-Accent1"/>
        <w:numPr>
          <w:ilvl w:val="1"/>
          <w:numId w:val="16"/>
        </w:numPr>
        <w:spacing w:after="200" w:line="276" w:lineRule="auto"/>
        <w:contextualSpacing/>
        <w:rPr>
          <w:rFonts w:ascii="Calibri" w:hAnsi="Calibri" w:cs="Calibri"/>
          <w:i/>
          <w:sz w:val="22"/>
          <w:szCs w:val="22"/>
        </w:rPr>
      </w:pPr>
      <w:r w:rsidRPr="00050051">
        <w:rPr>
          <w:rFonts w:ascii="Calibri" w:hAnsi="Calibri" w:cs="Calibri"/>
          <w:i/>
          <w:sz w:val="22"/>
          <w:szCs w:val="22"/>
        </w:rPr>
        <w:t>An exploration of the type of</w:t>
      </w:r>
      <w:r w:rsidR="00F728A4" w:rsidRPr="00050051">
        <w:rPr>
          <w:rFonts w:ascii="Calibri" w:hAnsi="Calibri" w:cs="Calibri"/>
          <w:i/>
          <w:sz w:val="22"/>
          <w:szCs w:val="22"/>
        </w:rPr>
        <w:t xml:space="preserve"> </w:t>
      </w:r>
      <w:proofErr w:type="gramStart"/>
      <w:r w:rsidR="00F728A4" w:rsidRPr="00050051">
        <w:rPr>
          <w:rFonts w:ascii="Calibri" w:hAnsi="Calibri" w:cs="Calibri"/>
          <w:i/>
          <w:sz w:val="22"/>
          <w:szCs w:val="22"/>
        </w:rPr>
        <w:t>partnership</w:t>
      </w:r>
      <w:r w:rsidRPr="00050051">
        <w:rPr>
          <w:rFonts w:ascii="Calibri" w:hAnsi="Calibri" w:cs="Calibri"/>
          <w:i/>
          <w:sz w:val="22"/>
          <w:szCs w:val="22"/>
        </w:rPr>
        <w:t>;</w:t>
      </w:r>
      <w:proofErr w:type="gramEnd"/>
      <w:r w:rsidRPr="00050051">
        <w:rPr>
          <w:rFonts w:ascii="Calibri" w:hAnsi="Calibri" w:cs="Calibri"/>
          <w:i/>
          <w:sz w:val="22"/>
          <w:szCs w:val="22"/>
        </w:rPr>
        <w:t xml:space="preserve"> </w:t>
      </w:r>
    </w:p>
    <w:p w14:paraId="57D866A6" w14:textId="77777777" w:rsidR="00C31B7C" w:rsidRPr="00050051" w:rsidRDefault="00C31B7C" w:rsidP="00C31B7C">
      <w:pPr>
        <w:pStyle w:val="ColorfulList-Accent1"/>
        <w:numPr>
          <w:ilvl w:val="1"/>
          <w:numId w:val="16"/>
        </w:numPr>
        <w:spacing w:after="200" w:line="276" w:lineRule="auto"/>
        <w:contextualSpacing/>
        <w:rPr>
          <w:rFonts w:ascii="Calibri" w:hAnsi="Calibri" w:cs="Calibri"/>
          <w:i/>
          <w:sz w:val="22"/>
          <w:szCs w:val="22"/>
        </w:rPr>
      </w:pPr>
      <w:r w:rsidRPr="00050051">
        <w:rPr>
          <w:rFonts w:ascii="Calibri" w:hAnsi="Calibri" w:cs="Calibri"/>
          <w:i/>
          <w:sz w:val="22"/>
          <w:szCs w:val="22"/>
        </w:rPr>
        <w:t xml:space="preserve">The importance of the relationship to both institutions.  </w:t>
      </w:r>
    </w:p>
    <w:p w14:paraId="23E6D688" w14:textId="77777777" w:rsidR="00C31B7C" w:rsidRPr="00050051" w:rsidRDefault="00C31B7C" w:rsidP="00C31B7C">
      <w:pPr>
        <w:pStyle w:val="ColorfulList-Accent1"/>
        <w:numPr>
          <w:ilvl w:val="1"/>
          <w:numId w:val="16"/>
        </w:numPr>
        <w:spacing w:after="200" w:line="276" w:lineRule="auto"/>
        <w:contextualSpacing/>
        <w:rPr>
          <w:rFonts w:ascii="Calibri" w:hAnsi="Calibri" w:cs="Calibri"/>
          <w:i/>
          <w:sz w:val="22"/>
          <w:szCs w:val="22"/>
        </w:rPr>
      </w:pPr>
      <w:r w:rsidRPr="00050051">
        <w:rPr>
          <w:rFonts w:ascii="Calibri" w:hAnsi="Calibri" w:cs="Calibri"/>
          <w:i/>
          <w:sz w:val="22"/>
          <w:szCs w:val="22"/>
        </w:rPr>
        <w:t xml:space="preserve">Details of organisational and decision-making structures at the </w:t>
      </w:r>
      <w:proofErr w:type="gramStart"/>
      <w:r w:rsidRPr="00050051">
        <w:rPr>
          <w:rFonts w:ascii="Calibri" w:hAnsi="Calibri" w:cs="Calibri"/>
          <w:i/>
          <w:sz w:val="22"/>
          <w:szCs w:val="22"/>
        </w:rPr>
        <w:t>partner;</w:t>
      </w:r>
      <w:proofErr w:type="gramEnd"/>
      <w:r w:rsidRPr="00050051">
        <w:rPr>
          <w:rFonts w:ascii="Calibri" w:hAnsi="Calibri" w:cs="Calibri"/>
          <w:i/>
          <w:sz w:val="22"/>
          <w:szCs w:val="22"/>
        </w:rPr>
        <w:t xml:space="preserve"> </w:t>
      </w:r>
    </w:p>
    <w:p w14:paraId="69C0EC48" w14:textId="77777777" w:rsidR="00C31B7C" w:rsidRPr="00050051" w:rsidRDefault="00C31B7C" w:rsidP="00C31B7C">
      <w:pPr>
        <w:pStyle w:val="ColorfulList-Accent1"/>
        <w:numPr>
          <w:ilvl w:val="1"/>
          <w:numId w:val="16"/>
        </w:numPr>
        <w:spacing w:after="200" w:line="276" w:lineRule="auto"/>
        <w:contextualSpacing/>
        <w:rPr>
          <w:rFonts w:ascii="Calibri" w:hAnsi="Calibri" w:cs="Calibri"/>
          <w:i/>
          <w:sz w:val="22"/>
          <w:szCs w:val="22"/>
        </w:rPr>
      </w:pPr>
      <w:r w:rsidRPr="00050051">
        <w:rPr>
          <w:rFonts w:ascii="Calibri" w:hAnsi="Calibri" w:cs="Calibri"/>
          <w:i/>
          <w:sz w:val="22"/>
          <w:szCs w:val="22"/>
        </w:rPr>
        <w:t xml:space="preserve">Recruitment and </w:t>
      </w:r>
      <w:proofErr w:type="gramStart"/>
      <w:r w:rsidRPr="00050051">
        <w:rPr>
          <w:rFonts w:ascii="Calibri" w:hAnsi="Calibri" w:cs="Calibri"/>
          <w:i/>
          <w:sz w:val="22"/>
          <w:szCs w:val="22"/>
        </w:rPr>
        <w:t>growth;</w:t>
      </w:r>
      <w:proofErr w:type="gramEnd"/>
      <w:r w:rsidRPr="00050051">
        <w:rPr>
          <w:rFonts w:ascii="Calibri" w:hAnsi="Calibri" w:cs="Calibri"/>
          <w:i/>
          <w:sz w:val="22"/>
          <w:szCs w:val="22"/>
        </w:rPr>
        <w:t xml:space="preserve"> </w:t>
      </w:r>
    </w:p>
    <w:p w14:paraId="29356DEF" w14:textId="77777777" w:rsidR="00C31B7C" w:rsidRPr="00050051" w:rsidRDefault="00C31B7C" w:rsidP="00C31B7C">
      <w:pPr>
        <w:pStyle w:val="ColorfulList-Accent1"/>
        <w:numPr>
          <w:ilvl w:val="1"/>
          <w:numId w:val="16"/>
        </w:numPr>
        <w:spacing w:after="200" w:line="276" w:lineRule="auto"/>
        <w:contextualSpacing/>
        <w:rPr>
          <w:rFonts w:ascii="Calibri" w:hAnsi="Calibri" w:cs="Calibri"/>
          <w:i/>
          <w:sz w:val="22"/>
          <w:szCs w:val="22"/>
        </w:rPr>
      </w:pPr>
      <w:r w:rsidRPr="00050051">
        <w:rPr>
          <w:rFonts w:ascii="Calibri" w:hAnsi="Calibri" w:cs="Calibri"/>
          <w:i/>
          <w:sz w:val="22"/>
          <w:szCs w:val="22"/>
        </w:rPr>
        <w:t xml:space="preserve">Marketing and </w:t>
      </w:r>
      <w:proofErr w:type="gramStart"/>
      <w:r w:rsidRPr="00050051">
        <w:rPr>
          <w:rFonts w:ascii="Calibri" w:hAnsi="Calibri" w:cs="Calibri"/>
          <w:i/>
          <w:sz w:val="22"/>
          <w:szCs w:val="22"/>
        </w:rPr>
        <w:t>publicity;</w:t>
      </w:r>
      <w:proofErr w:type="gramEnd"/>
    </w:p>
    <w:p w14:paraId="01C73342" w14:textId="77777777" w:rsidR="00C31B7C" w:rsidRPr="00050051" w:rsidRDefault="00C31B7C" w:rsidP="00C31B7C">
      <w:pPr>
        <w:pStyle w:val="ColorfulList-Accent1"/>
        <w:numPr>
          <w:ilvl w:val="1"/>
          <w:numId w:val="16"/>
        </w:numPr>
        <w:spacing w:after="200" w:line="276" w:lineRule="auto"/>
        <w:contextualSpacing/>
        <w:rPr>
          <w:rFonts w:ascii="Calibri" w:hAnsi="Calibri" w:cs="Calibri"/>
          <w:i/>
          <w:sz w:val="22"/>
          <w:szCs w:val="22"/>
        </w:rPr>
      </w:pPr>
      <w:r w:rsidRPr="00050051">
        <w:rPr>
          <w:rFonts w:ascii="Calibri" w:hAnsi="Calibri" w:cs="Calibri"/>
          <w:i/>
          <w:sz w:val="22"/>
          <w:szCs w:val="22"/>
        </w:rPr>
        <w:t>Staffing and staff development plans, including scholarly activity.</w:t>
      </w:r>
    </w:p>
    <w:p w14:paraId="52061EC0" w14:textId="77777777" w:rsidR="00C31B7C" w:rsidRPr="00050051" w:rsidRDefault="00C31B7C" w:rsidP="00C31B7C">
      <w:pPr>
        <w:pStyle w:val="ColorfulList-Accent1"/>
        <w:spacing w:after="200" w:line="276" w:lineRule="auto"/>
        <w:ind w:left="709"/>
        <w:contextualSpacing/>
        <w:rPr>
          <w:rFonts w:ascii="Calibri" w:hAnsi="Calibri" w:cs="Calibri"/>
          <w:i/>
          <w:sz w:val="22"/>
          <w:szCs w:val="22"/>
        </w:rPr>
      </w:pPr>
    </w:p>
    <w:p w14:paraId="4FD6994C" w14:textId="77777777" w:rsidR="00C31B7C" w:rsidRPr="00050051" w:rsidRDefault="00C31B7C" w:rsidP="00C31B7C">
      <w:pPr>
        <w:pStyle w:val="ColorfulList-Accent1"/>
        <w:numPr>
          <w:ilvl w:val="0"/>
          <w:numId w:val="16"/>
        </w:numPr>
        <w:spacing w:after="200" w:line="276" w:lineRule="auto"/>
        <w:contextualSpacing/>
        <w:rPr>
          <w:rFonts w:ascii="Calibri" w:hAnsi="Calibri" w:cs="Calibri"/>
          <w:i/>
          <w:sz w:val="22"/>
          <w:szCs w:val="22"/>
        </w:rPr>
      </w:pPr>
      <w:r w:rsidRPr="00050051">
        <w:rPr>
          <w:rFonts w:ascii="Calibri" w:hAnsi="Calibri" w:cs="Calibri"/>
          <w:i/>
          <w:sz w:val="22"/>
          <w:szCs w:val="22"/>
        </w:rPr>
        <w:t xml:space="preserve">Management of the </w:t>
      </w:r>
      <w:r w:rsidR="00F728A4" w:rsidRPr="00050051">
        <w:rPr>
          <w:rFonts w:ascii="Calibri" w:hAnsi="Calibri" w:cs="Calibri"/>
          <w:i/>
          <w:sz w:val="22"/>
          <w:szCs w:val="22"/>
        </w:rPr>
        <w:t>partnership</w:t>
      </w:r>
      <w:r w:rsidRPr="00050051">
        <w:rPr>
          <w:rFonts w:ascii="Calibri" w:hAnsi="Calibri" w:cs="Calibri"/>
          <w:i/>
          <w:sz w:val="22"/>
          <w:szCs w:val="22"/>
        </w:rPr>
        <w:t>:</w:t>
      </w:r>
    </w:p>
    <w:p w14:paraId="76C3D884" w14:textId="77777777" w:rsidR="00C31B7C" w:rsidRPr="00050051" w:rsidRDefault="00C31B7C" w:rsidP="00C31B7C">
      <w:pPr>
        <w:pStyle w:val="ColorfulList-Accent1"/>
        <w:spacing w:after="200" w:line="276" w:lineRule="auto"/>
        <w:ind w:left="1429"/>
        <w:contextualSpacing/>
        <w:rPr>
          <w:rFonts w:ascii="Calibri" w:hAnsi="Calibri" w:cs="Calibri"/>
          <w:i/>
          <w:sz w:val="22"/>
          <w:szCs w:val="22"/>
        </w:rPr>
      </w:pPr>
    </w:p>
    <w:p w14:paraId="52562CF9" w14:textId="77777777" w:rsidR="00C31B7C" w:rsidRPr="00050051" w:rsidRDefault="00C31B7C" w:rsidP="00C31B7C">
      <w:pPr>
        <w:pStyle w:val="ColorfulList-Accent1"/>
        <w:numPr>
          <w:ilvl w:val="1"/>
          <w:numId w:val="16"/>
        </w:numPr>
        <w:spacing w:after="200" w:line="276" w:lineRule="auto"/>
        <w:contextualSpacing/>
        <w:rPr>
          <w:rFonts w:ascii="Calibri" w:hAnsi="Calibri" w:cs="Calibri"/>
          <w:i/>
          <w:sz w:val="22"/>
          <w:szCs w:val="22"/>
        </w:rPr>
      </w:pPr>
      <w:r w:rsidRPr="00050051">
        <w:rPr>
          <w:rFonts w:ascii="Calibri" w:hAnsi="Calibri" w:cs="Calibri"/>
          <w:i/>
          <w:sz w:val="22"/>
          <w:szCs w:val="22"/>
        </w:rPr>
        <w:t xml:space="preserve">Commentary on the effectiveness of communication systems in </w:t>
      </w:r>
      <w:proofErr w:type="gramStart"/>
      <w:r w:rsidRPr="00050051">
        <w:rPr>
          <w:rFonts w:ascii="Calibri" w:hAnsi="Calibri" w:cs="Calibri"/>
          <w:i/>
          <w:sz w:val="22"/>
          <w:szCs w:val="22"/>
        </w:rPr>
        <w:t>place;</w:t>
      </w:r>
      <w:proofErr w:type="gramEnd"/>
    </w:p>
    <w:p w14:paraId="4F083163" w14:textId="77777777" w:rsidR="00C31B7C" w:rsidRPr="00050051" w:rsidRDefault="00C31B7C" w:rsidP="00C31B7C">
      <w:pPr>
        <w:pStyle w:val="ColorfulList-Accent1"/>
        <w:numPr>
          <w:ilvl w:val="1"/>
          <w:numId w:val="16"/>
        </w:numPr>
        <w:spacing w:after="200" w:line="276" w:lineRule="auto"/>
        <w:contextualSpacing/>
        <w:rPr>
          <w:rFonts w:ascii="Calibri" w:hAnsi="Calibri" w:cs="Calibri"/>
          <w:i/>
          <w:sz w:val="22"/>
          <w:szCs w:val="22"/>
        </w:rPr>
      </w:pPr>
      <w:r w:rsidRPr="00050051">
        <w:rPr>
          <w:rFonts w:ascii="Calibri" w:hAnsi="Calibri" w:cs="Calibri"/>
          <w:i/>
          <w:sz w:val="22"/>
          <w:szCs w:val="22"/>
        </w:rPr>
        <w:t xml:space="preserve">Relationships between academic and administrative staff at the partner and the </w:t>
      </w:r>
      <w:proofErr w:type="gramStart"/>
      <w:r w:rsidRPr="00050051">
        <w:rPr>
          <w:rFonts w:ascii="Calibri" w:hAnsi="Calibri" w:cs="Calibri"/>
          <w:i/>
          <w:sz w:val="22"/>
          <w:szCs w:val="22"/>
        </w:rPr>
        <w:t>University;</w:t>
      </w:r>
      <w:proofErr w:type="gramEnd"/>
      <w:r w:rsidRPr="00050051">
        <w:rPr>
          <w:rFonts w:ascii="Calibri" w:hAnsi="Calibri" w:cs="Calibri"/>
          <w:i/>
          <w:sz w:val="22"/>
          <w:szCs w:val="22"/>
        </w:rPr>
        <w:t xml:space="preserve"> </w:t>
      </w:r>
    </w:p>
    <w:p w14:paraId="085B7025" w14:textId="77777777" w:rsidR="00C31B7C" w:rsidRPr="00050051" w:rsidRDefault="00C31B7C" w:rsidP="00C31B7C">
      <w:pPr>
        <w:pStyle w:val="ColorfulList-Accent1"/>
        <w:numPr>
          <w:ilvl w:val="1"/>
          <w:numId w:val="16"/>
        </w:numPr>
        <w:spacing w:after="200" w:line="276" w:lineRule="auto"/>
        <w:contextualSpacing/>
        <w:rPr>
          <w:rFonts w:ascii="Calibri" w:hAnsi="Calibri" w:cs="Calibri"/>
          <w:i/>
          <w:sz w:val="22"/>
          <w:szCs w:val="22"/>
        </w:rPr>
      </w:pPr>
      <w:r w:rsidRPr="00050051">
        <w:rPr>
          <w:rFonts w:ascii="Calibri" w:hAnsi="Calibri" w:cs="Calibri"/>
          <w:i/>
          <w:sz w:val="22"/>
          <w:szCs w:val="22"/>
        </w:rPr>
        <w:t xml:space="preserve">Written agreements underpinning the </w:t>
      </w:r>
      <w:proofErr w:type="gramStart"/>
      <w:r w:rsidR="00F728A4" w:rsidRPr="00050051">
        <w:rPr>
          <w:rFonts w:ascii="Calibri" w:hAnsi="Calibri" w:cs="Calibri"/>
          <w:i/>
          <w:sz w:val="22"/>
          <w:szCs w:val="22"/>
        </w:rPr>
        <w:t>partnership</w:t>
      </w:r>
      <w:r w:rsidRPr="00050051">
        <w:rPr>
          <w:rFonts w:ascii="Calibri" w:hAnsi="Calibri" w:cs="Calibri"/>
          <w:i/>
          <w:sz w:val="22"/>
          <w:szCs w:val="22"/>
        </w:rPr>
        <w:t>;</w:t>
      </w:r>
      <w:proofErr w:type="gramEnd"/>
    </w:p>
    <w:p w14:paraId="36E9F25D" w14:textId="77777777" w:rsidR="00C31B7C" w:rsidRPr="00050051" w:rsidRDefault="00C31B7C" w:rsidP="00C31B7C">
      <w:pPr>
        <w:pStyle w:val="ColorfulList-Accent1"/>
        <w:numPr>
          <w:ilvl w:val="1"/>
          <w:numId w:val="16"/>
        </w:numPr>
        <w:spacing w:after="200" w:line="276" w:lineRule="auto"/>
        <w:contextualSpacing/>
        <w:rPr>
          <w:rFonts w:ascii="Calibri" w:hAnsi="Calibri" w:cs="Calibri"/>
          <w:i/>
          <w:sz w:val="22"/>
          <w:szCs w:val="22"/>
        </w:rPr>
      </w:pPr>
      <w:r w:rsidRPr="00050051">
        <w:rPr>
          <w:rFonts w:ascii="Calibri" w:hAnsi="Calibri" w:cs="Calibri"/>
          <w:i/>
          <w:sz w:val="22"/>
          <w:szCs w:val="22"/>
        </w:rPr>
        <w:t>An analysis of the financial arrangements.</w:t>
      </w:r>
    </w:p>
    <w:p w14:paraId="4803B918" w14:textId="77777777" w:rsidR="00C31B7C" w:rsidRPr="00050051" w:rsidRDefault="00C31B7C" w:rsidP="00C31B7C">
      <w:pPr>
        <w:pStyle w:val="ColorfulList-Accent1"/>
        <w:spacing w:after="200" w:line="276" w:lineRule="auto"/>
        <w:ind w:left="1429"/>
        <w:contextualSpacing/>
        <w:rPr>
          <w:rFonts w:ascii="Calibri" w:hAnsi="Calibri" w:cs="Calibri"/>
          <w:i/>
          <w:sz w:val="22"/>
          <w:szCs w:val="22"/>
        </w:rPr>
      </w:pPr>
    </w:p>
    <w:p w14:paraId="51E0A95B" w14:textId="77777777" w:rsidR="00C31B7C" w:rsidRPr="00050051" w:rsidRDefault="00C31B7C" w:rsidP="00C31B7C">
      <w:pPr>
        <w:pStyle w:val="ColorfulList-Accent1"/>
        <w:spacing w:after="200" w:line="276" w:lineRule="auto"/>
        <w:ind w:firstLine="709"/>
        <w:contextualSpacing/>
        <w:rPr>
          <w:rFonts w:ascii="Calibri" w:hAnsi="Calibri" w:cs="Calibri"/>
          <w:i/>
          <w:sz w:val="22"/>
          <w:szCs w:val="22"/>
        </w:rPr>
      </w:pPr>
      <w:r w:rsidRPr="00050051">
        <w:rPr>
          <w:rFonts w:ascii="Calibri" w:hAnsi="Calibri" w:cs="Calibri"/>
          <w:i/>
          <w:sz w:val="22"/>
          <w:szCs w:val="22"/>
        </w:rPr>
        <w:t>Additional information could include, for example:</w:t>
      </w:r>
    </w:p>
    <w:p w14:paraId="32CDE785" w14:textId="77777777" w:rsidR="00C31B7C" w:rsidRPr="00050051" w:rsidRDefault="00C31B7C" w:rsidP="00C31B7C">
      <w:pPr>
        <w:pStyle w:val="ColorfulList-Accent1"/>
        <w:spacing w:after="200" w:line="276" w:lineRule="auto"/>
        <w:ind w:left="1789"/>
        <w:contextualSpacing/>
        <w:rPr>
          <w:rFonts w:ascii="Calibri" w:hAnsi="Calibri" w:cs="Calibri"/>
          <w:i/>
          <w:sz w:val="22"/>
          <w:szCs w:val="22"/>
        </w:rPr>
      </w:pPr>
    </w:p>
    <w:p w14:paraId="20379C88" w14:textId="77777777" w:rsidR="00C31B7C" w:rsidRPr="00050051" w:rsidRDefault="00C31B7C" w:rsidP="00C31B7C">
      <w:pPr>
        <w:pStyle w:val="ColorfulList-Accent1"/>
        <w:numPr>
          <w:ilvl w:val="1"/>
          <w:numId w:val="16"/>
        </w:numPr>
        <w:spacing w:after="200" w:line="276" w:lineRule="auto"/>
        <w:contextualSpacing/>
        <w:rPr>
          <w:rFonts w:ascii="Calibri" w:hAnsi="Calibri" w:cs="Calibri"/>
          <w:sz w:val="22"/>
          <w:szCs w:val="22"/>
        </w:rPr>
      </w:pPr>
      <w:r w:rsidRPr="00050051">
        <w:rPr>
          <w:rFonts w:ascii="Calibri" w:hAnsi="Calibri" w:cs="Calibri"/>
          <w:i/>
          <w:sz w:val="22"/>
          <w:szCs w:val="22"/>
        </w:rPr>
        <w:t xml:space="preserve">Commentary on the management of certification and award ceremonies </w:t>
      </w:r>
    </w:p>
    <w:p w14:paraId="107CBE43" w14:textId="77777777" w:rsidR="00194BBF" w:rsidRPr="00050051" w:rsidRDefault="00194BBF" w:rsidP="00194BBF">
      <w:pPr>
        <w:pStyle w:val="ColorfulList-Accent1"/>
        <w:spacing w:after="200" w:line="276" w:lineRule="auto"/>
        <w:contextualSpacing/>
        <w:rPr>
          <w:rFonts w:ascii="Calibri" w:hAnsi="Calibri" w:cs="Calibri"/>
          <w:sz w:val="22"/>
          <w:szCs w:val="22"/>
        </w:rPr>
      </w:pPr>
    </w:p>
    <w:p w14:paraId="1C9BD44D" w14:textId="77777777" w:rsidR="0004281A" w:rsidRPr="00050051" w:rsidRDefault="0004281A" w:rsidP="0004281A">
      <w:pPr>
        <w:pStyle w:val="Heading1"/>
        <w:numPr>
          <w:ilvl w:val="0"/>
          <w:numId w:val="3"/>
        </w:numPr>
        <w:pBdr>
          <w:bottom w:val="single" w:sz="4" w:space="1" w:color="auto"/>
        </w:pBdr>
        <w:rPr>
          <w:rFonts w:cs="Calibri"/>
          <w:b w:val="0"/>
          <w:sz w:val="24"/>
          <w:lang w:val="en-GB"/>
        </w:rPr>
      </w:pPr>
      <w:r w:rsidRPr="00050051">
        <w:rPr>
          <w:rFonts w:cs="Calibri"/>
          <w:sz w:val="24"/>
          <w:lang w:val="en-GB"/>
        </w:rPr>
        <w:t xml:space="preserve">Strategic </w:t>
      </w:r>
      <w:r w:rsidR="00CB78BE" w:rsidRPr="00050051">
        <w:rPr>
          <w:rFonts w:cs="Calibri"/>
          <w:sz w:val="24"/>
          <w:lang w:val="en-GB"/>
        </w:rPr>
        <w:t xml:space="preserve">Direction and </w:t>
      </w:r>
      <w:r w:rsidRPr="00050051">
        <w:rPr>
          <w:rFonts w:cs="Calibri"/>
          <w:sz w:val="24"/>
          <w:lang w:val="en-GB"/>
        </w:rPr>
        <w:t>Issues affecting the Partnership</w:t>
      </w:r>
    </w:p>
    <w:p w14:paraId="212C5E26" w14:textId="77777777" w:rsidR="0004281A" w:rsidRPr="00050051" w:rsidRDefault="0004281A" w:rsidP="0004281A">
      <w:pPr>
        <w:pStyle w:val="Heading1"/>
        <w:ind w:left="0" w:firstLine="0"/>
        <w:rPr>
          <w:rFonts w:cs="Calibri"/>
          <w:b w:val="0"/>
          <w:sz w:val="18"/>
          <w:szCs w:val="18"/>
          <w:lang w:val="en-GB"/>
        </w:rPr>
      </w:pPr>
    </w:p>
    <w:p w14:paraId="3E2498EB" w14:textId="77777777" w:rsidR="00CB78BE" w:rsidRPr="00050051" w:rsidRDefault="00CB78BE" w:rsidP="00CB78BE">
      <w:pPr>
        <w:spacing w:line="276" w:lineRule="auto"/>
        <w:ind w:left="709"/>
        <w:rPr>
          <w:rFonts w:ascii="Calibri" w:hAnsi="Calibri" w:cs="Calibri"/>
          <w:strike/>
          <w:color w:val="FF0000"/>
          <w:sz w:val="22"/>
          <w:szCs w:val="22"/>
        </w:rPr>
      </w:pPr>
    </w:p>
    <w:p w14:paraId="1D0B434B" w14:textId="77777777" w:rsidR="00CB78BE" w:rsidRPr="00050051" w:rsidRDefault="000F2647" w:rsidP="000F2647">
      <w:pPr>
        <w:pStyle w:val="ColorfulList-Accent1"/>
        <w:spacing w:after="200" w:line="276" w:lineRule="auto"/>
        <w:contextualSpacing/>
        <w:rPr>
          <w:rFonts w:ascii="Calibri" w:hAnsi="Calibri" w:cs="Calibri"/>
          <w:i/>
          <w:sz w:val="22"/>
          <w:szCs w:val="22"/>
        </w:rPr>
      </w:pPr>
      <w:r w:rsidRPr="00050051">
        <w:rPr>
          <w:rFonts w:ascii="Calibri" w:hAnsi="Calibri" w:cs="Calibri"/>
          <w:i/>
          <w:sz w:val="22"/>
          <w:szCs w:val="22"/>
        </w:rPr>
        <w:t>Provide an account of</w:t>
      </w:r>
      <w:r w:rsidR="00CB78BE" w:rsidRPr="00050051">
        <w:rPr>
          <w:rFonts w:ascii="Calibri" w:hAnsi="Calibri" w:cs="Calibri"/>
          <w:i/>
          <w:sz w:val="22"/>
          <w:szCs w:val="22"/>
        </w:rPr>
        <w:t xml:space="preserve"> the strategic direction of the partner and </w:t>
      </w:r>
      <w:r w:rsidRPr="00050051">
        <w:rPr>
          <w:rFonts w:ascii="Calibri" w:hAnsi="Calibri" w:cs="Calibri"/>
          <w:i/>
          <w:sz w:val="22"/>
          <w:szCs w:val="22"/>
        </w:rPr>
        <w:t xml:space="preserve">highlight </w:t>
      </w:r>
      <w:r w:rsidR="00CB78BE" w:rsidRPr="00050051">
        <w:rPr>
          <w:rFonts w:ascii="Calibri" w:hAnsi="Calibri" w:cs="Calibri"/>
          <w:i/>
          <w:sz w:val="22"/>
          <w:szCs w:val="22"/>
        </w:rPr>
        <w:t>any issues emerging from this</w:t>
      </w:r>
      <w:r w:rsidRPr="00050051">
        <w:rPr>
          <w:rFonts w:ascii="Calibri" w:hAnsi="Calibri" w:cs="Calibri"/>
          <w:i/>
          <w:sz w:val="22"/>
          <w:szCs w:val="22"/>
        </w:rPr>
        <w:t>. In addition, highlight any</w:t>
      </w:r>
      <w:r w:rsidR="00CB78BE" w:rsidRPr="00050051">
        <w:rPr>
          <w:rFonts w:ascii="Calibri" w:hAnsi="Calibri" w:cs="Calibri"/>
          <w:i/>
          <w:sz w:val="22"/>
          <w:szCs w:val="22"/>
        </w:rPr>
        <w:t xml:space="preserve"> issues related to the Department or the Faculty’s </w:t>
      </w:r>
      <w:r w:rsidR="005305D4" w:rsidRPr="00050051">
        <w:rPr>
          <w:rFonts w:ascii="Calibri" w:hAnsi="Calibri" w:cs="Calibri"/>
          <w:i/>
          <w:sz w:val="22"/>
          <w:szCs w:val="22"/>
        </w:rPr>
        <w:t xml:space="preserve">strategic direction </w:t>
      </w:r>
      <w:r w:rsidRPr="00050051">
        <w:rPr>
          <w:rFonts w:ascii="Calibri" w:hAnsi="Calibri" w:cs="Calibri"/>
          <w:i/>
          <w:sz w:val="22"/>
          <w:szCs w:val="22"/>
        </w:rPr>
        <w:t>which have the potential to affect this partnership</w:t>
      </w:r>
      <w:r w:rsidR="005305D4" w:rsidRPr="00050051">
        <w:rPr>
          <w:rFonts w:ascii="Calibri" w:hAnsi="Calibri" w:cs="Calibri"/>
          <w:i/>
          <w:sz w:val="22"/>
          <w:szCs w:val="22"/>
        </w:rPr>
        <w:t>.</w:t>
      </w:r>
    </w:p>
    <w:p w14:paraId="54215881" w14:textId="77777777" w:rsidR="0013768F" w:rsidRPr="00050051" w:rsidRDefault="0013768F" w:rsidP="000F2647">
      <w:pPr>
        <w:pStyle w:val="ColorfulList-Accent1"/>
        <w:spacing w:after="200" w:line="276" w:lineRule="auto"/>
        <w:contextualSpacing/>
        <w:rPr>
          <w:rFonts w:ascii="Calibri" w:hAnsi="Calibri" w:cs="Calibri"/>
          <w:color w:val="FF0000"/>
          <w:sz w:val="22"/>
          <w:szCs w:val="22"/>
        </w:rPr>
      </w:pPr>
    </w:p>
    <w:p w14:paraId="1E4D38EA" w14:textId="77777777" w:rsidR="005305D4" w:rsidRPr="00050051" w:rsidRDefault="005305D4" w:rsidP="005305D4">
      <w:pPr>
        <w:pStyle w:val="Heading1"/>
        <w:numPr>
          <w:ilvl w:val="0"/>
          <w:numId w:val="3"/>
        </w:numPr>
        <w:pBdr>
          <w:bottom w:val="single" w:sz="4" w:space="1" w:color="auto"/>
        </w:pBdr>
        <w:rPr>
          <w:rFonts w:cs="Calibri"/>
          <w:b w:val="0"/>
          <w:sz w:val="24"/>
          <w:lang w:val="en-GB"/>
        </w:rPr>
      </w:pPr>
      <w:r w:rsidRPr="00050051">
        <w:rPr>
          <w:rFonts w:cs="Calibri"/>
          <w:sz w:val="24"/>
          <w:lang w:val="en-GB"/>
        </w:rPr>
        <w:t>Legal, Politica</w:t>
      </w:r>
      <w:r w:rsidR="00793B79" w:rsidRPr="00050051">
        <w:rPr>
          <w:rFonts w:cs="Calibri"/>
          <w:sz w:val="24"/>
          <w:lang w:val="en-GB"/>
        </w:rPr>
        <w:t>l, Economic and Socio-cultural i</w:t>
      </w:r>
      <w:r w:rsidRPr="00050051">
        <w:rPr>
          <w:rFonts w:cs="Calibri"/>
          <w:sz w:val="24"/>
          <w:lang w:val="en-GB"/>
        </w:rPr>
        <w:t>ssues affecting the Partnership</w:t>
      </w:r>
    </w:p>
    <w:p w14:paraId="138D19A4" w14:textId="77777777" w:rsidR="005305D4" w:rsidRPr="00050051" w:rsidRDefault="005305D4" w:rsidP="005305D4">
      <w:pPr>
        <w:pStyle w:val="Heading1"/>
        <w:ind w:left="0" w:firstLine="0"/>
        <w:rPr>
          <w:rFonts w:cs="Calibri"/>
          <w:b w:val="0"/>
          <w:sz w:val="18"/>
          <w:szCs w:val="18"/>
          <w:lang w:val="en-GB"/>
        </w:rPr>
      </w:pPr>
    </w:p>
    <w:p w14:paraId="271D57A3" w14:textId="77777777" w:rsidR="00F95DD4" w:rsidRPr="00050051" w:rsidRDefault="00F95DD4" w:rsidP="00F95DD4">
      <w:pPr>
        <w:pStyle w:val="ColorfulList-Accent1"/>
        <w:spacing w:after="200" w:line="276" w:lineRule="auto"/>
        <w:contextualSpacing/>
        <w:rPr>
          <w:rFonts w:ascii="Calibri" w:hAnsi="Calibri" w:cs="Calibri"/>
          <w:color w:val="FF0000"/>
          <w:sz w:val="22"/>
          <w:szCs w:val="22"/>
        </w:rPr>
      </w:pPr>
    </w:p>
    <w:p w14:paraId="2BB7BE64" w14:textId="77777777" w:rsidR="005305D4" w:rsidRPr="00050051" w:rsidRDefault="005305D4" w:rsidP="00F95DD4">
      <w:pPr>
        <w:pStyle w:val="ColorfulList-Accent1"/>
        <w:spacing w:after="200" w:line="276" w:lineRule="auto"/>
        <w:contextualSpacing/>
        <w:rPr>
          <w:rFonts w:ascii="Calibri" w:hAnsi="Calibri" w:cs="Calibri"/>
          <w:i/>
          <w:sz w:val="22"/>
          <w:szCs w:val="22"/>
        </w:rPr>
      </w:pPr>
      <w:r w:rsidRPr="00050051">
        <w:rPr>
          <w:rFonts w:ascii="Calibri" w:hAnsi="Calibri" w:cs="Calibri"/>
          <w:i/>
          <w:sz w:val="22"/>
          <w:szCs w:val="22"/>
        </w:rPr>
        <w:t>Highlight any factors within the legal, political, economic and socio-cultural environments which could have an impact on the partnership, including any changes in legal or regulatory requirements.</w:t>
      </w:r>
    </w:p>
    <w:p w14:paraId="430FC251" w14:textId="77777777" w:rsidR="00BA27EC" w:rsidRPr="00050051" w:rsidRDefault="00BA27EC" w:rsidP="00F95DD4">
      <w:pPr>
        <w:pStyle w:val="ColorfulList-Accent1"/>
        <w:spacing w:after="200" w:line="276" w:lineRule="auto"/>
        <w:contextualSpacing/>
        <w:rPr>
          <w:rFonts w:ascii="Calibri" w:hAnsi="Calibri" w:cs="Calibri"/>
          <w:i/>
          <w:sz w:val="22"/>
          <w:szCs w:val="22"/>
        </w:rPr>
      </w:pPr>
      <w:r w:rsidRPr="00050051">
        <w:rPr>
          <w:rFonts w:ascii="Calibri" w:hAnsi="Calibri" w:cs="Calibri"/>
          <w:i/>
          <w:sz w:val="22"/>
          <w:szCs w:val="22"/>
        </w:rPr>
        <w:lastRenderedPageBreak/>
        <w:t>Comment on local accreditation issues, where relevant.</w:t>
      </w:r>
    </w:p>
    <w:p w14:paraId="4E9E7BE9" w14:textId="77777777" w:rsidR="00A35985" w:rsidRPr="00050051" w:rsidRDefault="00A35985" w:rsidP="00F95DD4">
      <w:pPr>
        <w:pStyle w:val="ColorfulList-Accent1"/>
        <w:spacing w:after="200" w:line="276" w:lineRule="auto"/>
        <w:contextualSpacing/>
        <w:rPr>
          <w:rFonts w:ascii="Calibri" w:hAnsi="Calibri" w:cs="Calibri"/>
          <w:i/>
          <w:sz w:val="22"/>
          <w:szCs w:val="22"/>
        </w:rPr>
      </w:pPr>
    </w:p>
    <w:p w14:paraId="3104755C" w14:textId="77777777" w:rsidR="00CB78BE" w:rsidRPr="00050051" w:rsidRDefault="00793B79" w:rsidP="00CB78BE">
      <w:pPr>
        <w:pStyle w:val="Heading1"/>
        <w:numPr>
          <w:ilvl w:val="0"/>
          <w:numId w:val="3"/>
        </w:numPr>
        <w:pBdr>
          <w:bottom w:val="single" w:sz="4" w:space="1" w:color="auto"/>
        </w:pBdr>
        <w:rPr>
          <w:rFonts w:cs="Calibri"/>
          <w:b w:val="0"/>
          <w:sz w:val="24"/>
          <w:lang w:val="en-GB"/>
        </w:rPr>
      </w:pPr>
      <w:r w:rsidRPr="00050051">
        <w:rPr>
          <w:rFonts w:cs="Calibri"/>
          <w:sz w:val="24"/>
          <w:lang w:val="en-GB"/>
        </w:rPr>
        <w:t xml:space="preserve">Due Diligence </w:t>
      </w:r>
      <w:r w:rsidR="00BA27EC" w:rsidRPr="00050051">
        <w:rPr>
          <w:rFonts w:cs="Calibri"/>
          <w:sz w:val="24"/>
          <w:lang w:val="en-GB"/>
        </w:rPr>
        <w:t>and Contingency Arrangements</w:t>
      </w:r>
    </w:p>
    <w:p w14:paraId="13170A7D" w14:textId="77777777" w:rsidR="00CB78BE" w:rsidRPr="00050051" w:rsidRDefault="00CB78BE" w:rsidP="00CB78BE">
      <w:pPr>
        <w:pStyle w:val="Heading1"/>
        <w:ind w:left="0" w:firstLine="0"/>
        <w:rPr>
          <w:rFonts w:cs="Calibri"/>
          <w:b w:val="0"/>
          <w:sz w:val="18"/>
          <w:szCs w:val="18"/>
          <w:lang w:val="en-GB"/>
        </w:rPr>
      </w:pPr>
    </w:p>
    <w:p w14:paraId="75FA1C7F" w14:textId="77777777" w:rsidR="00CB78BE" w:rsidRPr="00050051" w:rsidRDefault="00CB78BE" w:rsidP="00CB78BE">
      <w:pPr>
        <w:pStyle w:val="ColorfulList-Accent1"/>
        <w:spacing w:after="200" w:line="276" w:lineRule="auto"/>
        <w:contextualSpacing/>
        <w:rPr>
          <w:rFonts w:ascii="Calibri" w:hAnsi="Calibri" w:cs="Calibri"/>
          <w:sz w:val="22"/>
          <w:szCs w:val="22"/>
        </w:rPr>
      </w:pPr>
    </w:p>
    <w:p w14:paraId="17243218" w14:textId="77777777" w:rsidR="0004281A" w:rsidRPr="00050051" w:rsidRDefault="00CB78BE" w:rsidP="00F95DD4">
      <w:pPr>
        <w:pStyle w:val="ColorfulList-Accent1"/>
        <w:spacing w:after="200" w:line="276" w:lineRule="auto"/>
        <w:contextualSpacing/>
        <w:rPr>
          <w:rFonts w:ascii="Calibri" w:hAnsi="Calibri" w:cs="Calibri"/>
          <w:i/>
          <w:sz w:val="22"/>
          <w:szCs w:val="22"/>
        </w:rPr>
      </w:pPr>
      <w:r w:rsidRPr="00050051">
        <w:rPr>
          <w:rFonts w:ascii="Calibri" w:hAnsi="Calibri" w:cs="Calibri"/>
          <w:i/>
          <w:sz w:val="22"/>
          <w:szCs w:val="22"/>
        </w:rPr>
        <w:t>Highlight any issues emerging from ongoing due diligence and the information provided in the AIRs, as well as the results of any periodic review of due diligence</w:t>
      </w:r>
      <w:r w:rsidR="005305D4" w:rsidRPr="00050051">
        <w:rPr>
          <w:rFonts w:ascii="Calibri" w:hAnsi="Calibri" w:cs="Calibri"/>
          <w:i/>
          <w:sz w:val="22"/>
          <w:szCs w:val="22"/>
        </w:rPr>
        <w:t>, including financial stability</w:t>
      </w:r>
      <w:r w:rsidRPr="00050051">
        <w:rPr>
          <w:rFonts w:ascii="Calibri" w:hAnsi="Calibri" w:cs="Calibri"/>
          <w:i/>
          <w:sz w:val="22"/>
          <w:szCs w:val="22"/>
        </w:rPr>
        <w:t>.</w:t>
      </w:r>
    </w:p>
    <w:p w14:paraId="62A2833B" w14:textId="77777777" w:rsidR="00BA27EC" w:rsidRPr="00050051" w:rsidRDefault="00BA27EC" w:rsidP="00F95DD4">
      <w:pPr>
        <w:pStyle w:val="ColorfulList-Accent1"/>
        <w:spacing w:after="200" w:line="276" w:lineRule="auto"/>
        <w:contextualSpacing/>
        <w:rPr>
          <w:rFonts w:ascii="Calibri" w:hAnsi="Calibri" w:cs="Calibri"/>
          <w:i/>
          <w:sz w:val="22"/>
          <w:szCs w:val="22"/>
        </w:rPr>
      </w:pPr>
    </w:p>
    <w:p w14:paraId="0F915756" w14:textId="77777777" w:rsidR="00BA27EC" w:rsidRPr="00050051" w:rsidRDefault="00BA27EC" w:rsidP="00F95DD4">
      <w:pPr>
        <w:pStyle w:val="ColorfulList-Accent1"/>
        <w:spacing w:after="200" w:line="276" w:lineRule="auto"/>
        <w:contextualSpacing/>
        <w:rPr>
          <w:rFonts w:ascii="Calibri" w:hAnsi="Calibri" w:cs="Calibri"/>
          <w:i/>
          <w:sz w:val="22"/>
          <w:szCs w:val="22"/>
        </w:rPr>
      </w:pPr>
      <w:r w:rsidRPr="00050051">
        <w:rPr>
          <w:rFonts w:ascii="Calibri" w:hAnsi="Calibri" w:cs="Calibri"/>
          <w:i/>
          <w:sz w:val="22"/>
          <w:szCs w:val="22"/>
        </w:rPr>
        <w:t>Include a review of contingency arrangements and clarify provision in place to support the partnership and students to qualification aim in event of unexpected termination of partnership</w:t>
      </w:r>
    </w:p>
    <w:p w14:paraId="55D03D1B" w14:textId="77777777" w:rsidR="005A5759" w:rsidRPr="00050051" w:rsidRDefault="005A5759" w:rsidP="005A5759">
      <w:pPr>
        <w:pStyle w:val="ColorfulList-Accent1"/>
        <w:spacing w:after="200" w:line="276" w:lineRule="auto"/>
        <w:ind w:left="360"/>
        <w:contextualSpacing/>
        <w:rPr>
          <w:rFonts w:ascii="Calibri" w:hAnsi="Calibri" w:cs="Calibri"/>
          <w:sz w:val="22"/>
          <w:szCs w:val="22"/>
        </w:rPr>
      </w:pPr>
    </w:p>
    <w:p w14:paraId="30C51DDC" w14:textId="77777777" w:rsidR="005A5759" w:rsidRPr="00050051" w:rsidRDefault="005A5759" w:rsidP="005A5759">
      <w:pPr>
        <w:pStyle w:val="Heading1"/>
        <w:numPr>
          <w:ilvl w:val="0"/>
          <w:numId w:val="3"/>
        </w:numPr>
        <w:pBdr>
          <w:bottom w:val="single" w:sz="4" w:space="1" w:color="auto"/>
        </w:pBdr>
        <w:rPr>
          <w:rFonts w:cs="Calibri"/>
          <w:sz w:val="24"/>
          <w:lang w:val="en-GB"/>
        </w:rPr>
      </w:pPr>
      <w:r w:rsidRPr="00050051">
        <w:rPr>
          <w:rFonts w:cs="Calibri"/>
          <w:sz w:val="24"/>
          <w:lang w:val="en-GB"/>
        </w:rPr>
        <w:t xml:space="preserve">Overview and </w:t>
      </w:r>
      <w:r w:rsidR="00B0557E" w:rsidRPr="00050051">
        <w:rPr>
          <w:rFonts w:cs="Calibri"/>
          <w:sz w:val="24"/>
          <w:lang w:val="en-GB"/>
        </w:rPr>
        <w:t>Critical Evaluation of the Quality of Learning Opportunities</w:t>
      </w:r>
    </w:p>
    <w:p w14:paraId="15174DBA" w14:textId="77777777" w:rsidR="005A5759" w:rsidRPr="00050051" w:rsidRDefault="005A5759" w:rsidP="00F95DD4">
      <w:pPr>
        <w:pStyle w:val="ColorfulList-Accent1"/>
        <w:spacing w:after="200" w:line="276" w:lineRule="auto"/>
        <w:ind w:left="0"/>
        <w:contextualSpacing/>
        <w:rPr>
          <w:rFonts w:ascii="Calibri" w:hAnsi="Calibri" w:cs="Calibri"/>
          <w:i/>
          <w:color w:val="FF0000"/>
          <w:sz w:val="22"/>
          <w:szCs w:val="22"/>
        </w:rPr>
      </w:pPr>
    </w:p>
    <w:p w14:paraId="3A0D9304" w14:textId="77777777" w:rsidR="005A5759" w:rsidRPr="00050051" w:rsidRDefault="005A5759" w:rsidP="005A5759">
      <w:pPr>
        <w:pStyle w:val="ColorfulList-Accent1"/>
        <w:spacing w:after="200" w:line="276" w:lineRule="auto"/>
        <w:ind w:left="1134"/>
        <w:contextualSpacing/>
        <w:rPr>
          <w:rFonts w:ascii="Calibri" w:hAnsi="Calibri" w:cs="Calibri"/>
          <w:color w:val="FF0000"/>
          <w:sz w:val="22"/>
          <w:szCs w:val="22"/>
        </w:rPr>
      </w:pPr>
    </w:p>
    <w:p w14:paraId="35CDCE01" w14:textId="77777777" w:rsidR="005F2116" w:rsidRPr="00050051" w:rsidRDefault="005F2116" w:rsidP="005A5759">
      <w:pPr>
        <w:pStyle w:val="ColorfulList-Accent1"/>
        <w:spacing w:after="200" w:line="276" w:lineRule="auto"/>
        <w:contextualSpacing/>
        <w:rPr>
          <w:rFonts w:ascii="Calibri" w:hAnsi="Calibri" w:cs="Calibri"/>
          <w:i/>
          <w:sz w:val="22"/>
          <w:szCs w:val="22"/>
        </w:rPr>
      </w:pPr>
      <w:r w:rsidRPr="00050051">
        <w:rPr>
          <w:rFonts w:ascii="Calibri" w:hAnsi="Calibri" w:cs="Calibri"/>
          <w:i/>
          <w:sz w:val="22"/>
          <w:szCs w:val="22"/>
        </w:rPr>
        <w:t xml:space="preserve">For </w:t>
      </w:r>
      <w:r w:rsidR="00F95DD4" w:rsidRPr="00050051">
        <w:rPr>
          <w:rFonts w:ascii="Calibri" w:hAnsi="Calibri" w:cs="Calibri"/>
          <w:i/>
          <w:sz w:val="22"/>
          <w:szCs w:val="22"/>
        </w:rPr>
        <w:t xml:space="preserve">the </w:t>
      </w:r>
      <w:r w:rsidRPr="00050051">
        <w:rPr>
          <w:rFonts w:ascii="Calibri" w:hAnsi="Calibri" w:cs="Calibri"/>
          <w:i/>
          <w:sz w:val="22"/>
          <w:szCs w:val="22"/>
        </w:rPr>
        <w:t xml:space="preserve">Partnership Review, consider the following across the totality of the partnership: </w:t>
      </w:r>
    </w:p>
    <w:p w14:paraId="3364D621" w14:textId="77777777" w:rsidR="005F2116" w:rsidRPr="00050051" w:rsidRDefault="005F2116" w:rsidP="005F2116">
      <w:pPr>
        <w:numPr>
          <w:ilvl w:val="0"/>
          <w:numId w:val="15"/>
        </w:numPr>
        <w:spacing w:line="276" w:lineRule="auto"/>
        <w:ind w:left="1091" w:hanging="382"/>
        <w:rPr>
          <w:rFonts w:ascii="Calibri" w:hAnsi="Calibri" w:cs="Calibri"/>
          <w:i/>
          <w:sz w:val="22"/>
          <w:szCs w:val="22"/>
        </w:rPr>
      </w:pPr>
      <w:r w:rsidRPr="00050051">
        <w:rPr>
          <w:rFonts w:ascii="Calibri" w:hAnsi="Calibri" w:cs="Calibri"/>
          <w:i/>
          <w:sz w:val="22"/>
          <w:szCs w:val="22"/>
        </w:rPr>
        <w:t xml:space="preserve">Libraries, provision of </w:t>
      </w:r>
      <w:proofErr w:type="gramStart"/>
      <w:r w:rsidRPr="00050051">
        <w:rPr>
          <w:rFonts w:ascii="Calibri" w:hAnsi="Calibri" w:cs="Calibri"/>
          <w:i/>
          <w:sz w:val="22"/>
          <w:szCs w:val="22"/>
        </w:rPr>
        <w:t>textbooks;</w:t>
      </w:r>
      <w:proofErr w:type="gramEnd"/>
    </w:p>
    <w:p w14:paraId="3E777AB1" w14:textId="77777777" w:rsidR="005F2116" w:rsidRPr="00050051" w:rsidRDefault="005F2116" w:rsidP="005F2116">
      <w:pPr>
        <w:numPr>
          <w:ilvl w:val="0"/>
          <w:numId w:val="15"/>
        </w:numPr>
        <w:spacing w:line="276" w:lineRule="auto"/>
        <w:ind w:left="1091" w:hanging="382"/>
        <w:rPr>
          <w:rFonts w:ascii="Calibri" w:hAnsi="Calibri" w:cs="Calibri"/>
          <w:i/>
          <w:sz w:val="22"/>
          <w:szCs w:val="22"/>
        </w:rPr>
      </w:pPr>
      <w:r w:rsidRPr="00050051">
        <w:rPr>
          <w:rFonts w:ascii="Calibri" w:hAnsi="Calibri" w:cs="Calibri"/>
          <w:i/>
          <w:sz w:val="22"/>
          <w:szCs w:val="22"/>
        </w:rPr>
        <w:t xml:space="preserve">IT provision e.g. Internet speed, server capacity, wireless availability, software provision, security software, helpdesk support, virtual learning environment, plagiarism detection software, electronic submission and marking </w:t>
      </w:r>
      <w:proofErr w:type="gramStart"/>
      <w:r w:rsidRPr="00050051">
        <w:rPr>
          <w:rFonts w:ascii="Calibri" w:hAnsi="Calibri" w:cs="Calibri"/>
          <w:i/>
          <w:sz w:val="22"/>
          <w:szCs w:val="22"/>
        </w:rPr>
        <w:t>systems;</w:t>
      </w:r>
      <w:proofErr w:type="gramEnd"/>
    </w:p>
    <w:p w14:paraId="08AAB5D1" w14:textId="77777777" w:rsidR="005F2116" w:rsidRPr="00050051" w:rsidRDefault="005F2116" w:rsidP="005F2116">
      <w:pPr>
        <w:numPr>
          <w:ilvl w:val="0"/>
          <w:numId w:val="15"/>
        </w:numPr>
        <w:spacing w:line="276" w:lineRule="auto"/>
        <w:ind w:left="1091" w:hanging="382"/>
        <w:rPr>
          <w:rFonts w:ascii="Calibri" w:hAnsi="Calibri" w:cs="Calibri"/>
          <w:i/>
          <w:sz w:val="22"/>
          <w:szCs w:val="22"/>
        </w:rPr>
      </w:pPr>
      <w:r w:rsidRPr="00050051">
        <w:rPr>
          <w:rFonts w:ascii="Calibri" w:hAnsi="Calibri" w:cs="Calibri"/>
          <w:i/>
          <w:sz w:val="22"/>
          <w:szCs w:val="22"/>
        </w:rPr>
        <w:t>Teaching accommodation e.g. any specialist</w:t>
      </w:r>
      <w:r w:rsidR="00061759" w:rsidRPr="00050051">
        <w:rPr>
          <w:rFonts w:ascii="Calibri" w:hAnsi="Calibri" w:cs="Calibri"/>
          <w:i/>
          <w:sz w:val="22"/>
          <w:szCs w:val="22"/>
        </w:rPr>
        <w:t xml:space="preserve"> laboratory or studio </w:t>
      </w:r>
      <w:proofErr w:type="gramStart"/>
      <w:r w:rsidR="00061759" w:rsidRPr="00050051">
        <w:rPr>
          <w:rFonts w:ascii="Calibri" w:hAnsi="Calibri" w:cs="Calibri"/>
          <w:i/>
          <w:sz w:val="22"/>
          <w:szCs w:val="22"/>
        </w:rPr>
        <w:t>provision</w:t>
      </w:r>
      <w:r w:rsidRPr="00050051">
        <w:rPr>
          <w:rFonts w:ascii="Calibri" w:hAnsi="Calibri" w:cs="Calibri"/>
          <w:i/>
          <w:sz w:val="22"/>
          <w:szCs w:val="22"/>
        </w:rPr>
        <w:t>;</w:t>
      </w:r>
      <w:proofErr w:type="gramEnd"/>
    </w:p>
    <w:p w14:paraId="180DBA6A" w14:textId="77777777" w:rsidR="005F2116" w:rsidRPr="00050051" w:rsidRDefault="005F2116" w:rsidP="005F2116">
      <w:pPr>
        <w:numPr>
          <w:ilvl w:val="0"/>
          <w:numId w:val="15"/>
        </w:numPr>
        <w:spacing w:line="276" w:lineRule="auto"/>
        <w:ind w:left="1091" w:hanging="382"/>
        <w:rPr>
          <w:rFonts w:ascii="Calibri" w:hAnsi="Calibri" w:cs="Calibri"/>
          <w:i/>
          <w:sz w:val="22"/>
          <w:szCs w:val="22"/>
        </w:rPr>
      </w:pPr>
      <w:r w:rsidRPr="00050051">
        <w:rPr>
          <w:rFonts w:ascii="Calibri" w:hAnsi="Calibri" w:cs="Calibri"/>
          <w:i/>
          <w:sz w:val="22"/>
          <w:szCs w:val="22"/>
        </w:rPr>
        <w:t>Social learning areas, refectories etc.</w:t>
      </w:r>
    </w:p>
    <w:p w14:paraId="61B543C8" w14:textId="77777777" w:rsidR="00117E9E" w:rsidRPr="00050051" w:rsidRDefault="00117E9E" w:rsidP="00117E9E">
      <w:pPr>
        <w:pStyle w:val="ColorfulList-Accent1"/>
        <w:numPr>
          <w:ilvl w:val="0"/>
          <w:numId w:val="15"/>
        </w:numPr>
        <w:spacing w:after="200" w:line="276" w:lineRule="auto"/>
        <w:ind w:left="1134" w:hanging="425"/>
        <w:contextualSpacing/>
        <w:rPr>
          <w:rFonts w:ascii="Calibri" w:hAnsi="Calibri" w:cs="Calibri"/>
          <w:i/>
          <w:sz w:val="22"/>
          <w:szCs w:val="22"/>
        </w:rPr>
      </w:pPr>
      <w:r w:rsidRPr="00050051">
        <w:rPr>
          <w:rFonts w:ascii="Calibri" w:hAnsi="Calibri" w:cs="Calibri"/>
          <w:i/>
          <w:sz w:val="22"/>
          <w:szCs w:val="22"/>
        </w:rPr>
        <w:t>Role of student feedback, employer feedback, student engagement systems</w:t>
      </w:r>
    </w:p>
    <w:p w14:paraId="01F6303E" w14:textId="77777777" w:rsidR="005A5759" w:rsidRPr="00050051" w:rsidRDefault="005A5759" w:rsidP="005A5759">
      <w:pPr>
        <w:pStyle w:val="ColorfulList-Accent1"/>
        <w:numPr>
          <w:ilvl w:val="0"/>
          <w:numId w:val="4"/>
        </w:numPr>
        <w:spacing w:after="200" w:line="276" w:lineRule="auto"/>
        <w:contextualSpacing/>
        <w:rPr>
          <w:rFonts w:ascii="Calibri" w:hAnsi="Calibri" w:cs="Calibri"/>
          <w:i/>
          <w:sz w:val="22"/>
          <w:szCs w:val="22"/>
        </w:rPr>
      </w:pPr>
      <w:r w:rsidRPr="00050051">
        <w:rPr>
          <w:rFonts w:ascii="Calibri" w:hAnsi="Calibri" w:cs="Calibri"/>
          <w:i/>
          <w:sz w:val="22"/>
          <w:szCs w:val="22"/>
        </w:rPr>
        <w:t>Student d</w:t>
      </w:r>
      <w:r w:rsidR="0065544D" w:rsidRPr="00050051">
        <w:rPr>
          <w:rFonts w:ascii="Calibri" w:hAnsi="Calibri" w:cs="Calibri"/>
          <w:i/>
          <w:sz w:val="22"/>
          <w:szCs w:val="22"/>
        </w:rPr>
        <w:t>ocumentation and information, e.g. for</w:t>
      </w:r>
      <w:r w:rsidRPr="00050051">
        <w:rPr>
          <w:rFonts w:ascii="Calibri" w:hAnsi="Calibri" w:cs="Calibri"/>
          <w:i/>
          <w:sz w:val="22"/>
          <w:szCs w:val="22"/>
        </w:rPr>
        <w:t xml:space="preserve"> induction</w:t>
      </w:r>
      <w:r w:rsidR="0065544D" w:rsidRPr="00050051">
        <w:rPr>
          <w:rFonts w:ascii="Calibri" w:hAnsi="Calibri" w:cs="Calibri"/>
          <w:i/>
          <w:sz w:val="22"/>
          <w:szCs w:val="22"/>
        </w:rPr>
        <w:t>,</w:t>
      </w:r>
      <w:r w:rsidRPr="00050051">
        <w:rPr>
          <w:rFonts w:ascii="Calibri" w:hAnsi="Calibri" w:cs="Calibri"/>
          <w:i/>
          <w:sz w:val="22"/>
          <w:szCs w:val="22"/>
        </w:rPr>
        <w:t xml:space="preserve"> and contributions from </w:t>
      </w:r>
      <w:proofErr w:type="gramStart"/>
      <w:r w:rsidRPr="00050051">
        <w:rPr>
          <w:rFonts w:ascii="Calibri" w:hAnsi="Calibri" w:cs="Calibri"/>
          <w:i/>
          <w:sz w:val="22"/>
          <w:szCs w:val="22"/>
        </w:rPr>
        <w:t>University</w:t>
      </w:r>
      <w:proofErr w:type="gramEnd"/>
      <w:r w:rsidRPr="00050051">
        <w:rPr>
          <w:rFonts w:ascii="Calibri" w:hAnsi="Calibri" w:cs="Calibri"/>
          <w:i/>
          <w:sz w:val="22"/>
          <w:szCs w:val="22"/>
        </w:rPr>
        <w:t xml:space="preserve"> staff to the process</w:t>
      </w:r>
    </w:p>
    <w:p w14:paraId="5CA5732B" w14:textId="77777777" w:rsidR="005A5759" w:rsidRPr="00050051" w:rsidRDefault="005A5759" w:rsidP="005A5759">
      <w:pPr>
        <w:pStyle w:val="ColorfulList-Accent1"/>
        <w:numPr>
          <w:ilvl w:val="0"/>
          <w:numId w:val="4"/>
        </w:numPr>
        <w:spacing w:after="200" w:line="276" w:lineRule="auto"/>
        <w:contextualSpacing/>
        <w:rPr>
          <w:rFonts w:ascii="Calibri" w:hAnsi="Calibri" w:cs="Calibri"/>
          <w:i/>
          <w:sz w:val="22"/>
          <w:szCs w:val="22"/>
        </w:rPr>
      </w:pPr>
      <w:r w:rsidRPr="00050051">
        <w:rPr>
          <w:rFonts w:ascii="Calibri" w:hAnsi="Calibri" w:cs="Calibri"/>
          <w:i/>
          <w:sz w:val="22"/>
          <w:szCs w:val="22"/>
        </w:rPr>
        <w:t>Developments in learning resources introduced since initial approval or for the previous period of approval</w:t>
      </w:r>
    </w:p>
    <w:p w14:paraId="52401EC0" w14:textId="77777777" w:rsidR="005A5759" w:rsidRPr="00050051" w:rsidRDefault="005A5759" w:rsidP="005A5759">
      <w:pPr>
        <w:pStyle w:val="ColorfulList-Accent1"/>
        <w:numPr>
          <w:ilvl w:val="0"/>
          <w:numId w:val="4"/>
        </w:numPr>
        <w:spacing w:after="200" w:line="276" w:lineRule="auto"/>
        <w:contextualSpacing/>
        <w:rPr>
          <w:rFonts w:ascii="Calibri" w:hAnsi="Calibri" w:cs="Calibri"/>
          <w:i/>
          <w:sz w:val="22"/>
          <w:szCs w:val="22"/>
        </w:rPr>
      </w:pPr>
      <w:r w:rsidRPr="00050051">
        <w:rPr>
          <w:rFonts w:ascii="Calibri" w:hAnsi="Calibri" w:cs="Calibri"/>
          <w:i/>
          <w:sz w:val="22"/>
          <w:szCs w:val="22"/>
        </w:rPr>
        <w:t>Staffing and staff development</w:t>
      </w:r>
    </w:p>
    <w:p w14:paraId="00E88C56" w14:textId="77777777" w:rsidR="005A5759" w:rsidRPr="00050051" w:rsidRDefault="00792C33" w:rsidP="005A5759">
      <w:pPr>
        <w:pStyle w:val="ColorfulList-Accent1"/>
        <w:numPr>
          <w:ilvl w:val="0"/>
          <w:numId w:val="4"/>
        </w:numPr>
        <w:spacing w:after="200" w:line="276" w:lineRule="auto"/>
        <w:contextualSpacing/>
        <w:rPr>
          <w:rFonts w:ascii="Calibri" w:hAnsi="Calibri" w:cs="Calibri"/>
          <w:i/>
          <w:sz w:val="22"/>
          <w:szCs w:val="22"/>
        </w:rPr>
      </w:pPr>
      <w:r w:rsidRPr="00050051">
        <w:rPr>
          <w:rFonts w:ascii="Calibri" w:hAnsi="Calibri" w:cs="Calibri"/>
          <w:i/>
          <w:sz w:val="22"/>
          <w:szCs w:val="22"/>
        </w:rPr>
        <w:t xml:space="preserve">Pastoral Care, </w:t>
      </w:r>
      <w:r w:rsidR="005A5759" w:rsidRPr="00050051">
        <w:rPr>
          <w:rFonts w:ascii="Calibri" w:hAnsi="Calibri" w:cs="Calibri"/>
          <w:i/>
          <w:sz w:val="22"/>
          <w:szCs w:val="22"/>
        </w:rPr>
        <w:t>Student support and guidance</w:t>
      </w:r>
    </w:p>
    <w:p w14:paraId="745C77E3" w14:textId="77777777" w:rsidR="005F2116" w:rsidRPr="00050051" w:rsidRDefault="005F2116" w:rsidP="00F95DD4">
      <w:pPr>
        <w:pStyle w:val="ColorfulList-Accent1"/>
        <w:spacing w:after="200"/>
        <w:ind w:left="0"/>
        <w:contextualSpacing/>
        <w:rPr>
          <w:rFonts w:ascii="Calibri" w:hAnsi="Calibri" w:cs="Calibri"/>
          <w:sz w:val="22"/>
          <w:szCs w:val="22"/>
        </w:rPr>
      </w:pPr>
    </w:p>
    <w:p w14:paraId="1A702599" w14:textId="77777777" w:rsidR="00211B55" w:rsidRPr="00050051" w:rsidRDefault="00211B55" w:rsidP="00050051">
      <w:pPr>
        <w:pStyle w:val="ColorfulList-Accent1"/>
        <w:spacing w:after="200" w:line="276" w:lineRule="auto"/>
        <w:ind w:left="709"/>
        <w:contextualSpacing/>
        <w:rPr>
          <w:rFonts w:ascii="Calibri" w:hAnsi="Calibri" w:cs="Calibri"/>
          <w:color w:val="FF0000"/>
          <w:sz w:val="22"/>
          <w:szCs w:val="22"/>
        </w:rPr>
      </w:pPr>
    </w:p>
    <w:p w14:paraId="5B5F0D69" w14:textId="77777777" w:rsidR="00065A25" w:rsidRPr="00050051" w:rsidRDefault="00194BBF" w:rsidP="00F16A10">
      <w:pPr>
        <w:pStyle w:val="Heading1"/>
        <w:numPr>
          <w:ilvl w:val="0"/>
          <w:numId w:val="3"/>
        </w:numPr>
        <w:pBdr>
          <w:bottom w:val="single" w:sz="4" w:space="1" w:color="auto"/>
        </w:pBdr>
        <w:rPr>
          <w:rFonts w:cs="Calibri"/>
          <w:b w:val="0"/>
          <w:sz w:val="24"/>
          <w:lang w:val="en-GB"/>
        </w:rPr>
      </w:pPr>
      <w:r w:rsidRPr="00050051">
        <w:rPr>
          <w:rFonts w:cs="Calibri"/>
          <w:sz w:val="24"/>
          <w:lang w:val="en-GB"/>
        </w:rPr>
        <w:t>Academic Standards</w:t>
      </w:r>
      <w:r w:rsidR="00061759" w:rsidRPr="00050051">
        <w:rPr>
          <w:rFonts w:cs="Calibri"/>
          <w:sz w:val="24"/>
          <w:lang w:val="en-GB"/>
        </w:rPr>
        <w:t>, Quality Assurance</w:t>
      </w:r>
      <w:r w:rsidRPr="00050051">
        <w:rPr>
          <w:rFonts w:cs="Calibri"/>
          <w:sz w:val="24"/>
          <w:lang w:val="en-GB"/>
        </w:rPr>
        <w:t xml:space="preserve"> and Quality Enhancement </w:t>
      </w:r>
    </w:p>
    <w:p w14:paraId="68926323" w14:textId="77777777" w:rsidR="00065A25" w:rsidRPr="00050051" w:rsidRDefault="00065A25" w:rsidP="00065A25">
      <w:pPr>
        <w:pStyle w:val="Heading1"/>
        <w:ind w:left="0" w:firstLine="0"/>
        <w:rPr>
          <w:rFonts w:cs="Calibri"/>
          <w:b w:val="0"/>
          <w:sz w:val="18"/>
          <w:szCs w:val="18"/>
          <w:lang w:val="en-GB"/>
        </w:rPr>
      </w:pPr>
    </w:p>
    <w:p w14:paraId="52F2286E" w14:textId="77777777" w:rsidR="002C4D77" w:rsidRPr="00050051" w:rsidRDefault="002C4D77" w:rsidP="00065A25">
      <w:pPr>
        <w:pStyle w:val="Heading1"/>
        <w:ind w:left="709" w:firstLine="0"/>
        <w:rPr>
          <w:rFonts w:cs="Calibri"/>
          <w:b w:val="0"/>
          <w:sz w:val="22"/>
          <w:szCs w:val="22"/>
          <w:lang w:val="en-GB"/>
        </w:rPr>
      </w:pPr>
    </w:p>
    <w:p w14:paraId="2F05E153" w14:textId="77777777" w:rsidR="00753A43" w:rsidRPr="000A3C27" w:rsidRDefault="00753A43" w:rsidP="004520EE">
      <w:pPr>
        <w:spacing w:line="276" w:lineRule="auto"/>
        <w:ind w:left="360"/>
        <w:rPr>
          <w:rFonts w:ascii="Calibri" w:hAnsi="Calibri" w:cs="Calibri"/>
          <w:i/>
          <w:sz w:val="22"/>
          <w:szCs w:val="22"/>
        </w:rPr>
      </w:pPr>
      <w:r w:rsidRPr="000A3C27">
        <w:rPr>
          <w:rFonts w:ascii="Calibri" w:hAnsi="Calibri" w:cs="Calibri"/>
          <w:i/>
          <w:sz w:val="22"/>
          <w:szCs w:val="22"/>
        </w:rPr>
        <w:t>At both the institutional and programme levels, provide an account of work done by the University and the Partner to enhance the quality of the provision and the student experience overall.</w:t>
      </w:r>
    </w:p>
    <w:p w14:paraId="0FA1ED12" w14:textId="77777777" w:rsidR="004520EE" w:rsidRPr="000A3C27" w:rsidRDefault="004520EE" w:rsidP="004520EE">
      <w:pPr>
        <w:spacing w:line="276" w:lineRule="auto"/>
        <w:ind w:left="360"/>
        <w:rPr>
          <w:rFonts w:ascii="Calibri" w:hAnsi="Calibri" w:cs="Calibri"/>
          <w:i/>
          <w:sz w:val="22"/>
          <w:szCs w:val="22"/>
        </w:rPr>
      </w:pPr>
    </w:p>
    <w:p w14:paraId="52107CB1" w14:textId="77777777" w:rsidR="004520EE" w:rsidRPr="000A3C27" w:rsidRDefault="004520EE" w:rsidP="004520EE">
      <w:pPr>
        <w:numPr>
          <w:ilvl w:val="0"/>
          <w:numId w:val="18"/>
        </w:numPr>
        <w:spacing w:line="276" w:lineRule="auto"/>
        <w:rPr>
          <w:rFonts w:ascii="Calibri" w:hAnsi="Calibri" w:cs="Calibri"/>
          <w:bCs/>
          <w:i/>
          <w:sz w:val="22"/>
          <w:szCs w:val="22"/>
        </w:rPr>
      </w:pPr>
      <w:r w:rsidRPr="000A3C27">
        <w:rPr>
          <w:rFonts w:ascii="Calibri" w:hAnsi="Calibri" w:cs="Calibri"/>
          <w:bCs/>
          <w:i/>
          <w:sz w:val="22"/>
          <w:szCs w:val="22"/>
        </w:rPr>
        <w:t xml:space="preserve">Include commentary on the effectiveness of processes in place for fulfilling responsibilities for academic standards e.g. moderation, marking and feedback </w:t>
      </w:r>
      <w:proofErr w:type="gramStart"/>
      <w:r w:rsidRPr="000A3C27">
        <w:rPr>
          <w:rFonts w:ascii="Calibri" w:hAnsi="Calibri" w:cs="Calibri"/>
          <w:bCs/>
          <w:i/>
          <w:sz w:val="22"/>
          <w:szCs w:val="22"/>
        </w:rPr>
        <w:t>arrangements;</w:t>
      </w:r>
      <w:proofErr w:type="gramEnd"/>
    </w:p>
    <w:p w14:paraId="5D8C7222" w14:textId="77777777" w:rsidR="006D057C" w:rsidRPr="000A3C27" w:rsidRDefault="006D057C" w:rsidP="004520EE">
      <w:pPr>
        <w:numPr>
          <w:ilvl w:val="0"/>
          <w:numId w:val="18"/>
        </w:numPr>
        <w:spacing w:line="276" w:lineRule="auto"/>
        <w:rPr>
          <w:rFonts w:ascii="Calibri" w:hAnsi="Calibri" w:cs="Calibri"/>
          <w:bCs/>
          <w:i/>
          <w:sz w:val="22"/>
          <w:szCs w:val="22"/>
        </w:rPr>
      </w:pPr>
      <w:r w:rsidRPr="000A3C27">
        <w:rPr>
          <w:rFonts w:ascii="Calibri" w:hAnsi="Calibri" w:cs="Calibri"/>
          <w:i/>
          <w:sz w:val="22"/>
          <w:szCs w:val="22"/>
        </w:rPr>
        <w:t xml:space="preserve">include an overview and changes to any operational arrangements of the programme(s), particularly as they affect partnership </w:t>
      </w:r>
      <w:proofErr w:type="gramStart"/>
      <w:r w:rsidRPr="000A3C27">
        <w:rPr>
          <w:rFonts w:ascii="Calibri" w:hAnsi="Calibri" w:cs="Calibri"/>
          <w:i/>
          <w:sz w:val="22"/>
          <w:szCs w:val="22"/>
        </w:rPr>
        <w:t>arrangements;</w:t>
      </w:r>
      <w:proofErr w:type="gramEnd"/>
    </w:p>
    <w:p w14:paraId="70036867" w14:textId="77777777" w:rsidR="004520EE" w:rsidRPr="000A3C27" w:rsidRDefault="004520EE" w:rsidP="004520EE">
      <w:pPr>
        <w:numPr>
          <w:ilvl w:val="0"/>
          <w:numId w:val="18"/>
        </w:numPr>
        <w:spacing w:line="276" w:lineRule="auto"/>
        <w:rPr>
          <w:rFonts w:ascii="Calibri" w:hAnsi="Calibri" w:cs="Calibri"/>
          <w:bCs/>
          <w:i/>
          <w:sz w:val="22"/>
          <w:szCs w:val="22"/>
        </w:rPr>
      </w:pPr>
      <w:r w:rsidRPr="000A3C27">
        <w:rPr>
          <w:rFonts w:ascii="Calibri" w:hAnsi="Calibri" w:cs="Calibri"/>
          <w:bCs/>
          <w:i/>
          <w:sz w:val="22"/>
          <w:szCs w:val="22"/>
        </w:rPr>
        <w:lastRenderedPageBreak/>
        <w:t xml:space="preserve">Include statements regarding use of External Examiners, and a review how of University of Greenwich policies in relation to assessment are embedded). </w:t>
      </w:r>
    </w:p>
    <w:p w14:paraId="4DC92064" w14:textId="77777777" w:rsidR="00753A43" w:rsidRPr="000A3C27" w:rsidRDefault="00753A43" w:rsidP="004520EE">
      <w:pPr>
        <w:numPr>
          <w:ilvl w:val="0"/>
          <w:numId w:val="18"/>
        </w:numPr>
        <w:spacing w:line="276" w:lineRule="auto"/>
        <w:rPr>
          <w:rFonts w:ascii="Calibri" w:hAnsi="Calibri" w:cs="Calibri"/>
          <w:bCs/>
          <w:i/>
          <w:sz w:val="22"/>
          <w:szCs w:val="22"/>
        </w:rPr>
      </w:pPr>
      <w:r w:rsidRPr="000A3C27">
        <w:rPr>
          <w:rFonts w:ascii="Calibri" w:hAnsi="Calibri" w:cs="Calibri"/>
          <w:bCs/>
          <w:i/>
          <w:sz w:val="22"/>
          <w:szCs w:val="22"/>
        </w:rPr>
        <w:t>Include a commentary on ‘employability’ including an analysis of graduate destinations</w:t>
      </w:r>
    </w:p>
    <w:p w14:paraId="37EC889A" w14:textId="77777777" w:rsidR="00CB78BE" w:rsidRPr="000A3C27" w:rsidRDefault="00753A43" w:rsidP="004520EE">
      <w:pPr>
        <w:numPr>
          <w:ilvl w:val="0"/>
          <w:numId w:val="18"/>
        </w:numPr>
        <w:rPr>
          <w:rFonts w:ascii="Calibri" w:hAnsi="Calibri" w:cs="Calibri"/>
          <w:i/>
          <w:sz w:val="22"/>
          <w:szCs w:val="22"/>
        </w:rPr>
      </w:pPr>
      <w:r w:rsidRPr="000A3C27">
        <w:rPr>
          <w:rFonts w:ascii="Calibri" w:hAnsi="Calibri" w:cs="Calibri"/>
          <w:bCs/>
          <w:i/>
          <w:sz w:val="22"/>
          <w:szCs w:val="22"/>
        </w:rPr>
        <w:t>Comment on alumni development</w:t>
      </w:r>
      <w:r w:rsidR="00CF2A72" w:rsidRPr="000A3C27">
        <w:rPr>
          <w:rFonts w:ascii="Calibri" w:hAnsi="Calibri" w:cs="Calibri"/>
          <w:bCs/>
          <w:i/>
          <w:sz w:val="22"/>
          <w:szCs w:val="22"/>
        </w:rPr>
        <w:t>.</w:t>
      </w:r>
    </w:p>
    <w:p w14:paraId="0841417C" w14:textId="77777777" w:rsidR="005A5759" w:rsidRPr="00050051" w:rsidRDefault="005A5759" w:rsidP="005A5759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p w14:paraId="4A79D4BD" w14:textId="77777777" w:rsidR="00B36938" w:rsidRPr="00050051" w:rsidRDefault="00AE49E0" w:rsidP="00B36938">
      <w:pPr>
        <w:pStyle w:val="Heading1"/>
        <w:numPr>
          <w:ilvl w:val="0"/>
          <w:numId w:val="3"/>
        </w:numPr>
        <w:pBdr>
          <w:bottom w:val="single" w:sz="4" w:space="1" w:color="auto"/>
        </w:pBdr>
        <w:rPr>
          <w:rFonts w:cs="Calibri"/>
          <w:sz w:val="24"/>
          <w:lang w:val="en-GB"/>
        </w:rPr>
      </w:pPr>
      <w:r w:rsidRPr="00050051">
        <w:rPr>
          <w:rFonts w:cs="Calibri"/>
          <w:sz w:val="24"/>
          <w:lang w:val="en-GB"/>
        </w:rPr>
        <w:t>Statistical Analysis of Student Recruitment, Progression and Achievement</w:t>
      </w:r>
    </w:p>
    <w:p w14:paraId="3EE33452" w14:textId="77777777" w:rsidR="00B36938" w:rsidRPr="00050051" w:rsidRDefault="00B36938" w:rsidP="00B36938">
      <w:pPr>
        <w:rPr>
          <w:rFonts w:ascii="Calibri" w:hAnsi="Calibri" w:cs="Calibri"/>
        </w:rPr>
      </w:pPr>
    </w:p>
    <w:p w14:paraId="2D5B0994" w14:textId="77777777" w:rsidR="002C4D77" w:rsidRPr="00CF2A72" w:rsidRDefault="00753A43" w:rsidP="00653F13">
      <w:pPr>
        <w:pStyle w:val="ColorfulList-Accent1"/>
        <w:spacing w:after="200" w:line="276" w:lineRule="auto"/>
        <w:contextualSpacing/>
        <w:rPr>
          <w:rFonts w:ascii="Calibri" w:hAnsi="Calibri" w:cs="Calibri"/>
          <w:bCs/>
          <w:i/>
          <w:sz w:val="22"/>
          <w:szCs w:val="22"/>
        </w:rPr>
      </w:pPr>
      <w:r w:rsidRPr="00CF2A72">
        <w:rPr>
          <w:rFonts w:ascii="Calibri" w:hAnsi="Calibri" w:cs="Calibri"/>
          <w:bCs/>
          <w:i/>
          <w:sz w:val="22"/>
          <w:szCs w:val="22"/>
        </w:rPr>
        <w:t xml:space="preserve">Provide an analysis of the overall pattern of student outcomes across the partnership, highlighting any outliers or systematic issues affecting student outcomes. </w:t>
      </w:r>
      <w:r w:rsidR="002C4D77" w:rsidRPr="00CF2A72">
        <w:rPr>
          <w:rFonts w:ascii="Calibri" w:hAnsi="Calibri" w:cs="Calibri"/>
          <w:bCs/>
          <w:i/>
          <w:sz w:val="22"/>
          <w:szCs w:val="22"/>
        </w:rPr>
        <w:t xml:space="preserve">This </w:t>
      </w:r>
      <w:r w:rsidR="002E61F7" w:rsidRPr="00CF2A72">
        <w:rPr>
          <w:rFonts w:ascii="Calibri" w:hAnsi="Calibri" w:cs="Calibri"/>
          <w:bCs/>
          <w:i/>
          <w:sz w:val="22"/>
          <w:szCs w:val="22"/>
        </w:rPr>
        <w:t>should focus on trends and patterns</w:t>
      </w:r>
      <w:r w:rsidR="005C493B" w:rsidRPr="00CF2A72">
        <w:rPr>
          <w:rFonts w:ascii="Calibri" w:hAnsi="Calibri" w:cs="Calibri"/>
          <w:bCs/>
          <w:i/>
          <w:sz w:val="22"/>
          <w:szCs w:val="22"/>
        </w:rPr>
        <w:t>,</w:t>
      </w:r>
      <w:r w:rsidR="002E61F7" w:rsidRPr="00CF2A72">
        <w:rPr>
          <w:rFonts w:ascii="Calibri" w:hAnsi="Calibri" w:cs="Calibri"/>
          <w:bCs/>
          <w:i/>
          <w:sz w:val="22"/>
          <w:szCs w:val="22"/>
        </w:rPr>
        <w:t xml:space="preserve"> with suggested explanations, </w:t>
      </w:r>
      <w:r w:rsidR="005C493B" w:rsidRPr="00CF2A72">
        <w:rPr>
          <w:rFonts w:ascii="Calibri" w:hAnsi="Calibri" w:cs="Calibri"/>
          <w:bCs/>
          <w:i/>
          <w:sz w:val="22"/>
          <w:szCs w:val="22"/>
        </w:rPr>
        <w:t>in other words on analysis</w:t>
      </w:r>
      <w:r w:rsidR="002E61F7" w:rsidRPr="00CF2A72">
        <w:rPr>
          <w:rFonts w:ascii="Calibri" w:hAnsi="Calibri" w:cs="Calibri"/>
          <w:bCs/>
          <w:i/>
          <w:sz w:val="22"/>
          <w:szCs w:val="22"/>
        </w:rPr>
        <w:t xml:space="preserve"> rather than on descriptive statistics per se</w:t>
      </w:r>
      <w:r w:rsidR="00A35985" w:rsidRPr="00CF2A72">
        <w:rPr>
          <w:rFonts w:ascii="Calibri" w:hAnsi="Calibri" w:cs="Calibri"/>
          <w:bCs/>
          <w:i/>
          <w:sz w:val="22"/>
          <w:szCs w:val="22"/>
        </w:rPr>
        <w:t>.</w:t>
      </w:r>
      <w:r w:rsidR="00CF2A72">
        <w:rPr>
          <w:rFonts w:ascii="Calibri" w:hAnsi="Calibri" w:cs="Calibri"/>
          <w:bCs/>
          <w:i/>
          <w:sz w:val="22"/>
          <w:szCs w:val="22"/>
        </w:rPr>
        <w:t xml:space="preserve"> [relevant data should be included as an appendix.] </w:t>
      </w:r>
      <w:r w:rsidR="00FA77C1" w:rsidRPr="00CF2A72">
        <w:rPr>
          <w:rFonts w:ascii="Calibri" w:hAnsi="Calibri" w:cs="Calibri"/>
          <w:bCs/>
          <w:i/>
          <w:sz w:val="22"/>
          <w:szCs w:val="22"/>
        </w:rPr>
        <w:t>For example, is there a steady decline in student recruitment that might suggest that a particular market is being exhausted?</w:t>
      </w:r>
    </w:p>
    <w:p w14:paraId="188B39CD" w14:textId="77777777" w:rsidR="00B36938" w:rsidRPr="00050051" w:rsidRDefault="00B36938" w:rsidP="005A5759">
      <w:pPr>
        <w:pStyle w:val="ColorfulList-Accent1"/>
        <w:spacing w:after="200"/>
        <w:ind w:left="357"/>
        <w:contextualSpacing/>
        <w:rPr>
          <w:rFonts w:ascii="Calibri" w:hAnsi="Calibri" w:cs="Calibri"/>
          <w:sz w:val="22"/>
          <w:szCs w:val="22"/>
        </w:rPr>
      </w:pPr>
    </w:p>
    <w:p w14:paraId="30352871" w14:textId="77777777" w:rsidR="00B36938" w:rsidRPr="00050051" w:rsidRDefault="00AE49E0" w:rsidP="00B36938">
      <w:pPr>
        <w:pStyle w:val="Heading1"/>
        <w:numPr>
          <w:ilvl w:val="0"/>
          <w:numId w:val="3"/>
        </w:numPr>
        <w:pBdr>
          <w:bottom w:val="single" w:sz="4" w:space="1" w:color="auto"/>
        </w:pBdr>
        <w:rPr>
          <w:rFonts w:cs="Calibri"/>
          <w:sz w:val="24"/>
          <w:lang w:val="en-GB"/>
        </w:rPr>
      </w:pPr>
      <w:r w:rsidRPr="00050051">
        <w:rPr>
          <w:rFonts w:cs="Calibri"/>
          <w:sz w:val="24"/>
          <w:lang w:val="en-GB"/>
        </w:rPr>
        <w:t xml:space="preserve">Issues arising from programme annual </w:t>
      </w:r>
      <w:r w:rsidR="004520EE">
        <w:rPr>
          <w:rFonts w:cs="Calibri"/>
          <w:sz w:val="24"/>
          <w:lang w:val="en-GB"/>
        </w:rPr>
        <w:t>review</w:t>
      </w:r>
      <w:r w:rsidR="00AC5C3D">
        <w:rPr>
          <w:rFonts w:cs="Calibri"/>
          <w:sz w:val="24"/>
          <w:lang w:val="en-GB"/>
        </w:rPr>
        <w:t xml:space="preserve"> - </w:t>
      </w:r>
      <w:r w:rsidR="00AC5C3D" w:rsidRPr="00050051">
        <w:rPr>
          <w:rFonts w:cs="Calibri"/>
          <w:sz w:val="24"/>
          <w:lang w:val="en-GB"/>
        </w:rPr>
        <w:t>APRs</w:t>
      </w:r>
      <w:r w:rsidR="004520EE">
        <w:rPr>
          <w:rFonts w:cs="Calibri"/>
          <w:sz w:val="24"/>
          <w:lang w:val="en-GB"/>
        </w:rPr>
        <w:t xml:space="preserve"> (annual programme monitoring)</w:t>
      </w:r>
      <w:r w:rsidR="00117E9E" w:rsidRPr="00050051">
        <w:rPr>
          <w:rFonts w:cs="Calibri"/>
          <w:sz w:val="24"/>
          <w:lang w:val="en-GB"/>
        </w:rPr>
        <w:t xml:space="preserve"> and the Annual Institutional Reviews (AIRs) if relevant </w:t>
      </w:r>
    </w:p>
    <w:p w14:paraId="025D4F05" w14:textId="77777777" w:rsidR="00090DEB" w:rsidRDefault="00090DEB" w:rsidP="00653F13">
      <w:pPr>
        <w:pStyle w:val="ColorfulList-Accent1"/>
        <w:spacing w:after="200" w:line="276" w:lineRule="auto"/>
        <w:contextualSpacing/>
        <w:rPr>
          <w:rFonts w:ascii="Calibri" w:hAnsi="Calibri" w:cs="Calibri"/>
          <w:i/>
          <w:sz w:val="22"/>
          <w:szCs w:val="22"/>
        </w:rPr>
      </w:pPr>
    </w:p>
    <w:p w14:paraId="50AD2FBB" w14:textId="77777777" w:rsidR="00AC5C3D" w:rsidRDefault="00AC5C3D" w:rsidP="00653F13">
      <w:pPr>
        <w:pStyle w:val="ColorfulList-Accent1"/>
        <w:spacing w:after="200" w:line="276" w:lineRule="auto"/>
        <w:contextualSpacing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The last three APRs should be reviewed and key issues summarised and highlighted in the critical appraisal commentary – copies should be appended to this document.</w:t>
      </w:r>
    </w:p>
    <w:p w14:paraId="1F0D0CA1" w14:textId="77777777" w:rsidR="00AC5C3D" w:rsidRPr="00050051" w:rsidRDefault="00AC5C3D" w:rsidP="00653F13">
      <w:pPr>
        <w:pStyle w:val="ColorfulList-Accent1"/>
        <w:spacing w:after="200" w:line="276" w:lineRule="auto"/>
        <w:contextualSpacing/>
        <w:rPr>
          <w:rFonts w:ascii="Calibri" w:hAnsi="Calibri" w:cs="Calibri"/>
          <w:i/>
          <w:sz w:val="22"/>
          <w:szCs w:val="22"/>
        </w:rPr>
      </w:pPr>
    </w:p>
    <w:p w14:paraId="52AA31FC" w14:textId="77777777" w:rsidR="002C4D77" w:rsidRPr="00050051" w:rsidRDefault="00AC5C3D" w:rsidP="00653F13">
      <w:pPr>
        <w:pStyle w:val="ColorfulList-Accent1"/>
        <w:spacing w:after="200" w:line="276" w:lineRule="auto"/>
        <w:contextualSpacing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In term</w:t>
      </w:r>
      <w:r w:rsidR="003A53E6">
        <w:rPr>
          <w:rFonts w:ascii="Calibri" w:hAnsi="Calibri" w:cs="Calibri"/>
          <w:i/>
          <w:sz w:val="22"/>
          <w:szCs w:val="22"/>
        </w:rPr>
        <w:t>s</w:t>
      </w:r>
      <w:r>
        <w:rPr>
          <w:rFonts w:ascii="Calibri" w:hAnsi="Calibri" w:cs="Calibri"/>
          <w:i/>
          <w:sz w:val="22"/>
          <w:szCs w:val="22"/>
        </w:rPr>
        <w:t xml:space="preserve"> of </w:t>
      </w:r>
      <w:r w:rsidR="00CF2A72">
        <w:rPr>
          <w:rFonts w:ascii="Calibri" w:hAnsi="Calibri" w:cs="Calibri"/>
          <w:i/>
          <w:sz w:val="22"/>
          <w:szCs w:val="22"/>
        </w:rPr>
        <w:t xml:space="preserve">summary for </w:t>
      </w:r>
      <w:r>
        <w:rPr>
          <w:rFonts w:ascii="Calibri" w:hAnsi="Calibri" w:cs="Calibri"/>
          <w:i/>
          <w:sz w:val="22"/>
          <w:szCs w:val="22"/>
        </w:rPr>
        <w:t>AIRs</w:t>
      </w:r>
      <w:r w:rsidR="00CF2A72">
        <w:rPr>
          <w:rFonts w:ascii="Calibri" w:hAnsi="Calibri" w:cs="Calibri"/>
          <w:i/>
          <w:sz w:val="22"/>
          <w:szCs w:val="22"/>
        </w:rPr>
        <w:t>,</w:t>
      </w:r>
      <w:r>
        <w:rPr>
          <w:rFonts w:ascii="Calibri" w:hAnsi="Calibri" w:cs="Calibri"/>
          <w:i/>
          <w:sz w:val="22"/>
          <w:szCs w:val="22"/>
        </w:rPr>
        <w:t xml:space="preserve"> where relevant, it is important to e</w:t>
      </w:r>
      <w:r w:rsidR="00AB21EE" w:rsidRPr="00050051">
        <w:rPr>
          <w:rFonts w:ascii="Calibri" w:hAnsi="Calibri" w:cs="Calibri"/>
          <w:i/>
          <w:sz w:val="22"/>
          <w:szCs w:val="22"/>
        </w:rPr>
        <w:t>nsure that there is a</w:t>
      </w:r>
      <w:r w:rsidR="00D33903" w:rsidRPr="00050051">
        <w:rPr>
          <w:rFonts w:ascii="Calibri" w:hAnsi="Calibri" w:cs="Calibri"/>
          <w:i/>
          <w:sz w:val="22"/>
          <w:szCs w:val="22"/>
        </w:rPr>
        <w:t>lso a</w:t>
      </w:r>
      <w:r w:rsidR="00AB21EE" w:rsidRPr="00050051">
        <w:rPr>
          <w:rFonts w:ascii="Calibri" w:hAnsi="Calibri" w:cs="Calibri"/>
          <w:i/>
          <w:sz w:val="22"/>
          <w:szCs w:val="22"/>
        </w:rPr>
        <w:t xml:space="preserve"> focus on strategic-level issues</w:t>
      </w:r>
      <w:r w:rsidR="00D33903" w:rsidRPr="00050051">
        <w:rPr>
          <w:rFonts w:ascii="Calibri" w:hAnsi="Calibri" w:cs="Calibri"/>
          <w:i/>
          <w:sz w:val="22"/>
          <w:szCs w:val="22"/>
        </w:rPr>
        <w:t>,</w:t>
      </w:r>
      <w:r w:rsidR="00A35985" w:rsidRPr="00050051">
        <w:rPr>
          <w:rFonts w:ascii="Calibri" w:hAnsi="Calibri" w:cs="Calibri"/>
          <w:i/>
          <w:sz w:val="22"/>
          <w:szCs w:val="22"/>
        </w:rPr>
        <w:t xml:space="preserve"> and</w:t>
      </w:r>
      <w:r w:rsidR="00C33707" w:rsidRPr="00050051">
        <w:rPr>
          <w:rFonts w:ascii="Calibri" w:hAnsi="Calibri" w:cs="Calibri"/>
          <w:i/>
          <w:sz w:val="22"/>
          <w:szCs w:val="22"/>
        </w:rPr>
        <w:t xml:space="preserve"> not</w:t>
      </w:r>
      <w:r w:rsidR="00A35985" w:rsidRPr="00050051">
        <w:rPr>
          <w:rFonts w:ascii="Calibri" w:hAnsi="Calibri" w:cs="Calibri"/>
          <w:i/>
          <w:sz w:val="22"/>
          <w:szCs w:val="22"/>
        </w:rPr>
        <w:t xml:space="preserve"> solely on the operational</w:t>
      </w:r>
      <w:r w:rsidR="00AB21EE" w:rsidRPr="00050051">
        <w:rPr>
          <w:rFonts w:ascii="Calibri" w:hAnsi="Calibri" w:cs="Calibri"/>
          <w:i/>
          <w:sz w:val="22"/>
          <w:szCs w:val="22"/>
        </w:rPr>
        <w:t>.</w:t>
      </w:r>
    </w:p>
    <w:p w14:paraId="664C84E9" w14:textId="77777777" w:rsidR="00B36938" w:rsidRPr="00050051" w:rsidRDefault="00B36938" w:rsidP="005A5759">
      <w:pPr>
        <w:pStyle w:val="ColorfulList-Accent1"/>
        <w:spacing w:after="200"/>
        <w:ind w:left="360"/>
        <w:contextualSpacing/>
        <w:rPr>
          <w:rFonts w:ascii="Calibri" w:hAnsi="Calibri" w:cs="Calibri"/>
          <w:sz w:val="22"/>
          <w:szCs w:val="22"/>
        </w:rPr>
      </w:pPr>
    </w:p>
    <w:p w14:paraId="2093BBDC" w14:textId="77777777" w:rsidR="00B36938" w:rsidRPr="00050051" w:rsidRDefault="00753A43" w:rsidP="00B36938">
      <w:pPr>
        <w:pStyle w:val="Heading1"/>
        <w:numPr>
          <w:ilvl w:val="0"/>
          <w:numId w:val="3"/>
        </w:numPr>
        <w:pBdr>
          <w:bottom w:val="single" w:sz="4" w:space="1" w:color="auto"/>
        </w:pBdr>
        <w:rPr>
          <w:rFonts w:cs="Calibri"/>
          <w:sz w:val="24"/>
          <w:lang w:val="en-GB"/>
        </w:rPr>
      </w:pPr>
      <w:r w:rsidRPr="00050051">
        <w:rPr>
          <w:rFonts w:cs="Calibri"/>
          <w:sz w:val="24"/>
          <w:lang w:val="en-GB"/>
        </w:rPr>
        <w:t xml:space="preserve">Student Experience and Engagement </w:t>
      </w:r>
      <w:r w:rsidR="00AE49E0" w:rsidRPr="00050051">
        <w:rPr>
          <w:rFonts w:cs="Calibri"/>
          <w:sz w:val="24"/>
          <w:lang w:val="en-GB"/>
        </w:rPr>
        <w:t xml:space="preserve"> </w:t>
      </w:r>
    </w:p>
    <w:p w14:paraId="5E9A98E6" w14:textId="77777777" w:rsidR="00B36938" w:rsidRPr="00050051" w:rsidRDefault="00B36938" w:rsidP="00B36938">
      <w:pPr>
        <w:rPr>
          <w:rFonts w:ascii="Calibri" w:hAnsi="Calibri" w:cs="Calibri"/>
        </w:rPr>
      </w:pPr>
    </w:p>
    <w:p w14:paraId="6BE88F50" w14:textId="77777777" w:rsidR="00704130" w:rsidRPr="003A53E6" w:rsidRDefault="00704130" w:rsidP="00653F13">
      <w:pPr>
        <w:pStyle w:val="ColorfulList-Accent1"/>
        <w:spacing w:after="200" w:line="276" w:lineRule="auto"/>
        <w:contextualSpacing/>
        <w:rPr>
          <w:rFonts w:ascii="Calibri" w:hAnsi="Calibri" w:cs="Calibri"/>
          <w:i/>
          <w:iCs/>
          <w:sz w:val="22"/>
          <w:szCs w:val="22"/>
        </w:rPr>
      </w:pPr>
      <w:r w:rsidRPr="003A53E6">
        <w:rPr>
          <w:rFonts w:ascii="Calibri" w:hAnsi="Calibri" w:cs="Calibri"/>
          <w:i/>
          <w:iCs/>
          <w:sz w:val="22"/>
          <w:szCs w:val="22"/>
        </w:rPr>
        <w:t>Comment on student representation systems in place and feedback mechanisms employed at module and programme level.</w:t>
      </w:r>
    </w:p>
    <w:p w14:paraId="53CECF25" w14:textId="77777777" w:rsidR="00704130" w:rsidRPr="003A53E6" w:rsidRDefault="00704130" w:rsidP="00653F13">
      <w:pPr>
        <w:pStyle w:val="ColorfulList-Accent1"/>
        <w:spacing w:after="200" w:line="276" w:lineRule="auto"/>
        <w:contextualSpacing/>
        <w:rPr>
          <w:rFonts w:ascii="Calibri" w:hAnsi="Calibri" w:cs="Calibri"/>
          <w:i/>
          <w:iCs/>
          <w:sz w:val="22"/>
          <w:szCs w:val="22"/>
        </w:rPr>
      </w:pPr>
    </w:p>
    <w:p w14:paraId="3FEDAB9D" w14:textId="77777777" w:rsidR="00704130" w:rsidRPr="003A53E6" w:rsidRDefault="00704130" w:rsidP="00653F13">
      <w:pPr>
        <w:pStyle w:val="ColorfulList-Accent1"/>
        <w:spacing w:after="200" w:line="276" w:lineRule="auto"/>
        <w:contextualSpacing/>
        <w:rPr>
          <w:rFonts w:ascii="Calibri" w:hAnsi="Calibri" w:cs="Calibri"/>
          <w:i/>
          <w:iCs/>
          <w:sz w:val="22"/>
          <w:szCs w:val="22"/>
        </w:rPr>
      </w:pPr>
      <w:r w:rsidRPr="003A53E6">
        <w:rPr>
          <w:rFonts w:ascii="Calibri" w:hAnsi="Calibri" w:cs="Calibri"/>
          <w:i/>
          <w:iCs/>
          <w:sz w:val="22"/>
          <w:szCs w:val="22"/>
        </w:rPr>
        <w:t>Include a summary of views of Students on the programme(s)/at the partner i.e. outcome of surveys at module and programme and overall satisfaction and an analysis of student survey results.</w:t>
      </w:r>
    </w:p>
    <w:p w14:paraId="1BDD7277" w14:textId="77777777" w:rsidR="00B36938" w:rsidRPr="00050051" w:rsidRDefault="00B36938" w:rsidP="005A5759">
      <w:pPr>
        <w:pStyle w:val="ColorfulList-Accent1"/>
        <w:spacing w:after="200"/>
        <w:ind w:left="360"/>
        <w:contextualSpacing/>
        <w:rPr>
          <w:rFonts w:ascii="Calibri" w:hAnsi="Calibri" w:cs="Calibri"/>
          <w:i/>
          <w:iCs/>
          <w:sz w:val="22"/>
          <w:szCs w:val="22"/>
        </w:rPr>
      </w:pPr>
    </w:p>
    <w:p w14:paraId="197CFD33" w14:textId="77777777" w:rsidR="00B36938" w:rsidRPr="00050051" w:rsidRDefault="00793B79" w:rsidP="00B36938">
      <w:pPr>
        <w:pStyle w:val="Heading1"/>
        <w:numPr>
          <w:ilvl w:val="0"/>
          <w:numId w:val="3"/>
        </w:numPr>
        <w:pBdr>
          <w:bottom w:val="single" w:sz="4" w:space="1" w:color="auto"/>
        </w:pBdr>
        <w:rPr>
          <w:rFonts w:cs="Calibri"/>
          <w:sz w:val="24"/>
          <w:lang w:val="en-GB"/>
        </w:rPr>
      </w:pPr>
      <w:r w:rsidRPr="00050051">
        <w:rPr>
          <w:rFonts w:cs="Calibri"/>
          <w:sz w:val="24"/>
          <w:lang w:val="en-GB"/>
        </w:rPr>
        <w:t>Views of External E</w:t>
      </w:r>
      <w:r w:rsidR="00AE49E0" w:rsidRPr="00050051">
        <w:rPr>
          <w:rFonts w:cs="Calibri"/>
          <w:sz w:val="24"/>
          <w:lang w:val="en-GB"/>
        </w:rPr>
        <w:t>xaminers and others external to the University</w:t>
      </w:r>
    </w:p>
    <w:p w14:paraId="6B0A4951" w14:textId="77777777" w:rsidR="00B36938" w:rsidRPr="00050051" w:rsidRDefault="00B36938" w:rsidP="00B36938">
      <w:pPr>
        <w:rPr>
          <w:rFonts w:ascii="Calibri" w:hAnsi="Calibri" w:cs="Calibri"/>
        </w:rPr>
      </w:pPr>
    </w:p>
    <w:p w14:paraId="04ABA6AF" w14:textId="77777777" w:rsidR="00AE49E0" w:rsidRPr="00050051" w:rsidRDefault="00117E9E" w:rsidP="00A35985">
      <w:pPr>
        <w:pStyle w:val="ColorfulList-Accent1"/>
        <w:spacing w:after="200"/>
        <w:ind w:left="0"/>
        <w:contextualSpacing/>
        <w:rPr>
          <w:rFonts w:ascii="Calibri" w:hAnsi="Calibri" w:cs="Calibri"/>
          <w:sz w:val="22"/>
          <w:szCs w:val="22"/>
        </w:rPr>
      </w:pPr>
      <w:r w:rsidRPr="00050051">
        <w:rPr>
          <w:rFonts w:ascii="Calibri" w:hAnsi="Calibri" w:cs="Calibri"/>
          <w:i/>
          <w:sz w:val="22"/>
          <w:szCs w:val="22"/>
        </w:rPr>
        <w:t>Review and include a summary and/or commentary on external examiner reports</w:t>
      </w:r>
      <w:r w:rsidR="003A53E6">
        <w:rPr>
          <w:rFonts w:ascii="Calibri" w:hAnsi="Calibri" w:cs="Calibri"/>
          <w:i/>
          <w:sz w:val="22"/>
          <w:szCs w:val="22"/>
        </w:rPr>
        <w:t xml:space="preserve">/comments on the programmes as delivered at the partner </w:t>
      </w:r>
      <w:r w:rsidRPr="00050051">
        <w:rPr>
          <w:rFonts w:ascii="Calibri" w:hAnsi="Calibri" w:cs="Calibri"/>
          <w:i/>
          <w:sz w:val="22"/>
          <w:szCs w:val="22"/>
        </w:rPr>
        <w:t>for the last three years.</w:t>
      </w:r>
      <w:r w:rsidR="00792C33" w:rsidRPr="00050051">
        <w:rPr>
          <w:rFonts w:ascii="Calibri" w:hAnsi="Calibri" w:cs="Calibri"/>
          <w:i/>
          <w:sz w:val="22"/>
          <w:szCs w:val="22"/>
        </w:rPr>
        <w:t xml:space="preserve"> Refer to changes/adjustments made in response to comments from external examiners.</w:t>
      </w:r>
    </w:p>
    <w:p w14:paraId="48263D99" w14:textId="77777777" w:rsidR="00F95A4B" w:rsidRPr="00050051" w:rsidRDefault="00F95A4B" w:rsidP="00A35985">
      <w:pPr>
        <w:pStyle w:val="ColorfulList-Accent1"/>
        <w:spacing w:after="200"/>
        <w:ind w:left="0"/>
        <w:contextualSpacing/>
        <w:rPr>
          <w:rFonts w:ascii="Calibri" w:hAnsi="Calibri" w:cs="Calibri"/>
          <w:sz w:val="22"/>
          <w:szCs w:val="22"/>
        </w:rPr>
      </w:pPr>
    </w:p>
    <w:p w14:paraId="7E15EEFE" w14:textId="77777777" w:rsidR="00B36938" w:rsidRPr="00050051" w:rsidRDefault="00793B79" w:rsidP="00B36938">
      <w:pPr>
        <w:pStyle w:val="Heading1"/>
        <w:numPr>
          <w:ilvl w:val="0"/>
          <w:numId w:val="3"/>
        </w:numPr>
        <w:pBdr>
          <w:bottom w:val="single" w:sz="4" w:space="1" w:color="auto"/>
        </w:pBdr>
        <w:rPr>
          <w:rFonts w:cs="Calibri"/>
          <w:sz w:val="24"/>
          <w:lang w:val="en-GB"/>
        </w:rPr>
      </w:pPr>
      <w:r w:rsidRPr="00050051">
        <w:rPr>
          <w:rFonts w:cs="Calibri"/>
          <w:sz w:val="24"/>
          <w:lang w:val="en-GB"/>
        </w:rPr>
        <w:t>Proposed Developments</w:t>
      </w:r>
      <w:r w:rsidR="00B36938" w:rsidRPr="00050051">
        <w:rPr>
          <w:rFonts w:cs="Calibri"/>
          <w:sz w:val="24"/>
          <w:lang w:val="en-GB"/>
        </w:rPr>
        <w:t xml:space="preserve"> for the future</w:t>
      </w:r>
    </w:p>
    <w:p w14:paraId="2A7E935D" w14:textId="77777777" w:rsidR="00F95A4B" w:rsidRPr="00050051" w:rsidRDefault="00F95A4B" w:rsidP="007F724C">
      <w:pPr>
        <w:pStyle w:val="ColorfulList-Accent1"/>
        <w:spacing w:after="200" w:line="276" w:lineRule="auto"/>
        <w:contextualSpacing/>
        <w:rPr>
          <w:rFonts w:ascii="Calibri" w:hAnsi="Calibri" w:cs="Calibri"/>
          <w:sz w:val="22"/>
          <w:szCs w:val="22"/>
        </w:rPr>
      </w:pPr>
    </w:p>
    <w:p w14:paraId="54E831D2" w14:textId="77777777" w:rsidR="002C4D77" w:rsidRPr="00050051" w:rsidRDefault="002C4D77" w:rsidP="00F95A4B">
      <w:pPr>
        <w:pStyle w:val="ColorfulList-Accent1"/>
        <w:spacing w:after="200" w:line="276" w:lineRule="auto"/>
        <w:contextualSpacing/>
        <w:rPr>
          <w:rFonts w:ascii="Calibri" w:hAnsi="Calibri" w:cs="Calibri"/>
          <w:sz w:val="22"/>
          <w:szCs w:val="22"/>
        </w:rPr>
      </w:pPr>
      <w:r w:rsidRPr="00050051">
        <w:rPr>
          <w:rFonts w:ascii="Calibri" w:hAnsi="Calibri" w:cs="Calibri"/>
          <w:sz w:val="22"/>
          <w:szCs w:val="22"/>
        </w:rPr>
        <w:t>T</w:t>
      </w:r>
      <w:r w:rsidRPr="00050051">
        <w:rPr>
          <w:rFonts w:ascii="Calibri" w:hAnsi="Calibri" w:cs="Calibri"/>
          <w:i/>
          <w:sz w:val="22"/>
          <w:szCs w:val="22"/>
        </w:rPr>
        <w:t>his section</w:t>
      </w:r>
      <w:r w:rsidR="00F95A4B" w:rsidRPr="00050051">
        <w:rPr>
          <w:rFonts w:ascii="Calibri" w:hAnsi="Calibri" w:cs="Calibri"/>
          <w:i/>
          <w:sz w:val="22"/>
          <w:szCs w:val="22"/>
        </w:rPr>
        <w:t xml:space="preserve"> </w:t>
      </w:r>
      <w:r w:rsidR="00E2277C" w:rsidRPr="00050051">
        <w:rPr>
          <w:rFonts w:ascii="Calibri" w:hAnsi="Calibri" w:cs="Calibri"/>
          <w:i/>
          <w:sz w:val="22"/>
          <w:szCs w:val="22"/>
        </w:rPr>
        <w:t>would normally include</w:t>
      </w:r>
      <w:r w:rsidR="00A35985" w:rsidRPr="00050051">
        <w:rPr>
          <w:rFonts w:ascii="Calibri" w:hAnsi="Calibri" w:cs="Calibri"/>
          <w:i/>
          <w:sz w:val="22"/>
          <w:szCs w:val="22"/>
        </w:rPr>
        <w:t>:</w:t>
      </w:r>
    </w:p>
    <w:p w14:paraId="6ACC39BA" w14:textId="77777777" w:rsidR="00992181" w:rsidRPr="00050051" w:rsidRDefault="00992181" w:rsidP="00992181">
      <w:pPr>
        <w:pStyle w:val="ColorfulList-Accent1"/>
        <w:numPr>
          <w:ilvl w:val="0"/>
          <w:numId w:val="8"/>
        </w:numPr>
        <w:spacing w:after="200" w:line="276" w:lineRule="auto"/>
        <w:contextualSpacing/>
        <w:rPr>
          <w:rFonts w:ascii="Calibri" w:hAnsi="Calibri" w:cs="Calibri"/>
          <w:i/>
          <w:sz w:val="22"/>
          <w:szCs w:val="22"/>
        </w:rPr>
      </w:pPr>
      <w:r w:rsidRPr="00050051">
        <w:rPr>
          <w:rFonts w:ascii="Calibri" w:hAnsi="Calibri" w:cs="Calibri"/>
          <w:i/>
          <w:sz w:val="22"/>
          <w:szCs w:val="22"/>
        </w:rPr>
        <w:lastRenderedPageBreak/>
        <w:t>Resource Development</w:t>
      </w:r>
      <w:r w:rsidR="00A35985" w:rsidRPr="00050051">
        <w:rPr>
          <w:rFonts w:ascii="Calibri" w:hAnsi="Calibri" w:cs="Calibri"/>
          <w:i/>
          <w:sz w:val="22"/>
          <w:szCs w:val="22"/>
        </w:rPr>
        <w:t xml:space="preserve"> P</w:t>
      </w:r>
      <w:r w:rsidR="00787BD0" w:rsidRPr="00050051">
        <w:rPr>
          <w:rFonts w:ascii="Calibri" w:hAnsi="Calibri" w:cs="Calibri"/>
          <w:i/>
          <w:sz w:val="22"/>
          <w:szCs w:val="22"/>
        </w:rPr>
        <w:t>lans</w:t>
      </w:r>
      <w:r w:rsidRPr="00050051">
        <w:rPr>
          <w:rFonts w:ascii="Calibri" w:hAnsi="Calibri" w:cs="Calibri"/>
          <w:i/>
          <w:sz w:val="22"/>
          <w:szCs w:val="22"/>
        </w:rPr>
        <w:t xml:space="preserve"> </w:t>
      </w:r>
    </w:p>
    <w:p w14:paraId="37CF78C0" w14:textId="77777777" w:rsidR="002C4D77" w:rsidRPr="00050051" w:rsidRDefault="00A35985" w:rsidP="00F16A10">
      <w:pPr>
        <w:pStyle w:val="ColorfulList-Accent1"/>
        <w:numPr>
          <w:ilvl w:val="0"/>
          <w:numId w:val="8"/>
        </w:numPr>
        <w:spacing w:after="200" w:line="276" w:lineRule="auto"/>
        <w:contextualSpacing/>
        <w:rPr>
          <w:rFonts w:ascii="Calibri" w:hAnsi="Calibri" w:cs="Calibri"/>
          <w:color w:val="FF0000"/>
          <w:sz w:val="22"/>
          <w:szCs w:val="22"/>
        </w:rPr>
      </w:pPr>
      <w:r w:rsidRPr="00050051">
        <w:rPr>
          <w:rFonts w:ascii="Calibri" w:hAnsi="Calibri" w:cs="Calibri"/>
          <w:i/>
          <w:sz w:val="22"/>
          <w:szCs w:val="22"/>
        </w:rPr>
        <w:t xml:space="preserve">Changes </w:t>
      </w:r>
      <w:r w:rsidR="00653F13" w:rsidRPr="00050051">
        <w:rPr>
          <w:rFonts w:ascii="Calibri" w:hAnsi="Calibri" w:cs="Calibri"/>
          <w:i/>
          <w:sz w:val="22"/>
          <w:szCs w:val="22"/>
        </w:rPr>
        <w:t xml:space="preserve">to </w:t>
      </w:r>
      <w:r w:rsidRPr="00050051">
        <w:rPr>
          <w:rFonts w:ascii="Calibri" w:hAnsi="Calibri" w:cs="Calibri"/>
          <w:i/>
          <w:sz w:val="22"/>
          <w:szCs w:val="22"/>
        </w:rPr>
        <w:t xml:space="preserve">the </w:t>
      </w:r>
      <w:r w:rsidR="00653F13" w:rsidRPr="00050051">
        <w:rPr>
          <w:rFonts w:ascii="Calibri" w:hAnsi="Calibri" w:cs="Calibri"/>
          <w:i/>
          <w:sz w:val="22"/>
          <w:szCs w:val="22"/>
        </w:rPr>
        <w:t>Operational A</w:t>
      </w:r>
      <w:r w:rsidR="002C4D77" w:rsidRPr="00050051">
        <w:rPr>
          <w:rFonts w:ascii="Calibri" w:hAnsi="Calibri" w:cs="Calibri"/>
          <w:i/>
          <w:sz w:val="22"/>
          <w:szCs w:val="22"/>
        </w:rPr>
        <w:t xml:space="preserve">rrangements with </w:t>
      </w:r>
      <w:r w:rsidR="00653F13" w:rsidRPr="00050051">
        <w:rPr>
          <w:rFonts w:ascii="Calibri" w:hAnsi="Calibri" w:cs="Calibri"/>
          <w:i/>
          <w:sz w:val="22"/>
          <w:szCs w:val="22"/>
        </w:rPr>
        <w:t>the University</w:t>
      </w:r>
    </w:p>
    <w:p w14:paraId="2D58320C" w14:textId="77777777" w:rsidR="00704130" w:rsidRPr="00050051" w:rsidRDefault="00704130" w:rsidP="00F16A10">
      <w:pPr>
        <w:pStyle w:val="ColorfulList-Accent1"/>
        <w:numPr>
          <w:ilvl w:val="0"/>
          <w:numId w:val="8"/>
        </w:numPr>
        <w:spacing w:after="200" w:line="276" w:lineRule="auto"/>
        <w:contextualSpacing/>
        <w:rPr>
          <w:rFonts w:ascii="Calibri" w:hAnsi="Calibri" w:cs="Calibri"/>
          <w:color w:val="FF0000"/>
          <w:sz w:val="22"/>
          <w:szCs w:val="22"/>
        </w:rPr>
      </w:pPr>
      <w:r w:rsidRPr="00050051">
        <w:rPr>
          <w:rFonts w:ascii="Calibri" w:hAnsi="Calibri" w:cs="Calibri"/>
          <w:i/>
          <w:sz w:val="22"/>
          <w:szCs w:val="22"/>
        </w:rPr>
        <w:t>Proposals regarding implementation of updated policy and regulations, where relevant.</w:t>
      </w:r>
    </w:p>
    <w:p w14:paraId="2B84B719" w14:textId="77777777" w:rsidR="00792C33" w:rsidRPr="00050051" w:rsidRDefault="00792C33" w:rsidP="00050051">
      <w:pPr>
        <w:pStyle w:val="ColorfulList-Accent1"/>
        <w:spacing w:after="200" w:line="276" w:lineRule="auto"/>
        <w:ind w:left="1429"/>
        <w:contextualSpacing/>
        <w:rPr>
          <w:rFonts w:ascii="Calibri" w:hAnsi="Calibri" w:cs="Calibri"/>
          <w:color w:val="FF0000"/>
          <w:sz w:val="22"/>
          <w:szCs w:val="22"/>
        </w:rPr>
      </w:pPr>
    </w:p>
    <w:p w14:paraId="1D711187" w14:textId="77777777" w:rsidR="00B36938" w:rsidRPr="00050051" w:rsidRDefault="00602F60" w:rsidP="00602F60">
      <w:pPr>
        <w:pStyle w:val="Heading2"/>
        <w:rPr>
          <w:rFonts w:cs="Calibri"/>
          <w:i/>
          <w:iCs w:val="0"/>
          <w:color w:val="FF0000"/>
          <w:lang w:val="en-GB"/>
        </w:rPr>
      </w:pPr>
      <w:r w:rsidRPr="00050051">
        <w:rPr>
          <w:rFonts w:cs="Calibri"/>
        </w:rPr>
        <w:t xml:space="preserve">Part B - </w:t>
      </w:r>
      <w:r w:rsidRPr="00050051">
        <w:rPr>
          <w:rFonts w:cs="Calibri"/>
          <w:lang w:val="en-GB"/>
        </w:rPr>
        <w:t xml:space="preserve">- </w:t>
      </w:r>
      <w:r w:rsidRPr="00050051">
        <w:rPr>
          <w:rFonts w:cs="Calibri"/>
        </w:rPr>
        <w:t>For Programme Review(s) (non-franchised provision</w:t>
      </w:r>
      <w:r w:rsidRPr="00050051">
        <w:rPr>
          <w:rFonts w:cs="Calibri"/>
          <w:lang w:val="en-GB"/>
        </w:rPr>
        <w:t xml:space="preserve"> only) – </w:t>
      </w:r>
      <w:r w:rsidRPr="00050051">
        <w:rPr>
          <w:rFonts w:cs="Calibri"/>
          <w:i/>
          <w:iCs w:val="0"/>
          <w:color w:val="FF0000"/>
          <w:lang w:val="en-GB"/>
        </w:rPr>
        <w:t>this section should be completed for reviews of non-franchised provision only.</w:t>
      </w:r>
    </w:p>
    <w:p w14:paraId="15BA1A8C" w14:textId="77777777" w:rsidR="00602F60" w:rsidRPr="00050051" w:rsidRDefault="00602F60" w:rsidP="00602F60">
      <w:pPr>
        <w:rPr>
          <w:rFonts w:ascii="Calibri" w:hAnsi="Calibri" w:cs="Calibri"/>
        </w:rPr>
      </w:pPr>
    </w:p>
    <w:p w14:paraId="1F9930AC" w14:textId="77777777" w:rsidR="00602F60" w:rsidRPr="003A53E6" w:rsidRDefault="006D057C" w:rsidP="00050051">
      <w:pPr>
        <w:pStyle w:val="Heading1"/>
        <w:numPr>
          <w:ilvl w:val="0"/>
          <w:numId w:val="3"/>
        </w:numPr>
        <w:pBdr>
          <w:bottom w:val="single" w:sz="4" w:space="1" w:color="auto"/>
        </w:pBdr>
        <w:rPr>
          <w:rFonts w:cs="Calibri"/>
          <w:sz w:val="24"/>
          <w:lang w:val="en-GB"/>
        </w:rPr>
      </w:pPr>
      <w:r w:rsidRPr="003A53E6">
        <w:rPr>
          <w:rFonts w:cs="Calibri"/>
          <w:sz w:val="24"/>
          <w:lang w:val="en-GB"/>
        </w:rPr>
        <w:t xml:space="preserve">Review of [insert programme titles] </w:t>
      </w:r>
    </w:p>
    <w:p w14:paraId="52ECF8B8" w14:textId="77777777" w:rsidR="00602F60" w:rsidRPr="003A53E6" w:rsidRDefault="00602F60" w:rsidP="00602F60">
      <w:pPr>
        <w:rPr>
          <w:rFonts w:ascii="Calibri" w:hAnsi="Calibri" w:cs="Calibri"/>
        </w:rPr>
      </w:pPr>
    </w:p>
    <w:p w14:paraId="680E9A8F" w14:textId="77777777" w:rsidR="006D057C" w:rsidRDefault="006D057C" w:rsidP="006D057C">
      <w:pPr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 xml:space="preserve">Include a brief </w:t>
      </w:r>
      <w:r w:rsidR="00602F60" w:rsidRPr="00050051">
        <w:rPr>
          <w:rFonts w:ascii="Calibri" w:hAnsi="Calibri" w:cs="Calibri"/>
          <w:i/>
          <w:sz w:val="22"/>
          <w:szCs w:val="22"/>
        </w:rPr>
        <w:t>commentary</w:t>
      </w:r>
      <w:r>
        <w:rPr>
          <w:rFonts w:ascii="Calibri" w:hAnsi="Calibri" w:cs="Calibri"/>
          <w:i/>
          <w:sz w:val="22"/>
          <w:szCs w:val="22"/>
        </w:rPr>
        <w:t xml:space="preserve"> History/background of the programme(s)</w:t>
      </w:r>
      <w:r w:rsidR="00602F60" w:rsidRPr="00050051">
        <w:rPr>
          <w:rFonts w:ascii="Calibri" w:hAnsi="Calibri" w:cs="Calibri"/>
          <w:i/>
          <w:sz w:val="22"/>
          <w:szCs w:val="22"/>
        </w:rPr>
        <w:t xml:space="preserve"> </w:t>
      </w:r>
    </w:p>
    <w:p w14:paraId="134C597C" w14:textId="77777777" w:rsidR="006D057C" w:rsidRDefault="006D057C" w:rsidP="006D057C">
      <w:pPr>
        <w:rPr>
          <w:rFonts w:ascii="Calibri" w:hAnsi="Calibri" w:cs="Calibri"/>
          <w:i/>
          <w:sz w:val="22"/>
          <w:szCs w:val="22"/>
        </w:rPr>
      </w:pPr>
    </w:p>
    <w:p w14:paraId="7311B559" w14:textId="77777777" w:rsidR="007A3EEC" w:rsidRDefault="006D057C" w:rsidP="006D057C">
      <w:pPr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 xml:space="preserve">Comment </w:t>
      </w:r>
      <w:r w:rsidR="00602F60" w:rsidRPr="00050051">
        <w:rPr>
          <w:rFonts w:ascii="Calibri" w:hAnsi="Calibri" w:cs="Calibri"/>
          <w:i/>
          <w:sz w:val="22"/>
          <w:szCs w:val="22"/>
        </w:rPr>
        <w:t>on the running of the programme</w:t>
      </w:r>
      <w:r>
        <w:rPr>
          <w:rFonts w:ascii="Calibri" w:hAnsi="Calibri" w:cs="Calibri"/>
          <w:i/>
          <w:sz w:val="22"/>
          <w:szCs w:val="22"/>
        </w:rPr>
        <w:t>(s)</w:t>
      </w:r>
      <w:r w:rsidR="00602F60" w:rsidRPr="00050051">
        <w:rPr>
          <w:rFonts w:ascii="Calibri" w:hAnsi="Calibri" w:cs="Calibri"/>
          <w:i/>
          <w:sz w:val="22"/>
          <w:szCs w:val="22"/>
        </w:rPr>
        <w:t>, this should also include an account of</w:t>
      </w:r>
      <w:r w:rsidR="007A3EEC">
        <w:rPr>
          <w:rFonts w:ascii="Calibri" w:hAnsi="Calibri" w:cs="Calibri"/>
          <w:i/>
          <w:sz w:val="22"/>
          <w:szCs w:val="22"/>
        </w:rPr>
        <w:t>:</w:t>
      </w:r>
      <w:r w:rsidR="00602F60" w:rsidRPr="00050051">
        <w:rPr>
          <w:rFonts w:ascii="Calibri" w:hAnsi="Calibri" w:cs="Calibri"/>
          <w:i/>
          <w:sz w:val="22"/>
          <w:szCs w:val="22"/>
        </w:rPr>
        <w:t xml:space="preserve"> </w:t>
      </w:r>
    </w:p>
    <w:p w14:paraId="0967063B" w14:textId="77777777" w:rsidR="00602F60" w:rsidRPr="00050051" w:rsidRDefault="007A3EEC" w:rsidP="007A3EEC">
      <w:pPr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c</w:t>
      </w:r>
      <w:r w:rsidR="00602F60" w:rsidRPr="00050051">
        <w:rPr>
          <w:rFonts w:ascii="Calibri" w:hAnsi="Calibri" w:cs="Calibri"/>
          <w:i/>
          <w:sz w:val="22"/>
          <w:szCs w:val="22"/>
        </w:rPr>
        <w:t xml:space="preserve">urriculum developments undertaken in the preceding period of </w:t>
      </w:r>
      <w:r w:rsidR="006D057C">
        <w:rPr>
          <w:rFonts w:ascii="Calibri" w:hAnsi="Calibri" w:cs="Calibri"/>
          <w:i/>
          <w:sz w:val="22"/>
          <w:szCs w:val="22"/>
        </w:rPr>
        <w:t>re-</w:t>
      </w:r>
      <w:r w:rsidR="00602F60" w:rsidRPr="00050051">
        <w:rPr>
          <w:rFonts w:ascii="Calibri" w:hAnsi="Calibri" w:cs="Calibri"/>
          <w:i/>
          <w:sz w:val="22"/>
          <w:szCs w:val="22"/>
        </w:rPr>
        <w:t>approval and how the Partner has been able to meet the challenges of delivering a revised curriculum</w:t>
      </w:r>
      <w:r w:rsidR="006D057C">
        <w:rPr>
          <w:rFonts w:ascii="Calibri" w:hAnsi="Calibri" w:cs="Calibri"/>
          <w:i/>
          <w:sz w:val="22"/>
          <w:szCs w:val="22"/>
        </w:rPr>
        <w:t xml:space="preserve"> </w:t>
      </w:r>
    </w:p>
    <w:p w14:paraId="5066B251" w14:textId="77777777" w:rsidR="00602F60" w:rsidRPr="00050051" w:rsidRDefault="00602F60" w:rsidP="00602F60">
      <w:pPr>
        <w:rPr>
          <w:rFonts w:ascii="Calibri" w:hAnsi="Calibri" w:cs="Calibri"/>
          <w:i/>
          <w:sz w:val="22"/>
          <w:szCs w:val="22"/>
        </w:rPr>
      </w:pPr>
    </w:p>
    <w:p w14:paraId="0ED39FB3" w14:textId="77777777" w:rsidR="00602F60" w:rsidRPr="00050051" w:rsidRDefault="00602F60" w:rsidP="00050051">
      <w:pPr>
        <w:pStyle w:val="ColorfulList-Accent1"/>
        <w:spacing w:after="200" w:line="276" w:lineRule="auto"/>
        <w:ind w:left="0"/>
        <w:contextualSpacing/>
        <w:rPr>
          <w:rFonts w:ascii="Calibri" w:hAnsi="Calibri" w:cs="Calibri"/>
          <w:i/>
          <w:sz w:val="22"/>
          <w:szCs w:val="22"/>
          <w:highlight w:val="yellow"/>
        </w:rPr>
      </w:pPr>
      <w:r w:rsidRPr="00050051">
        <w:rPr>
          <w:rFonts w:ascii="Calibri" w:hAnsi="Calibri" w:cs="Calibri"/>
          <w:i/>
          <w:sz w:val="22"/>
          <w:szCs w:val="22"/>
        </w:rPr>
        <w:t xml:space="preserve">Include an outline of curriculum changes for which the Partner is seeking approval – this must be accompanied by an </w:t>
      </w:r>
      <w:r w:rsidRPr="006D057C">
        <w:rPr>
          <w:rFonts w:ascii="Calibri" w:hAnsi="Calibri" w:cs="Calibri"/>
          <w:b/>
          <w:bCs/>
          <w:i/>
          <w:sz w:val="22"/>
          <w:szCs w:val="22"/>
        </w:rPr>
        <w:t>updated Programme Specification (D5)</w:t>
      </w:r>
      <w:r w:rsidRPr="00050051">
        <w:rPr>
          <w:rFonts w:ascii="Calibri" w:hAnsi="Calibri" w:cs="Calibri"/>
          <w:i/>
          <w:sz w:val="22"/>
          <w:szCs w:val="22"/>
        </w:rPr>
        <w:t xml:space="preserve"> and </w:t>
      </w:r>
      <w:r w:rsidRPr="006D057C">
        <w:rPr>
          <w:rFonts w:ascii="Calibri" w:hAnsi="Calibri" w:cs="Calibri"/>
          <w:b/>
          <w:bCs/>
          <w:i/>
          <w:sz w:val="22"/>
          <w:szCs w:val="22"/>
        </w:rPr>
        <w:t>all updated module specifications</w:t>
      </w:r>
      <w:r w:rsidRPr="00050051">
        <w:rPr>
          <w:rFonts w:ascii="Calibri" w:hAnsi="Calibri" w:cs="Calibri"/>
          <w:i/>
          <w:sz w:val="22"/>
          <w:szCs w:val="22"/>
        </w:rPr>
        <w:t xml:space="preserve"> should be included in the draft </w:t>
      </w:r>
      <w:r w:rsidRPr="006D057C">
        <w:rPr>
          <w:rFonts w:ascii="Calibri" w:hAnsi="Calibri" w:cs="Calibri"/>
          <w:b/>
          <w:bCs/>
          <w:i/>
          <w:sz w:val="22"/>
          <w:szCs w:val="22"/>
        </w:rPr>
        <w:t>Programme Handbook</w:t>
      </w:r>
      <w:r w:rsidRPr="00050051">
        <w:rPr>
          <w:rFonts w:ascii="Calibri" w:hAnsi="Calibri" w:cs="Calibri"/>
          <w:i/>
          <w:sz w:val="22"/>
          <w:szCs w:val="22"/>
        </w:rPr>
        <w:t xml:space="preserve">. </w:t>
      </w:r>
    </w:p>
    <w:p w14:paraId="67A25A6F" w14:textId="77777777" w:rsidR="007A3EEC" w:rsidRPr="000A3C27" w:rsidRDefault="003A53E6" w:rsidP="006D057C">
      <w:pPr>
        <w:rPr>
          <w:rFonts w:ascii="Calibri" w:hAnsi="Calibri" w:cs="Calibri"/>
          <w:i/>
          <w:iCs/>
          <w:sz w:val="22"/>
          <w:szCs w:val="22"/>
        </w:rPr>
      </w:pPr>
      <w:r w:rsidRPr="000A3C27">
        <w:rPr>
          <w:rFonts w:ascii="Calibri" w:hAnsi="Calibri" w:cs="Calibri"/>
          <w:i/>
          <w:iCs/>
          <w:sz w:val="22"/>
          <w:szCs w:val="22"/>
        </w:rPr>
        <w:t xml:space="preserve">Provide </w:t>
      </w:r>
      <w:r w:rsidR="007A3EEC" w:rsidRPr="000A3C27">
        <w:rPr>
          <w:rFonts w:ascii="Calibri" w:hAnsi="Calibri" w:cs="Calibri"/>
          <w:i/>
          <w:iCs/>
          <w:sz w:val="22"/>
          <w:szCs w:val="22"/>
        </w:rPr>
        <w:t>a summary of arrangements for assessment</w:t>
      </w:r>
      <w:r w:rsidR="006D057C" w:rsidRPr="000A3C27">
        <w:rPr>
          <w:rFonts w:ascii="Calibri" w:hAnsi="Calibri" w:cs="Calibri"/>
          <w:i/>
          <w:iCs/>
          <w:sz w:val="22"/>
          <w:szCs w:val="22"/>
        </w:rPr>
        <w:t xml:space="preserve"> for the programme(s)</w:t>
      </w:r>
      <w:r w:rsidR="00AB0613" w:rsidRPr="000A3C27">
        <w:rPr>
          <w:rFonts w:ascii="Calibri" w:hAnsi="Calibri" w:cs="Calibri"/>
          <w:i/>
          <w:iCs/>
          <w:sz w:val="22"/>
          <w:szCs w:val="22"/>
        </w:rPr>
        <w:t>.</w:t>
      </w:r>
    </w:p>
    <w:p w14:paraId="5A744E4E" w14:textId="77777777" w:rsidR="00602F60" w:rsidRPr="00050051" w:rsidRDefault="00602F60" w:rsidP="00050051">
      <w:pPr>
        <w:rPr>
          <w:rFonts w:ascii="Calibri" w:hAnsi="Calibri" w:cs="Calibri"/>
        </w:rPr>
      </w:pPr>
    </w:p>
    <w:p w14:paraId="3AECFB73" w14:textId="77777777" w:rsidR="00787BD0" w:rsidRPr="00050051" w:rsidRDefault="00787BD0" w:rsidP="00050051">
      <w:pPr>
        <w:pStyle w:val="Heading1"/>
        <w:numPr>
          <w:ilvl w:val="0"/>
          <w:numId w:val="3"/>
        </w:numPr>
        <w:pBdr>
          <w:bottom w:val="single" w:sz="4" w:space="1" w:color="auto"/>
        </w:pBdr>
        <w:rPr>
          <w:rFonts w:cs="Calibri"/>
          <w:sz w:val="24"/>
          <w:lang w:val="en-GB"/>
        </w:rPr>
      </w:pPr>
      <w:r w:rsidRPr="00050051">
        <w:rPr>
          <w:rFonts w:cs="Calibri"/>
          <w:sz w:val="24"/>
          <w:lang w:val="en-GB"/>
        </w:rPr>
        <w:t>Conclusion</w:t>
      </w:r>
    </w:p>
    <w:p w14:paraId="307740F2" w14:textId="77777777" w:rsidR="00787BD0" w:rsidRPr="00050051" w:rsidRDefault="00787BD0" w:rsidP="00787BD0">
      <w:pPr>
        <w:rPr>
          <w:rFonts w:ascii="Calibri" w:hAnsi="Calibri" w:cs="Calibri"/>
        </w:rPr>
      </w:pPr>
    </w:p>
    <w:p w14:paraId="6A035968" w14:textId="77777777" w:rsidR="00787BD0" w:rsidRPr="00050051" w:rsidRDefault="00F95A4B" w:rsidP="00787BD0">
      <w:pPr>
        <w:pStyle w:val="ColorfulList-Accent1"/>
        <w:numPr>
          <w:ilvl w:val="0"/>
          <w:numId w:val="5"/>
        </w:numPr>
        <w:spacing w:after="200" w:line="276" w:lineRule="auto"/>
        <w:contextualSpacing/>
        <w:rPr>
          <w:rFonts w:ascii="Calibri" w:hAnsi="Calibri" w:cs="Calibri"/>
          <w:i/>
          <w:sz w:val="22"/>
          <w:szCs w:val="22"/>
        </w:rPr>
      </w:pPr>
      <w:r w:rsidRPr="00050051">
        <w:rPr>
          <w:rFonts w:ascii="Calibri" w:hAnsi="Calibri" w:cs="Calibri"/>
          <w:i/>
          <w:sz w:val="22"/>
          <w:szCs w:val="22"/>
        </w:rPr>
        <w:t>The</w:t>
      </w:r>
      <w:r w:rsidR="00787BD0" w:rsidRPr="00050051">
        <w:rPr>
          <w:rFonts w:ascii="Calibri" w:hAnsi="Calibri" w:cs="Calibri"/>
          <w:i/>
          <w:sz w:val="22"/>
          <w:szCs w:val="22"/>
        </w:rPr>
        <w:t xml:space="preserve"> effectiveness of</w:t>
      </w:r>
      <w:r w:rsidR="00A35985" w:rsidRPr="00050051">
        <w:rPr>
          <w:rFonts w:ascii="Calibri" w:hAnsi="Calibri" w:cs="Calibri"/>
          <w:i/>
          <w:sz w:val="22"/>
          <w:szCs w:val="22"/>
        </w:rPr>
        <w:t xml:space="preserve"> the communication systems in </w:t>
      </w:r>
      <w:proofErr w:type="gramStart"/>
      <w:r w:rsidR="00A35985" w:rsidRPr="00050051">
        <w:rPr>
          <w:rFonts w:ascii="Calibri" w:hAnsi="Calibri" w:cs="Calibri"/>
          <w:i/>
          <w:sz w:val="22"/>
          <w:szCs w:val="22"/>
        </w:rPr>
        <w:t>place;</w:t>
      </w:r>
      <w:proofErr w:type="gramEnd"/>
      <w:r w:rsidR="00787BD0" w:rsidRPr="00050051">
        <w:rPr>
          <w:rFonts w:ascii="Calibri" w:hAnsi="Calibri" w:cs="Calibri"/>
          <w:i/>
          <w:sz w:val="22"/>
          <w:szCs w:val="22"/>
        </w:rPr>
        <w:t xml:space="preserve"> </w:t>
      </w:r>
    </w:p>
    <w:p w14:paraId="1D89CE4A" w14:textId="77777777" w:rsidR="00787BD0" w:rsidRPr="00050051" w:rsidRDefault="00F95A4B" w:rsidP="00787BD0">
      <w:pPr>
        <w:pStyle w:val="ColorfulList-Accent1"/>
        <w:numPr>
          <w:ilvl w:val="0"/>
          <w:numId w:val="5"/>
        </w:numPr>
        <w:spacing w:after="200" w:line="276" w:lineRule="auto"/>
        <w:contextualSpacing/>
        <w:rPr>
          <w:rFonts w:ascii="Calibri" w:hAnsi="Calibri" w:cs="Calibri"/>
          <w:i/>
          <w:sz w:val="22"/>
          <w:szCs w:val="22"/>
        </w:rPr>
      </w:pPr>
      <w:r w:rsidRPr="00050051">
        <w:rPr>
          <w:rFonts w:ascii="Calibri" w:hAnsi="Calibri" w:cs="Calibri"/>
          <w:i/>
          <w:sz w:val="22"/>
          <w:szCs w:val="22"/>
        </w:rPr>
        <w:t xml:space="preserve">The </w:t>
      </w:r>
      <w:r w:rsidR="00787BD0" w:rsidRPr="00050051">
        <w:rPr>
          <w:rFonts w:ascii="Calibri" w:hAnsi="Calibri" w:cs="Calibri"/>
          <w:i/>
          <w:sz w:val="22"/>
          <w:szCs w:val="22"/>
        </w:rPr>
        <w:t>effectiveness of admi</w:t>
      </w:r>
      <w:r w:rsidR="00A35985" w:rsidRPr="00050051">
        <w:rPr>
          <w:rFonts w:ascii="Calibri" w:hAnsi="Calibri" w:cs="Calibri"/>
          <w:i/>
          <w:sz w:val="22"/>
          <w:szCs w:val="22"/>
        </w:rPr>
        <w:t xml:space="preserve">nistrative </w:t>
      </w:r>
      <w:proofErr w:type="gramStart"/>
      <w:r w:rsidR="00A35985" w:rsidRPr="00050051">
        <w:rPr>
          <w:rFonts w:ascii="Calibri" w:hAnsi="Calibri" w:cs="Calibri"/>
          <w:i/>
          <w:sz w:val="22"/>
          <w:szCs w:val="22"/>
        </w:rPr>
        <w:t>arrangements;</w:t>
      </w:r>
      <w:proofErr w:type="gramEnd"/>
      <w:r w:rsidR="00787BD0" w:rsidRPr="00050051">
        <w:rPr>
          <w:rFonts w:ascii="Calibri" w:hAnsi="Calibri" w:cs="Calibri"/>
          <w:i/>
          <w:sz w:val="22"/>
          <w:szCs w:val="22"/>
        </w:rPr>
        <w:t xml:space="preserve"> </w:t>
      </w:r>
    </w:p>
    <w:p w14:paraId="4ABBA8C0" w14:textId="77777777" w:rsidR="00787BD0" w:rsidRPr="00050051" w:rsidRDefault="00F95A4B" w:rsidP="00787BD0">
      <w:pPr>
        <w:pStyle w:val="ColorfulList-Accent1"/>
        <w:numPr>
          <w:ilvl w:val="0"/>
          <w:numId w:val="5"/>
        </w:numPr>
        <w:spacing w:after="200" w:line="276" w:lineRule="auto"/>
        <w:contextualSpacing/>
        <w:rPr>
          <w:rFonts w:ascii="Calibri" w:hAnsi="Calibri" w:cs="Calibri"/>
          <w:i/>
          <w:sz w:val="22"/>
          <w:szCs w:val="22"/>
        </w:rPr>
      </w:pPr>
      <w:r w:rsidRPr="00050051">
        <w:rPr>
          <w:rFonts w:ascii="Calibri" w:hAnsi="Calibri" w:cs="Calibri"/>
          <w:i/>
          <w:sz w:val="22"/>
          <w:szCs w:val="22"/>
        </w:rPr>
        <w:t xml:space="preserve">The </w:t>
      </w:r>
      <w:r w:rsidR="00787BD0" w:rsidRPr="00050051">
        <w:rPr>
          <w:rFonts w:ascii="Calibri" w:hAnsi="Calibri" w:cs="Calibri"/>
          <w:i/>
          <w:sz w:val="22"/>
          <w:szCs w:val="22"/>
        </w:rPr>
        <w:t>use of</w:t>
      </w:r>
      <w:r w:rsidRPr="00050051">
        <w:rPr>
          <w:rFonts w:ascii="Calibri" w:hAnsi="Calibri" w:cs="Calibri"/>
          <w:i/>
          <w:sz w:val="22"/>
          <w:szCs w:val="22"/>
        </w:rPr>
        <w:t>,</w:t>
      </w:r>
      <w:r w:rsidR="00787BD0" w:rsidRPr="00050051">
        <w:rPr>
          <w:rFonts w:ascii="Calibri" w:hAnsi="Calibri" w:cs="Calibri"/>
          <w:i/>
          <w:sz w:val="22"/>
          <w:szCs w:val="22"/>
        </w:rPr>
        <w:t xml:space="preserve"> and effectiveness of</w:t>
      </w:r>
      <w:r w:rsidRPr="00050051">
        <w:rPr>
          <w:rFonts w:ascii="Calibri" w:hAnsi="Calibri" w:cs="Calibri"/>
          <w:i/>
          <w:sz w:val="22"/>
          <w:szCs w:val="22"/>
        </w:rPr>
        <w:t>,</w:t>
      </w:r>
      <w:r w:rsidR="00787BD0" w:rsidRPr="00050051">
        <w:rPr>
          <w:rFonts w:ascii="Calibri" w:hAnsi="Calibri" w:cs="Calibri"/>
          <w:i/>
          <w:sz w:val="22"/>
          <w:szCs w:val="22"/>
        </w:rPr>
        <w:t xml:space="preserve"> written agreements – the Memora</w:t>
      </w:r>
      <w:r w:rsidR="00A35985" w:rsidRPr="00050051">
        <w:rPr>
          <w:rFonts w:ascii="Calibri" w:hAnsi="Calibri" w:cs="Calibri"/>
          <w:i/>
          <w:sz w:val="22"/>
          <w:szCs w:val="22"/>
        </w:rPr>
        <w:t>ndum</w:t>
      </w:r>
      <w:r w:rsidR="00787BD0" w:rsidRPr="00050051">
        <w:rPr>
          <w:rFonts w:ascii="Calibri" w:hAnsi="Calibri" w:cs="Calibri"/>
          <w:i/>
          <w:sz w:val="22"/>
          <w:szCs w:val="22"/>
        </w:rPr>
        <w:t xml:space="preserve"> of Agreement</w:t>
      </w:r>
      <w:r w:rsidR="000B47A4" w:rsidRPr="00050051">
        <w:rPr>
          <w:rFonts w:ascii="Calibri" w:hAnsi="Calibri" w:cs="Calibri"/>
          <w:i/>
          <w:sz w:val="22"/>
          <w:szCs w:val="22"/>
        </w:rPr>
        <w:t xml:space="preserve"> and the Financial </w:t>
      </w:r>
      <w:proofErr w:type="gramStart"/>
      <w:r w:rsidR="000B47A4" w:rsidRPr="00050051">
        <w:rPr>
          <w:rFonts w:ascii="Calibri" w:hAnsi="Calibri" w:cs="Calibri"/>
          <w:i/>
          <w:sz w:val="22"/>
          <w:szCs w:val="22"/>
        </w:rPr>
        <w:t>Memorandum;</w:t>
      </w:r>
      <w:proofErr w:type="gramEnd"/>
    </w:p>
    <w:p w14:paraId="1C45AC9D" w14:textId="77777777" w:rsidR="00F95A4B" w:rsidRPr="00050051" w:rsidRDefault="00F95A4B" w:rsidP="00F95A4B">
      <w:pPr>
        <w:pStyle w:val="ColorfulList-Accent1"/>
        <w:numPr>
          <w:ilvl w:val="0"/>
          <w:numId w:val="5"/>
        </w:numPr>
        <w:spacing w:after="200" w:line="276" w:lineRule="auto"/>
        <w:contextualSpacing/>
        <w:rPr>
          <w:rFonts w:ascii="Calibri" w:hAnsi="Calibri" w:cs="Calibri"/>
          <w:i/>
          <w:sz w:val="22"/>
          <w:szCs w:val="22"/>
        </w:rPr>
      </w:pPr>
      <w:r w:rsidRPr="00050051">
        <w:rPr>
          <w:rFonts w:ascii="Calibri" w:hAnsi="Calibri" w:cs="Calibri"/>
          <w:i/>
          <w:sz w:val="22"/>
          <w:szCs w:val="22"/>
        </w:rPr>
        <w:t xml:space="preserve">The </w:t>
      </w:r>
      <w:r w:rsidR="00787BD0" w:rsidRPr="00050051">
        <w:rPr>
          <w:rFonts w:ascii="Calibri" w:hAnsi="Calibri" w:cs="Calibri"/>
          <w:i/>
          <w:sz w:val="22"/>
          <w:szCs w:val="22"/>
        </w:rPr>
        <w:t xml:space="preserve">management of certifications and award </w:t>
      </w:r>
      <w:proofErr w:type="gramStart"/>
      <w:r w:rsidR="00787BD0" w:rsidRPr="00050051">
        <w:rPr>
          <w:rFonts w:ascii="Calibri" w:hAnsi="Calibri" w:cs="Calibri"/>
          <w:i/>
          <w:sz w:val="22"/>
          <w:szCs w:val="22"/>
        </w:rPr>
        <w:t>ceremonies</w:t>
      </w:r>
      <w:r w:rsidR="000B47A4" w:rsidRPr="00050051">
        <w:rPr>
          <w:rFonts w:ascii="Calibri" w:hAnsi="Calibri" w:cs="Calibri"/>
          <w:i/>
          <w:sz w:val="22"/>
          <w:szCs w:val="22"/>
        </w:rPr>
        <w:t>;</w:t>
      </w:r>
      <w:proofErr w:type="gramEnd"/>
    </w:p>
    <w:p w14:paraId="37FBB4DD" w14:textId="77777777" w:rsidR="00787BD0" w:rsidRPr="00050051" w:rsidRDefault="00F95A4B" w:rsidP="00F95A4B">
      <w:pPr>
        <w:pStyle w:val="ColorfulList-Accent1"/>
        <w:numPr>
          <w:ilvl w:val="0"/>
          <w:numId w:val="5"/>
        </w:numPr>
        <w:spacing w:after="200" w:line="276" w:lineRule="auto"/>
        <w:contextualSpacing/>
        <w:rPr>
          <w:rFonts w:ascii="Calibri" w:hAnsi="Calibri" w:cs="Calibri"/>
          <w:i/>
          <w:sz w:val="22"/>
          <w:szCs w:val="22"/>
        </w:rPr>
      </w:pPr>
      <w:r w:rsidRPr="00050051">
        <w:rPr>
          <w:rFonts w:ascii="Calibri" w:hAnsi="Calibri" w:cs="Calibri"/>
          <w:i/>
          <w:sz w:val="22"/>
          <w:szCs w:val="22"/>
        </w:rPr>
        <w:t xml:space="preserve">The </w:t>
      </w:r>
      <w:proofErr w:type="gramStart"/>
      <w:r w:rsidR="000B47A4" w:rsidRPr="00050051">
        <w:rPr>
          <w:rFonts w:ascii="Calibri" w:hAnsi="Calibri" w:cs="Calibri"/>
          <w:i/>
          <w:sz w:val="22"/>
          <w:szCs w:val="22"/>
        </w:rPr>
        <w:t>partnership</w:t>
      </w:r>
      <w:r w:rsidRPr="00050051">
        <w:rPr>
          <w:rFonts w:ascii="Calibri" w:hAnsi="Calibri" w:cs="Calibri"/>
          <w:i/>
          <w:sz w:val="22"/>
          <w:szCs w:val="22"/>
        </w:rPr>
        <w:t xml:space="preserve"> as a whole</w:t>
      </w:r>
      <w:r w:rsidR="000B47A4" w:rsidRPr="00050051">
        <w:rPr>
          <w:rFonts w:ascii="Calibri" w:hAnsi="Calibri" w:cs="Calibri"/>
          <w:i/>
          <w:sz w:val="22"/>
          <w:szCs w:val="22"/>
        </w:rPr>
        <w:t>, including</w:t>
      </w:r>
      <w:proofErr w:type="gramEnd"/>
      <w:r w:rsidR="00787BD0" w:rsidRPr="00050051">
        <w:rPr>
          <w:rFonts w:ascii="Calibri" w:hAnsi="Calibri" w:cs="Calibri"/>
          <w:i/>
          <w:sz w:val="22"/>
          <w:szCs w:val="22"/>
        </w:rPr>
        <w:t xml:space="preserve"> a summary of issues raised about the quality and operation of the collaborative relationship for the period under review and how these have been addressed.</w:t>
      </w:r>
      <w:r w:rsidR="000B47A4" w:rsidRPr="00050051">
        <w:rPr>
          <w:rFonts w:ascii="Calibri" w:hAnsi="Calibri" w:cs="Calibri"/>
          <w:i/>
          <w:sz w:val="22"/>
          <w:szCs w:val="22"/>
        </w:rPr>
        <w:t xml:space="preserve">  </w:t>
      </w:r>
      <w:r w:rsidR="00787BD0" w:rsidRPr="00050051">
        <w:rPr>
          <w:rFonts w:ascii="Calibri" w:hAnsi="Calibri" w:cs="Calibri"/>
          <w:i/>
          <w:sz w:val="22"/>
          <w:szCs w:val="22"/>
        </w:rPr>
        <w:t xml:space="preserve">Strengths and weaknesses highlighted should include an exploration of how challenges </w:t>
      </w:r>
      <w:r w:rsidR="000B47A4" w:rsidRPr="00050051">
        <w:rPr>
          <w:rFonts w:ascii="Calibri" w:hAnsi="Calibri" w:cs="Calibri"/>
          <w:i/>
          <w:sz w:val="22"/>
          <w:szCs w:val="22"/>
        </w:rPr>
        <w:t xml:space="preserve">that have </w:t>
      </w:r>
      <w:r w:rsidR="00787BD0" w:rsidRPr="00050051">
        <w:rPr>
          <w:rFonts w:ascii="Calibri" w:hAnsi="Calibri" w:cs="Calibri"/>
          <w:i/>
          <w:sz w:val="22"/>
          <w:szCs w:val="22"/>
        </w:rPr>
        <w:t xml:space="preserve">presented </w:t>
      </w:r>
      <w:r w:rsidR="000B47A4" w:rsidRPr="00050051">
        <w:rPr>
          <w:rFonts w:ascii="Calibri" w:hAnsi="Calibri" w:cs="Calibri"/>
          <w:i/>
          <w:sz w:val="22"/>
          <w:szCs w:val="22"/>
        </w:rPr>
        <w:t xml:space="preserve">themselves </w:t>
      </w:r>
      <w:r w:rsidR="00787BD0" w:rsidRPr="00050051">
        <w:rPr>
          <w:rFonts w:ascii="Calibri" w:hAnsi="Calibri" w:cs="Calibri"/>
          <w:i/>
          <w:sz w:val="22"/>
          <w:szCs w:val="22"/>
        </w:rPr>
        <w:t>have been/are being addressed</w:t>
      </w:r>
      <w:r w:rsidR="00787BD0" w:rsidRPr="00050051">
        <w:rPr>
          <w:rFonts w:ascii="Calibri" w:hAnsi="Calibri" w:cs="Calibri"/>
          <w:i/>
        </w:rPr>
        <w:t>.</w:t>
      </w:r>
    </w:p>
    <w:p w14:paraId="4E56541B" w14:textId="77777777" w:rsidR="00787BD0" w:rsidRPr="00050051" w:rsidRDefault="00787BD0" w:rsidP="00787BD0">
      <w:pPr>
        <w:pStyle w:val="ColorfulList-Accent1"/>
        <w:spacing w:after="200" w:line="276" w:lineRule="auto"/>
        <w:contextualSpacing/>
        <w:rPr>
          <w:rFonts w:ascii="Calibri" w:hAnsi="Calibri" w:cs="Calibri"/>
          <w:b/>
          <w:color w:val="FF0000"/>
          <w:sz w:val="22"/>
          <w:szCs w:val="22"/>
        </w:rPr>
      </w:pPr>
    </w:p>
    <w:p w14:paraId="60E57722" w14:textId="77777777" w:rsidR="00787BD0" w:rsidRPr="00AB0613" w:rsidRDefault="00787BD0" w:rsidP="00787BD0">
      <w:pPr>
        <w:pStyle w:val="ColorfulList-Accent1"/>
        <w:spacing w:after="200" w:line="276" w:lineRule="auto"/>
        <w:contextualSpacing/>
        <w:rPr>
          <w:rFonts w:ascii="Calibri" w:hAnsi="Calibri" w:cs="Calibri"/>
          <w:b/>
          <w:bCs/>
          <w:i/>
          <w:sz w:val="22"/>
          <w:szCs w:val="22"/>
        </w:rPr>
      </w:pPr>
      <w:r w:rsidRPr="00AB0613">
        <w:rPr>
          <w:rFonts w:ascii="Calibri" w:hAnsi="Calibri" w:cs="Calibri"/>
          <w:b/>
          <w:bCs/>
          <w:i/>
          <w:sz w:val="22"/>
          <w:szCs w:val="22"/>
        </w:rPr>
        <w:t xml:space="preserve">For </w:t>
      </w:r>
      <w:r w:rsidR="007F724C" w:rsidRPr="00AB0613">
        <w:rPr>
          <w:rFonts w:ascii="Calibri" w:hAnsi="Calibri" w:cs="Calibri"/>
          <w:b/>
          <w:bCs/>
          <w:i/>
          <w:sz w:val="22"/>
          <w:szCs w:val="22"/>
        </w:rPr>
        <w:t xml:space="preserve">the </w:t>
      </w:r>
      <w:r w:rsidRPr="00AB0613">
        <w:rPr>
          <w:rFonts w:ascii="Calibri" w:hAnsi="Calibri" w:cs="Calibri"/>
          <w:b/>
          <w:bCs/>
          <w:i/>
          <w:sz w:val="22"/>
          <w:szCs w:val="22"/>
        </w:rPr>
        <w:t>Programme Review</w:t>
      </w:r>
      <w:r w:rsidR="007F724C" w:rsidRPr="00AB0613">
        <w:rPr>
          <w:rFonts w:ascii="Calibri" w:hAnsi="Calibri" w:cs="Calibri"/>
          <w:b/>
          <w:bCs/>
          <w:i/>
          <w:sz w:val="22"/>
          <w:szCs w:val="22"/>
        </w:rPr>
        <w:t>(</w:t>
      </w:r>
      <w:r w:rsidRPr="00AB0613">
        <w:rPr>
          <w:rFonts w:ascii="Calibri" w:hAnsi="Calibri" w:cs="Calibri"/>
          <w:b/>
          <w:bCs/>
          <w:i/>
          <w:sz w:val="22"/>
          <w:szCs w:val="22"/>
        </w:rPr>
        <w:t>s</w:t>
      </w:r>
      <w:r w:rsidR="007F724C" w:rsidRPr="00AB0613">
        <w:rPr>
          <w:rFonts w:ascii="Calibri" w:hAnsi="Calibri" w:cs="Calibri"/>
          <w:b/>
          <w:bCs/>
          <w:i/>
          <w:sz w:val="22"/>
          <w:szCs w:val="22"/>
        </w:rPr>
        <w:t>)</w:t>
      </w:r>
      <w:r w:rsidRPr="00AB0613">
        <w:rPr>
          <w:rFonts w:ascii="Calibri" w:hAnsi="Calibri" w:cs="Calibri"/>
          <w:b/>
          <w:bCs/>
          <w:i/>
          <w:sz w:val="22"/>
          <w:szCs w:val="22"/>
        </w:rPr>
        <w:t>, it should include</w:t>
      </w:r>
      <w:r w:rsidR="00F95A4B" w:rsidRPr="00AB0613">
        <w:rPr>
          <w:rFonts w:ascii="Calibri" w:hAnsi="Calibri" w:cs="Calibri"/>
          <w:b/>
          <w:bCs/>
          <w:i/>
          <w:sz w:val="22"/>
          <w:szCs w:val="22"/>
        </w:rPr>
        <w:t xml:space="preserve"> and evaluation of</w:t>
      </w:r>
      <w:r w:rsidRPr="00AB0613">
        <w:rPr>
          <w:rFonts w:ascii="Calibri" w:hAnsi="Calibri" w:cs="Calibri"/>
          <w:b/>
          <w:bCs/>
          <w:i/>
          <w:sz w:val="22"/>
          <w:szCs w:val="22"/>
        </w:rPr>
        <w:t>:</w:t>
      </w:r>
    </w:p>
    <w:p w14:paraId="5E183FB2" w14:textId="77777777" w:rsidR="00787BD0" w:rsidRPr="00050051" w:rsidRDefault="00787BD0" w:rsidP="00787BD0">
      <w:pPr>
        <w:pStyle w:val="ColorfulList-Accent1"/>
        <w:spacing w:after="200" w:line="276" w:lineRule="auto"/>
        <w:contextualSpacing/>
        <w:rPr>
          <w:rFonts w:ascii="Calibri" w:hAnsi="Calibri" w:cs="Calibri"/>
          <w:b/>
          <w:i/>
          <w:sz w:val="22"/>
          <w:szCs w:val="22"/>
        </w:rPr>
      </w:pPr>
    </w:p>
    <w:p w14:paraId="63508287" w14:textId="77777777" w:rsidR="00787BD0" w:rsidRPr="00050051" w:rsidRDefault="00F95A4B" w:rsidP="000B47A4">
      <w:pPr>
        <w:pStyle w:val="ColorfulList-Accent1"/>
        <w:numPr>
          <w:ilvl w:val="0"/>
          <w:numId w:val="5"/>
        </w:numPr>
        <w:spacing w:after="200" w:line="276" w:lineRule="auto"/>
        <w:contextualSpacing/>
        <w:rPr>
          <w:rFonts w:ascii="Calibri" w:hAnsi="Calibri" w:cs="Calibri"/>
          <w:i/>
          <w:sz w:val="22"/>
          <w:szCs w:val="22"/>
        </w:rPr>
      </w:pPr>
      <w:r w:rsidRPr="00050051">
        <w:rPr>
          <w:rFonts w:ascii="Calibri" w:hAnsi="Calibri" w:cs="Calibri"/>
          <w:i/>
          <w:sz w:val="22"/>
          <w:szCs w:val="22"/>
        </w:rPr>
        <w:t xml:space="preserve">The </w:t>
      </w:r>
      <w:r w:rsidR="00787BD0" w:rsidRPr="00050051">
        <w:rPr>
          <w:rFonts w:ascii="Calibri" w:hAnsi="Calibri" w:cs="Calibri"/>
          <w:i/>
          <w:sz w:val="22"/>
          <w:szCs w:val="22"/>
        </w:rPr>
        <w:t xml:space="preserve">extent to which the programme team has enabled the programme and its students to </w:t>
      </w:r>
      <w:r w:rsidR="00AB0613">
        <w:rPr>
          <w:rFonts w:ascii="Calibri" w:hAnsi="Calibri" w:cs="Calibri"/>
          <w:i/>
          <w:sz w:val="22"/>
          <w:szCs w:val="22"/>
        </w:rPr>
        <w:t xml:space="preserve">continue to </w:t>
      </w:r>
      <w:r w:rsidR="00787BD0" w:rsidRPr="00050051">
        <w:rPr>
          <w:rFonts w:ascii="Calibri" w:hAnsi="Calibri" w:cs="Calibri"/>
          <w:i/>
          <w:sz w:val="22"/>
          <w:szCs w:val="22"/>
        </w:rPr>
        <w:t xml:space="preserve">meet the </w:t>
      </w:r>
      <w:r w:rsidR="000B47A4" w:rsidRPr="00050051">
        <w:rPr>
          <w:rFonts w:ascii="Calibri" w:hAnsi="Calibri" w:cs="Calibri"/>
          <w:i/>
          <w:sz w:val="22"/>
          <w:szCs w:val="22"/>
        </w:rPr>
        <w:t xml:space="preserve">programme’s </w:t>
      </w:r>
      <w:r w:rsidR="00787BD0" w:rsidRPr="00050051">
        <w:rPr>
          <w:rFonts w:ascii="Calibri" w:hAnsi="Calibri" w:cs="Calibri"/>
          <w:i/>
          <w:sz w:val="22"/>
          <w:szCs w:val="22"/>
        </w:rPr>
        <w:t>stated ai</w:t>
      </w:r>
      <w:r w:rsidR="000B47A4" w:rsidRPr="00050051">
        <w:rPr>
          <w:rFonts w:ascii="Calibri" w:hAnsi="Calibri" w:cs="Calibri"/>
          <w:i/>
          <w:sz w:val="22"/>
          <w:szCs w:val="22"/>
        </w:rPr>
        <w:t>ms and outcomes.</w:t>
      </w:r>
    </w:p>
    <w:p w14:paraId="22AC6058" w14:textId="77777777" w:rsidR="008315C1" w:rsidRPr="00050051" w:rsidRDefault="008315C1" w:rsidP="005F2116">
      <w:pPr>
        <w:pStyle w:val="ColorfulList-Accent1"/>
        <w:spacing w:after="200"/>
        <w:ind w:left="0"/>
        <w:contextualSpacing/>
        <w:rPr>
          <w:rFonts w:ascii="Calibri" w:hAnsi="Calibri" w:cs="Calibri"/>
          <w:sz w:val="22"/>
          <w:szCs w:val="22"/>
        </w:rPr>
      </w:pPr>
    </w:p>
    <w:p w14:paraId="49F8C7A4" w14:textId="77777777" w:rsidR="00B36938" w:rsidRPr="00050051" w:rsidRDefault="00B36938" w:rsidP="00050051">
      <w:pPr>
        <w:pStyle w:val="Heading1"/>
        <w:numPr>
          <w:ilvl w:val="0"/>
          <w:numId w:val="3"/>
        </w:numPr>
        <w:pBdr>
          <w:bottom w:val="single" w:sz="4" w:space="1" w:color="auto"/>
        </w:pBdr>
        <w:rPr>
          <w:rFonts w:cs="Calibri"/>
          <w:sz w:val="24"/>
          <w:lang w:val="en-GB"/>
        </w:rPr>
      </w:pPr>
      <w:r w:rsidRPr="00050051">
        <w:rPr>
          <w:rFonts w:cs="Calibri"/>
          <w:sz w:val="24"/>
          <w:lang w:val="en-GB"/>
        </w:rPr>
        <w:t>Appendices</w:t>
      </w:r>
    </w:p>
    <w:p w14:paraId="680FB6D7" w14:textId="77777777" w:rsidR="00B36938" w:rsidRPr="00050051" w:rsidRDefault="00B36938" w:rsidP="00B36938">
      <w:pPr>
        <w:rPr>
          <w:rFonts w:ascii="Calibri" w:hAnsi="Calibri" w:cs="Calibri"/>
        </w:rPr>
      </w:pPr>
    </w:p>
    <w:p w14:paraId="3DE65542" w14:textId="77777777" w:rsidR="00643EE3" w:rsidRPr="003A53E6" w:rsidRDefault="00643EE3" w:rsidP="00643EE3">
      <w:pPr>
        <w:ind w:left="360"/>
        <w:rPr>
          <w:rFonts w:ascii="Calibri" w:hAnsi="Calibri" w:cs="Calibri"/>
          <w:b/>
          <w:bCs/>
          <w:i/>
          <w:sz w:val="22"/>
          <w:szCs w:val="22"/>
        </w:rPr>
      </w:pPr>
      <w:r w:rsidRPr="003A53E6">
        <w:rPr>
          <w:rFonts w:ascii="Calibri" w:hAnsi="Calibri" w:cs="Calibri"/>
          <w:b/>
          <w:bCs/>
          <w:i/>
          <w:sz w:val="22"/>
          <w:szCs w:val="22"/>
        </w:rPr>
        <w:t xml:space="preserve">For </w:t>
      </w:r>
      <w:r w:rsidR="00C7444A" w:rsidRPr="003A53E6">
        <w:rPr>
          <w:rFonts w:ascii="Calibri" w:hAnsi="Calibri" w:cs="Calibri"/>
          <w:b/>
          <w:bCs/>
          <w:i/>
          <w:sz w:val="22"/>
          <w:szCs w:val="22"/>
        </w:rPr>
        <w:t>the Partnership Review</w:t>
      </w:r>
    </w:p>
    <w:p w14:paraId="4861A82E" w14:textId="77777777" w:rsidR="00643EE3" w:rsidRPr="00050051" w:rsidRDefault="00643EE3" w:rsidP="00643EE3">
      <w:pPr>
        <w:ind w:left="360"/>
        <w:rPr>
          <w:rFonts w:ascii="Calibri" w:hAnsi="Calibri" w:cs="Calibri"/>
          <w:sz w:val="18"/>
          <w:szCs w:val="18"/>
        </w:rPr>
      </w:pPr>
    </w:p>
    <w:p w14:paraId="657DD96E" w14:textId="77777777" w:rsidR="00A47E9B" w:rsidRPr="00050051" w:rsidRDefault="00A47E9B" w:rsidP="00A47E9B">
      <w:pPr>
        <w:pStyle w:val="ColorfulList-Accent1"/>
        <w:numPr>
          <w:ilvl w:val="0"/>
          <w:numId w:val="9"/>
        </w:numPr>
        <w:spacing w:line="276" w:lineRule="auto"/>
        <w:rPr>
          <w:rFonts w:ascii="Calibri" w:hAnsi="Calibri" w:cs="Calibri"/>
          <w:i/>
          <w:spacing w:val="-2"/>
          <w:sz w:val="22"/>
          <w:szCs w:val="22"/>
        </w:rPr>
      </w:pPr>
      <w:bookmarkStart w:id="1" w:name="_Toc383193158"/>
      <w:r w:rsidRPr="00050051">
        <w:rPr>
          <w:rFonts w:ascii="Calibri" w:hAnsi="Calibri" w:cs="Calibri"/>
          <w:i/>
          <w:spacing w:val="-2"/>
          <w:sz w:val="22"/>
          <w:szCs w:val="22"/>
        </w:rPr>
        <w:lastRenderedPageBreak/>
        <w:t>The Report from the original approval or previous review of the partnership, as appropriate</w:t>
      </w:r>
      <w:r w:rsidR="00F51EFD" w:rsidRPr="00050051">
        <w:rPr>
          <w:rFonts w:ascii="Calibri" w:hAnsi="Calibri" w:cs="Calibri"/>
          <w:i/>
          <w:spacing w:val="-2"/>
          <w:sz w:val="22"/>
          <w:szCs w:val="22"/>
        </w:rPr>
        <w:t xml:space="preserve"> (PSP Minute</w:t>
      </w:r>
      <w:r w:rsidRPr="00050051">
        <w:rPr>
          <w:rFonts w:ascii="Calibri" w:hAnsi="Calibri" w:cs="Calibri"/>
          <w:i/>
          <w:spacing w:val="-2"/>
          <w:sz w:val="22"/>
          <w:szCs w:val="22"/>
        </w:rPr>
        <w:t xml:space="preserve"> or </w:t>
      </w:r>
      <w:r w:rsidRPr="00050051">
        <w:rPr>
          <w:rFonts w:ascii="Calibri" w:hAnsi="Calibri" w:cs="Calibri"/>
          <w:b/>
          <w:i/>
          <w:spacing w:val="-2"/>
          <w:sz w:val="22"/>
          <w:szCs w:val="22"/>
        </w:rPr>
        <w:t>Appendix P8a/P8b</w:t>
      </w:r>
      <w:r w:rsidRPr="00050051">
        <w:rPr>
          <w:rFonts w:ascii="Calibri" w:hAnsi="Calibri" w:cs="Calibri"/>
          <w:i/>
          <w:spacing w:val="-2"/>
          <w:sz w:val="22"/>
          <w:szCs w:val="22"/>
        </w:rPr>
        <w:t>)</w:t>
      </w:r>
    </w:p>
    <w:p w14:paraId="280B404E" w14:textId="77777777" w:rsidR="00A47E9B" w:rsidRPr="00050051" w:rsidRDefault="00A47E9B" w:rsidP="00A47E9B">
      <w:pPr>
        <w:pStyle w:val="Heading2"/>
        <w:numPr>
          <w:ilvl w:val="0"/>
          <w:numId w:val="9"/>
        </w:numPr>
        <w:spacing w:line="276" w:lineRule="auto"/>
        <w:rPr>
          <w:rFonts w:cs="Calibri"/>
          <w:b w:val="0"/>
          <w:i/>
          <w:sz w:val="22"/>
          <w:szCs w:val="22"/>
          <w:lang w:val="en-GB"/>
        </w:rPr>
      </w:pPr>
      <w:r w:rsidRPr="00050051">
        <w:rPr>
          <w:rFonts w:cs="Calibri"/>
          <w:b w:val="0"/>
          <w:i/>
          <w:sz w:val="22"/>
          <w:szCs w:val="22"/>
          <w:lang w:val="en-GB"/>
        </w:rPr>
        <w:t>Annual Institutional Reviews (AIRs) for the previous three years</w:t>
      </w:r>
      <w:r w:rsidR="00112E30" w:rsidRPr="00050051">
        <w:rPr>
          <w:rFonts w:cs="Calibri"/>
          <w:b w:val="0"/>
          <w:i/>
          <w:sz w:val="22"/>
          <w:szCs w:val="22"/>
          <w:lang w:val="en-GB"/>
        </w:rPr>
        <w:t xml:space="preserve"> (where appropriate)</w:t>
      </w:r>
      <w:r w:rsidRPr="00050051">
        <w:rPr>
          <w:rFonts w:cs="Calibri"/>
          <w:i/>
          <w:spacing w:val="-2"/>
          <w:sz w:val="22"/>
          <w:szCs w:val="22"/>
          <w:lang w:val="en-GB"/>
        </w:rPr>
        <w:t xml:space="preserve"> </w:t>
      </w:r>
    </w:p>
    <w:p w14:paraId="52AEC707" w14:textId="77777777" w:rsidR="00A47E9B" w:rsidRPr="00050051" w:rsidRDefault="00A47E9B" w:rsidP="00A47E9B">
      <w:pPr>
        <w:numPr>
          <w:ilvl w:val="0"/>
          <w:numId w:val="9"/>
        </w:numPr>
        <w:spacing w:line="276" w:lineRule="auto"/>
        <w:rPr>
          <w:rFonts w:ascii="Calibri" w:hAnsi="Calibri" w:cs="Calibri"/>
          <w:i/>
          <w:sz w:val="22"/>
          <w:szCs w:val="22"/>
        </w:rPr>
      </w:pPr>
      <w:r w:rsidRPr="00050051">
        <w:rPr>
          <w:rFonts w:ascii="Calibri" w:hAnsi="Calibri" w:cs="Calibri"/>
          <w:i/>
          <w:sz w:val="22"/>
          <w:szCs w:val="22"/>
        </w:rPr>
        <w:t xml:space="preserve">Link Tutor Reports for the previous three years </w:t>
      </w:r>
    </w:p>
    <w:p w14:paraId="16163774" w14:textId="77777777" w:rsidR="00A47E9B" w:rsidRPr="00050051" w:rsidRDefault="00A47E9B" w:rsidP="00A47E9B">
      <w:pPr>
        <w:numPr>
          <w:ilvl w:val="0"/>
          <w:numId w:val="9"/>
        </w:numPr>
        <w:spacing w:line="276" w:lineRule="auto"/>
        <w:rPr>
          <w:rFonts w:ascii="Calibri" w:hAnsi="Calibri" w:cs="Calibri"/>
          <w:i/>
          <w:sz w:val="22"/>
          <w:szCs w:val="22"/>
        </w:rPr>
      </w:pPr>
      <w:r w:rsidRPr="00050051">
        <w:rPr>
          <w:rFonts w:ascii="Calibri" w:hAnsi="Calibri" w:cs="Calibri"/>
          <w:i/>
          <w:sz w:val="22"/>
          <w:szCs w:val="22"/>
        </w:rPr>
        <w:t>Resources Reports</w:t>
      </w:r>
    </w:p>
    <w:p w14:paraId="6D5A23CC" w14:textId="77777777" w:rsidR="00A47E9B" w:rsidRPr="00050051" w:rsidRDefault="00A47E9B" w:rsidP="00A47E9B">
      <w:pPr>
        <w:pStyle w:val="ColorfulList-Accent1"/>
        <w:numPr>
          <w:ilvl w:val="0"/>
          <w:numId w:val="9"/>
        </w:numPr>
        <w:spacing w:line="276" w:lineRule="auto"/>
        <w:rPr>
          <w:rFonts w:ascii="Calibri" w:hAnsi="Calibri" w:cs="Calibri"/>
          <w:i/>
          <w:spacing w:val="-2"/>
          <w:sz w:val="22"/>
          <w:szCs w:val="22"/>
        </w:rPr>
      </w:pPr>
      <w:r w:rsidRPr="00050051">
        <w:rPr>
          <w:rFonts w:ascii="Calibri" w:hAnsi="Calibri" w:cs="Calibri"/>
          <w:i/>
          <w:spacing w:val="-2"/>
          <w:sz w:val="22"/>
          <w:szCs w:val="22"/>
        </w:rPr>
        <w:t>A Staff Development Plan (covering both subject development and pedagogical development)</w:t>
      </w:r>
    </w:p>
    <w:p w14:paraId="361C2DF7" w14:textId="77777777" w:rsidR="00A47E9B" w:rsidRPr="00050051" w:rsidRDefault="00A47E9B" w:rsidP="00A47E9B">
      <w:pPr>
        <w:pStyle w:val="ColorfulList-Accent1"/>
        <w:numPr>
          <w:ilvl w:val="0"/>
          <w:numId w:val="9"/>
        </w:numPr>
        <w:spacing w:line="276" w:lineRule="auto"/>
        <w:rPr>
          <w:rFonts w:ascii="Calibri" w:hAnsi="Calibri" w:cs="Calibri"/>
          <w:i/>
          <w:spacing w:val="-2"/>
          <w:sz w:val="22"/>
          <w:szCs w:val="22"/>
        </w:rPr>
      </w:pPr>
      <w:r w:rsidRPr="00050051">
        <w:rPr>
          <w:rFonts w:ascii="Calibri" w:hAnsi="Calibri" w:cs="Calibri"/>
          <w:i/>
          <w:spacing w:val="-2"/>
          <w:sz w:val="22"/>
          <w:szCs w:val="22"/>
        </w:rPr>
        <w:t>A description of Student Support/Welfare Services, plus any recent analysis of student use (subject to normal constraints of confidentiality in respect of counselling and similar activities)</w:t>
      </w:r>
    </w:p>
    <w:p w14:paraId="721C2316" w14:textId="77777777" w:rsidR="00A47E9B" w:rsidRPr="00050051" w:rsidRDefault="00A47E9B" w:rsidP="00A47E9B">
      <w:pPr>
        <w:pStyle w:val="ColorfulList-Accent1"/>
        <w:numPr>
          <w:ilvl w:val="0"/>
          <w:numId w:val="9"/>
        </w:numPr>
        <w:spacing w:line="276" w:lineRule="auto"/>
        <w:rPr>
          <w:rFonts w:ascii="Calibri" w:hAnsi="Calibri" w:cs="Calibri"/>
          <w:i/>
          <w:spacing w:val="-2"/>
          <w:sz w:val="22"/>
          <w:szCs w:val="22"/>
        </w:rPr>
      </w:pPr>
      <w:r w:rsidRPr="00050051">
        <w:rPr>
          <w:rFonts w:ascii="Calibri" w:hAnsi="Calibri" w:cs="Calibri"/>
          <w:i/>
          <w:spacing w:val="-2"/>
          <w:sz w:val="22"/>
          <w:szCs w:val="22"/>
        </w:rPr>
        <w:t>Academic Staffing List and Profile, including CVs</w:t>
      </w:r>
    </w:p>
    <w:p w14:paraId="3C7AF256" w14:textId="77777777" w:rsidR="004120EC" w:rsidRPr="00050051" w:rsidRDefault="004120EC" w:rsidP="004120EC">
      <w:pPr>
        <w:pStyle w:val="Heading2"/>
        <w:numPr>
          <w:ilvl w:val="0"/>
          <w:numId w:val="9"/>
        </w:numPr>
        <w:spacing w:line="276" w:lineRule="auto"/>
        <w:rPr>
          <w:rFonts w:cs="Calibri"/>
          <w:b w:val="0"/>
          <w:i/>
          <w:sz w:val="22"/>
          <w:szCs w:val="22"/>
          <w:lang w:val="en-GB"/>
        </w:rPr>
      </w:pPr>
      <w:r w:rsidRPr="00050051">
        <w:rPr>
          <w:rFonts w:cs="Calibri"/>
          <w:b w:val="0"/>
          <w:i/>
          <w:sz w:val="22"/>
          <w:szCs w:val="22"/>
          <w:lang w:val="en-GB"/>
        </w:rPr>
        <w:t xml:space="preserve">Programme Monitoring /Annual Programme Review Reports (including Action Plans) for the previous three years </w:t>
      </w:r>
    </w:p>
    <w:p w14:paraId="53AFA415" w14:textId="77777777" w:rsidR="004120EC" w:rsidRPr="00050051" w:rsidRDefault="004120EC" w:rsidP="004120EC">
      <w:pPr>
        <w:pStyle w:val="ColorfulList-Accent1"/>
        <w:numPr>
          <w:ilvl w:val="0"/>
          <w:numId w:val="9"/>
        </w:numPr>
        <w:spacing w:line="276" w:lineRule="auto"/>
        <w:rPr>
          <w:rFonts w:ascii="Calibri" w:hAnsi="Calibri" w:cs="Calibri"/>
          <w:i/>
          <w:spacing w:val="-2"/>
          <w:sz w:val="22"/>
          <w:szCs w:val="22"/>
        </w:rPr>
      </w:pPr>
      <w:r w:rsidRPr="00050051">
        <w:rPr>
          <w:rFonts w:ascii="Calibri" w:hAnsi="Calibri" w:cs="Calibri"/>
          <w:i/>
          <w:spacing w:val="-2"/>
          <w:sz w:val="22"/>
          <w:szCs w:val="22"/>
        </w:rPr>
        <w:t xml:space="preserve">Student Intake and Achievement data covering the last three intakes </w:t>
      </w:r>
    </w:p>
    <w:p w14:paraId="1436A77A" w14:textId="77777777" w:rsidR="004120EC" w:rsidRPr="00050051" w:rsidRDefault="004120EC" w:rsidP="004120EC">
      <w:pPr>
        <w:pStyle w:val="ColorfulList-Accent1"/>
        <w:numPr>
          <w:ilvl w:val="0"/>
          <w:numId w:val="9"/>
        </w:numPr>
        <w:spacing w:line="276" w:lineRule="auto"/>
        <w:rPr>
          <w:rFonts w:ascii="Calibri" w:hAnsi="Calibri" w:cs="Calibri"/>
          <w:i/>
          <w:spacing w:val="-2"/>
          <w:sz w:val="22"/>
          <w:szCs w:val="22"/>
        </w:rPr>
      </w:pPr>
      <w:r w:rsidRPr="00050051">
        <w:rPr>
          <w:rFonts w:ascii="Calibri" w:hAnsi="Calibri" w:cs="Calibri"/>
          <w:i/>
          <w:spacing w:val="-2"/>
          <w:sz w:val="22"/>
          <w:szCs w:val="22"/>
        </w:rPr>
        <w:t xml:space="preserve">Minutes of Programme Committee meetings </w:t>
      </w:r>
    </w:p>
    <w:p w14:paraId="0FC3B1BD" w14:textId="77777777" w:rsidR="004120EC" w:rsidRPr="00050051" w:rsidRDefault="004120EC" w:rsidP="004120EC">
      <w:pPr>
        <w:pStyle w:val="ColorfulList-Accent1"/>
        <w:numPr>
          <w:ilvl w:val="0"/>
          <w:numId w:val="9"/>
        </w:numPr>
        <w:spacing w:line="276" w:lineRule="auto"/>
        <w:rPr>
          <w:rFonts w:ascii="Calibri" w:hAnsi="Calibri" w:cs="Calibri"/>
          <w:i/>
          <w:spacing w:val="-2"/>
          <w:sz w:val="22"/>
          <w:szCs w:val="22"/>
        </w:rPr>
      </w:pPr>
      <w:r w:rsidRPr="00050051">
        <w:rPr>
          <w:rFonts w:ascii="Calibri" w:hAnsi="Calibri" w:cs="Calibri"/>
          <w:i/>
          <w:spacing w:val="-2"/>
          <w:sz w:val="22"/>
          <w:szCs w:val="22"/>
        </w:rPr>
        <w:t>Survey Reports and/or other evidence of feedback from students</w:t>
      </w:r>
    </w:p>
    <w:p w14:paraId="61865EE6" w14:textId="77777777" w:rsidR="005F2116" w:rsidRPr="00050051" w:rsidRDefault="00A47E9B" w:rsidP="00A47E9B">
      <w:pPr>
        <w:pStyle w:val="ColorfulList-Accent1"/>
        <w:numPr>
          <w:ilvl w:val="0"/>
          <w:numId w:val="9"/>
        </w:numPr>
        <w:spacing w:line="276" w:lineRule="auto"/>
        <w:rPr>
          <w:rFonts w:ascii="Calibri" w:hAnsi="Calibri" w:cs="Calibri"/>
          <w:i/>
          <w:spacing w:val="-2"/>
          <w:sz w:val="22"/>
          <w:szCs w:val="22"/>
        </w:rPr>
      </w:pPr>
      <w:r w:rsidRPr="00050051">
        <w:rPr>
          <w:rFonts w:ascii="Calibri" w:hAnsi="Calibri" w:cs="Calibri"/>
          <w:i/>
          <w:spacing w:val="-2"/>
          <w:sz w:val="22"/>
          <w:szCs w:val="22"/>
        </w:rPr>
        <w:t>Any other documentation referenced in the Critical Appraisal and not listed above</w:t>
      </w:r>
    </w:p>
    <w:p w14:paraId="7AF38314" w14:textId="77777777" w:rsidR="008315C1" w:rsidRPr="00050051" w:rsidRDefault="008315C1" w:rsidP="008315C1">
      <w:pPr>
        <w:pStyle w:val="ColorfulList-Accent1"/>
        <w:ind w:left="0"/>
        <w:rPr>
          <w:rFonts w:ascii="Calibri" w:hAnsi="Calibri" w:cs="Calibri"/>
          <w:spacing w:val="-2"/>
          <w:sz w:val="22"/>
          <w:szCs w:val="22"/>
        </w:rPr>
      </w:pPr>
    </w:p>
    <w:p w14:paraId="6AF89B30" w14:textId="77777777" w:rsidR="00643EE3" w:rsidRPr="004120EC" w:rsidRDefault="00CF2A72" w:rsidP="00643EE3">
      <w:pPr>
        <w:pStyle w:val="ColorfulList-Accent1"/>
        <w:ind w:left="0" w:firstLine="360"/>
        <w:rPr>
          <w:rFonts w:ascii="Calibri" w:hAnsi="Calibri" w:cs="Calibri"/>
          <w:b/>
          <w:bCs/>
          <w:i/>
          <w:spacing w:val="-2"/>
          <w:sz w:val="22"/>
          <w:szCs w:val="22"/>
        </w:rPr>
      </w:pPr>
      <w:r>
        <w:rPr>
          <w:rFonts w:ascii="Calibri" w:hAnsi="Calibri" w:cs="Calibri"/>
          <w:b/>
          <w:bCs/>
          <w:i/>
          <w:spacing w:val="-2"/>
          <w:sz w:val="22"/>
          <w:szCs w:val="22"/>
        </w:rPr>
        <w:t>Plus,</w:t>
      </w:r>
      <w:r w:rsidR="004120EC">
        <w:rPr>
          <w:rFonts w:ascii="Calibri" w:hAnsi="Calibri" w:cs="Calibri"/>
          <w:b/>
          <w:bCs/>
          <w:i/>
          <w:spacing w:val="-2"/>
          <w:sz w:val="22"/>
          <w:szCs w:val="22"/>
        </w:rPr>
        <w:t xml:space="preserve"> the following f</w:t>
      </w:r>
      <w:r w:rsidR="004120EC" w:rsidRPr="004120EC">
        <w:rPr>
          <w:rFonts w:ascii="Calibri" w:hAnsi="Calibri" w:cs="Calibri"/>
          <w:b/>
          <w:bCs/>
          <w:i/>
          <w:spacing w:val="-2"/>
          <w:sz w:val="22"/>
          <w:szCs w:val="22"/>
        </w:rPr>
        <w:t>or</w:t>
      </w:r>
      <w:r w:rsidR="00643EE3" w:rsidRPr="004120EC">
        <w:rPr>
          <w:rFonts w:ascii="Calibri" w:hAnsi="Calibri" w:cs="Calibri"/>
          <w:b/>
          <w:bCs/>
          <w:i/>
          <w:spacing w:val="-2"/>
          <w:sz w:val="22"/>
          <w:szCs w:val="22"/>
        </w:rPr>
        <w:t xml:space="preserve"> </w:t>
      </w:r>
      <w:r w:rsidR="00AB0613" w:rsidRPr="004120EC">
        <w:rPr>
          <w:rFonts w:ascii="Calibri" w:hAnsi="Calibri" w:cs="Calibri"/>
          <w:b/>
          <w:bCs/>
          <w:i/>
          <w:spacing w:val="-2"/>
          <w:sz w:val="22"/>
          <w:szCs w:val="22"/>
        </w:rPr>
        <w:t xml:space="preserve">combined Partnership and </w:t>
      </w:r>
      <w:r w:rsidR="00C7444A" w:rsidRPr="004120EC">
        <w:rPr>
          <w:rFonts w:ascii="Calibri" w:hAnsi="Calibri" w:cs="Calibri"/>
          <w:b/>
          <w:bCs/>
          <w:i/>
          <w:spacing w:val="-2"/>
          <w:sz w:val="22"/>
          <w:szCs w:val="22"/>
        </w:rPr>
        <w:t>Programme</w:t>
      </w:r>
      <w:r w:rsidR="00AB0613" w:rsidRPr="004120EC">
        <w:rPr>
          <w:rFonts w:ascii="Calibri" w:hAnsi="Calibri" w:cs="Calibri"/>
          <w:b/>
          <w:bCs/>
          <w:i/>
          <w:spacing w:val="-2"/>
          <w:sz w:val="22"/>
          <w:szCs w:val="22"/>
        </w:rPr>
        <w:t>(s)</w:t>
      </w:r>
      <w:r w:rsidR="00C7444A" w:rsidRPr="004120EC">
        <w:rPr>
          <w:rFonts w:ascii="Calibri" w:hAnsi="Calibri" w:cs="Calibri"/>
          <w:b/>
          <w:bCs/>
          <w:i/>
          <w:spacing w:val="-2"/>
          <w:sz w:val="22"/>
          <w:szCs w:val="22"/>
        </w:rPr>
        <w:t xml:space="preserve"> Review</w:t>
      </w:r>
      <w:r w:rsidR="004120EC" w:rsidRPr="004120EC">
        <w:rPr>
          <w:rFonts w:ascii="Calibri" w:hAnsi="Calibri" w:cs="Calibri"/>
          <w:b/>
          <w:bCs/>
          <w:i/>
          <w:spacing w:val="-2"/>
          <w:sz w:val="22"/>
          <w:szCs w:val="22"/>
        </w:rPr>
        <w:t xml:space="preserve"> [non-franchised provision]</w:t>
      </w:r>
    </w:p>
    <w:p w14:paraId="5E666344" w14:textId="77777777" w:rsidR="00643EE3" w:rsidRPr="00050051" w:rsidRDefault="00643EE3" w:rsidP="00643EE3">
      <w:pPr>
        <w:pStyle w:val="ColorfulList-Accent1"/>
        <w:ind w:left="360"/>
        <w:rPr>
          <w:rFonts w:ascii="Calibri" w:hAnsi="Calibri" w:cs="Calibri"/>
          <w:spacing w:val="-2"/>
          <w:sz w:val="22"/>
          <w:szCs w:val="22"/>
        </w:rPr>
      </w:pPr>
    </w:p>
    <w:p w14:paraId="18FB1806" w14:textId="77777777" w:rsidR="000E6A0C" w:rsidRPr="00050051" w:rsidRDefault="00F01181" w:rsidP="00A47E9B">
      <w:pPr>
        <w:pStyle w:val="ColorfulList-Accent1"/>
        <w:numPr>
          <w:ilvl w:val="0"/>
          <w:numId w:val="9"/>
        </w:numPr>
        <w:spacing w:line="276" w:lineRule="auto"/>
        <w:rPr>
          <w:rFonts w:ascii="Calibri" w:hAnsi="Calibri" w:cs="Calibri"/>
          <w:i/>
          <w:spacing w:val="-2"/>
          <w:sz w:val="22"/>
          <w:szCs w:val="22"/>
        </w:rPr>
      </w:pPr>
      <w:r w:rsidRPr="00050051">
        <w:rPr>
          <w:rFonts w:ascii="Calibri" w:hAnsi="Calibri" w:cs="Calibri"/>
          <w:i/>
          <w:spacing w:val="-2"/>
          <w:sz w:val="22"/>
          <w:szCs w:val="22"/>
        </w:rPr>
        <w:t>The R</w:t>
      </w:r>
      <w:r w:rsidR="000E6A0C" w:rsidRPr="00050051">
        <w:rPr>
          <w:rFonts w:ascii="Calibri" w:hAnsi="Calibri" w:cs="Calibri"/>
          <w:i/>
          <w:spacing w:val="-2"/>
          <w:sz w:val="22"/>
          <w:szCs w:val="22"/>
        </w:rPr>
        <w:t xml:space="preserve">eport(s) from </w:t>
      </w:r>
      <w:r w:rsidRPr="00050051">
        <w:rPr>
          <w:rFonts w:ascii="Calibri" w:hAnsi="Calibri" w:cs="Calibri"/>
          <w:i/>
          <w:spacing w:val="-2"/>
          <w:sz w:val="22"/>
          <w:szCs w:val="22"/>
        </w:rPr>
        <w:t xml:space="preserve">the last </w:t>
      </w:r>
      <w:r w:rsidR="000E6A0C" w:rsidRPr="00050051">
        <w:rPr>
          <w:rFonts w:ascii="Calibri" w:hAnsi="Calibri" w:cs="Calibri"/>
          <w:i/>
          <w:spacing w:val="-2"/>
          <w:sz w:val="22"/>
          <w:szCs w:val="22"/>
        </w:rPr>
        <w:t>Programme Approval/Review event(s)</w:t>
      </w:r>
      <w:r w:rsidRPr="00050051">
        <w:rPr>
          <w:rFonts w:ascii="Calibri" w:hAnsi="Calibri" w:cs="Calibri"/>
          <w:i/>
          <w:spacing w:val="-2"/>
          <w:sz w:val="22"/>
          <w:szCs w:val="22"/>
        </w:rPr>
        <w:t xml:space="preserve"> (</w:t>
      </w:r>
      <w:r w:rsidR="00A47E9B" w:rsidRPr="00050051">
        <w:rPr>
          <w:rFonts w:ascii="Calibri" w:hAnsi="Calibri" w:cs="Calibri"/>
          <w:b/>
          <w:i/>
          <w:spacing w:val="-2"/>
          <w:sz w:val="22"/>
          <w:szCs w:val="22"/>
        </w:rPr>
        <w:t xml:space="preserve">Appendix </w:t>
      </w:r>
      <w:r w:rsidRPr="00050051">
        <w:rPr>
          <w:rFonts w:ascii="Calibri" w:hAnsi="Calibri" w:cs="Calibri"/>
          <w:b/>
          <w:i/>
          <w:spacing w:val="-2"/>
          <w:sz w:val="22"/>
          <w:szCs w:val="22"/>
        </w:rPr>
        <w:t>P8</w:t>
      </w:r>
      <w:r w:rsidRPr="00050051">
        <w:rPr>
          <w:rFonts w:ascii="Calibri" w:hAnsi="Calibri" w:cs="Calibri"/>
          <w:i/>
          <w:spacing w:val="-2"/>
          <w:sz w:val="22"/>
          <w:szCs w:val="22"/>
        </w:rPr>
        <w:t>)</w:t>
      </w:r>
    </w:p>
    <w:p w14:paraId="73D55C5E" w14:textId="77777777" w:rsidR="003E03A1" w:rsidRPr="00050051" w:rsidRDefault="008D375A" w:rsidP="00A47E9B">
      <w:pPr>
        <w:pStyle w:val="Heading2"/>
        <w:numPr>
          <w:ilvl w:val="0"/>
          <w:numId w:val="9"/>
        </w:numPr>
        <w:spacing w:line="276" w:lineRule="auto"/>
        <w:rPr>
          <w:rFonts w:cs="Calibri"/>
          <w:b w:val="0"/>
          <w:i/>
          <w:sz w:val="22"/>
          <w:szCs w:val="22"/>
          <w:lang w:val="en-GB"/>
        </w:rPr>
      </w:pPr>
      <w:bookmarkStart w:id="2" w:name="_Toc383193159"/>
      <w:bookmarkEnd w:id="1"/>
      <w:r w:rsidRPr="00050051">
        <w:rPr>
          <w:rFonts w:cs="Calibri"/>
          <w:b w:val="0"/>
          <w:i/>
          <w:sz w:val="22"/>
          <w:szCs w:val="22"/>
          <w:lang w:val="en-GB"/>
        </w:rPr>
        <w:t>External Examiner Reports and Departmental</w:t>
      </w:r>
      <w:r w:rsidR="002D369B" w:rsidRPr="00050051">
        <w:rPr>
          <w:rFonts w:cs="Calibri"/>
          <w:b w:val="0"/>
          <w:i/>
          <w:sz w:val="22"/>
          <w:szCs w:val="22"/>
          <w:lang w:val="en-GB"/>
        </w:rPr>
        <w:t>/Partner</w:t>
      </w:r>
      <w:r w:rsidRPr="00050051">
        <w:rPr>
          <w:rFonts w:cs="Calibri"/>
          <w:b w:val="0"/>
          <w:i/>
          <w:sz w:val="22"/>
          <w:szCs w:val="22"/>
          <w:lang w:val="en-GB"/>
        </w:rPr>
        <w:t xml:space="preserve"> Responses</w:t>
      </w:r>
      <w:bookmarkEnd w:id="2"/>
      <w:r w:rsidR="00F23801" w:rsidRPr="00050051">
        <w:rPr>
          <w:rFonts w:cs="Calibri"/>
          <w:b w:val="0"/>
          <w:i/>
          <w:sz w:val="22"/>
          <w:szCs w:val="22"/>
          <w:lang w:val="en-GB"/>
        </w:rPr>
        <w:t xml:space="preserve"> for the previous three years</w:t>
      </w:r>
      <w:r w:rsidRPr="00050051">
        <w:rPr>
          <w:rFonts w:cs="Calibri"/>
          <w:b w:val="0"/>
          <w:i/>
          <w:sz w:val="22"/>
          <w:szCs w:val="22"/>
          <w:lang w:val="en-GB"/>
        </w:rPr>
        <w:t xml:space="preserve"> </w:t>
      </w:r>
    </w:p>
    <w:p w14:paraId="5B457935" w14:textId="77777777" w:rsidR="003E03A1" w:rsidRPr="00050051" w:rsidRDefault="008D375A" w:rsidP="00A47E9B">
      <w:pPr>
        <w:pStyle w:val="Heading2"/>
        <w:numPr>
          <w:ilvl w:val="0"/>
          <w:numId w:val="9"/>
        </w:numPr>
        <w:spacing w:line="276" w:lineRule="auto"/>
        <w:rPr>
          <w:rFonts w:cs="Calibri"/>
          <w:b w:val="0"/>
          <w:i/>
          <w:sz w:val="22"/>
          <w:szCs w:val="22"/>
          <w:lang w:val="en-GB"/>
        </w:rPr>
      </w:pPr>
      <w:bookmarkStart w:id="3" w:name="_Toc383193160"/>
      <w:r w:rsidRPr="00050051">
        <w:rPr>
          <w:rFonts w:cs="Calibri"/>
          <w:b w:val="0"/>
          <w:i/>
          <w:sz w:val="22"/>
          <w:szCs w:val="22"/>
          <w:lang w:val="en-GB"/>
        </w:rPr>
        <w:t>Professional, Statutory and Regulator</w:t>
      </w:r>
      <w:r w:rsidR="00545C36" w:rsidRPr="00050051">
        <w:rPr>
          <w:rFonts w:cs="Calibri"/>
          <w:b w:val="0"/>
          <w:i/>
          <w:sz w:val="22"/>
          <w:szCs w:val="22"/>
          <w:lang w:val="en-GB"/>
        </w:rPr>
        <w:t>y</w:t>
      </w:r>
      <w:r w:rsidRPr="00050051">
        <w:rPr>
          <w:rFonts w:cs="Calibri"/>
          <w:b w:val="0"/>
          <w:i/>
          <w:sz w:val="22"/>
          <w:szCs w:val="22"/>
          <w:lang w:val="en-GB"/>
        </w:rPr>
        <w:t xml:space="preserve"> Body </w:t>
      </w:r>
      <w:r w:rsidR="00643EE3" w:rsidRPr="00050051">
        <w:rPr>
          <w:rFonts w:cs="Calibri"/>
          <w:b w:val="0"/>
          <w:i/>
          <w:sz w:val="22"/>
          <w:szCs w:val="22"/>
          <w:lang w:val="en-GB"/>
        </w:rPr>
        <w:t xml:space="preserve">(PSRB) </w:t>
      </w:r>
      <w:r w:rsidRPr="00050051">
        <w:rPr>
          <w:rFonts w:cs="Calibri"/>
          <w:b w:val="0"/>
          <w:i/>
          <w:sz w:val="22"/>
          <w:szCs w:val="22"/>
          <w:lang w:val="en-GB"/>
        </w:rPr>
        <w:t>Reports</w:t>
      </w:r>
      <w:r w:rsidR="00545C36" w:rsidRPr="00050051">
        <w:rPr>
          <w:rFonts w:cs="Calibri"/>
          <w:b w:val="0"/>
          <w:i/>
          <w:sz w:val="22"/>
          <w:szCs w:val="22"/>
          <w:lang w:val="en-GB"/>
        </w:rPr>
        <w:t xml:space="preserve"> and Faculty </w:t>
      </w:r>
      <w:r w:rsidR="0029566B" w:rsidRPr="00050051">
        <w:rPr>
          <w:rFonts w:cs="Calibri"/>
          <w:b w:val="0"/>
          <w:i/>
          <w:sz w:val="22"/>
          <w:szCs w:val="22"/>
          <w:lang w:val="en-GB"/>
        </w:rPr>
        <w:t>R</w:t>
      </w:r>
      <w:r w:rsidR="00545C36" w:rsidRPr="00050051">
        <w:rPr>
          <w:rFonts w:cs="Calibri"/>
          <w:b w:val="0"/>
          <w:i/>
          <w:sz w:val="22"/>
          <w:szCs w:val="22"/>
          <w:lang w:val="en-GB"/>
        </w:rPr>
        <w:t>esponses</w:t>
      </w:r>
      <w:bookmarkEnd w:id="3"/>
      <w:r w:rsidR="00F23801" w:rsidRPr="00050051">
        <w:rPr>
          <w:rFonts w:cs="Calibri"/>
          <w:b w:val="0"/>
          <w:i/>
          <w:sz w:val="22"/>
          <w:szCs w:val="22"/>
          <w:lang w:val="en-GB"/>
        </w:rPr>
        <w:t>, where relevant</w:t>
      </w:r>
    </w:p>
    <w:p w14:paraId="1347D839" w14:textId="77777777" w:rsidR="00643EE3" w:rsidRPr="00050051" w:rsidRDefault="00643EE3" w:rsidP="00643EE3">
      <w:pPr>
        <w:pStyle w:val="ColorfulList-Accent1"/>
        <w:rPr>
          <w:rFonts w:ascii="Calibri" w:hAnsi="Calibri" w:cs="Calibri"/>
          <w:spacing w:val="-2"/>
          <w:sz w:val="22"/>
          <w:szCs w:val="22"/>
        </w:rPr>
      </w:pPr>
    </w:p>
    <w:sectPr w:rsidR="00643EE3" w:rsidRPr="00050051" w:rsidSect="00617CA6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6A7904" w14:textId="77777777" w:rsidR="000A3C27" w:rsidRDefault="000A3C27" w:rsidP="00C628C0">
      <w:r>
        <w:separator/>
      </w:r>
    </w:p>
  </w:endnote>
  <w:endnote w:type="continuationSeparator" w:id="0">
    <w:p w14:paraId="0881174B" w14:textId="77777777" w:rsidR="000A3C27" w:rsidRDefault="000A3C27" w:rsidP="00C62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FC092" w14:textId="77777777" w:rsidR="00FA77C1" w:rsidRPr="00255E4B" w:rsidRDefault="00FA77C1" w:rsidP="0070728F">
    <w:pPr>
      <w:pStyle w:val="Footer"/>
      <w:pBdr>
        <w:top w:val="single" w:sz="6" w:space="1" w:color="auto"/>
      </w:pBdr>
      <w:ind w:right="360"/>
      <w:rPr>
        <w:rFonts w:ascii="Verdana" w:hAnsi="Verdana"/>
        <w:i/>
        <w:iCs/>
        <w:sz w:val="16"/>
        <w:szCs w:val="16"/>
      </w:rPr>
    </w:pPr>
  </w:p>
  <w:p w14:paraId="7CAB5E41" w14:textId="77777777" w:rsidR="00FA77C1" w:rsidRPr="00050051" w:rsidRDefault="00DE3903">
    <w:pPr>
      <w:pStyle w:val="Footer"/>
      <w:rPr>
        <w:rFonts w:ascii="Calibri" w:hAnsi="Calibri" w:cs="Calibri"/>
        <w:b/>
        <w:bCs/>
        <w:sz w:val="18"/>
        <w:szCs w:val="18"/>
        <w:lang w:val="en-GB"/>
      </w:rPr>
    </w:pPr>
    <w:r w:rsidRPr="00050051">
      <w:rPr>
        <w:rFonts w:ascii="Calibri" w:hAnsi="Calibri" w:cs="Calibri"/>
        <w:b/>
        <w:bCs/>
        <w:sz w:val="18"/>
        <w:szCs w:val="18"/>
        <w:lang w:val="en-GB"/>
      </w:rPr>
      <w:t>Critical Appraisal Document – Partnership (and Programme) Review</w:t>
    </w:r>
    <w:r w:rsidRPr="00A43AF2">
      <w:rPr>
        <w:rFonts w:ascii="Calibri" w:hAnsi="Calibri" w:cs="Calibri"/>
        <w:b/>
        <w:bCs/>
        <w:sz w:val="18"/>
        <w:szCs w:val="18"/>
        <w:lang w:val="en-GB"/>
      </w:rPr>
      <w:t xml:space="preserve"> – Dec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6B9D5C" w14:textId="77777777" w:rsidR="000A3C27" w:rsidRDefault="000A3C27" w:rsidP="00C628C0">
      <w:r>
        <w:separator/>
      </w:r>
    </w:p>
  </w:footnote>
  <w:footnote w:type="continuationSeparator" w:id="0">
    <w:p w14:paraId="20D052D7" w14:textId="77777777" w:rsidR="000A3C27" w:rsidRDefault="000A3C27" w:rsidP="00C628C0">
      <w:r>
        <w:continuationSeparator/>
      </w:r>
    </w:p>
  </w:footnote>
  <w:footnote w:id="1">
    <w:p w14:paraId="2519BC8A" w14:textId="77777777" w:rsidR="00FA77C1" w:rsidRPr="003B5D68" w:rsidRDefault="00FA77C1">
      <w:pPr>
        <w:pStyle w:val="FootnoteText"/>
        <w:rPr>
          <w:rFonts w:ascii="Calibri" w:hAnsi="Calibri"/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3B5D68">
        <w:rPr>
          <w:rFonts w:ascii="Calibri" w:hAnsi="Calibri"/>
          <w:lang w:val="en-US"/>
        </w:rPr>
        <w:t xml:space="preserve">Provide the relevant spread of dates for the previous </w:t>
      </w:r>
      <w:r>
        <w:rPr>
          <w:rFonts w:ascii="Calibri" w:hAnsi="Calibri"/>
          <w:lang w:val="en-US"/>
        </w:rPr>
        <w:t>approval</w:t>
      </w:r>
      <w:r w:rsidRPr="003B5D68">
        <w:rPr>
          <w:rFonts w:ascii="Calibri" w:hAnsi="Calibri"/>
          <w:lang w:val="en-US"/>
        </w:rPr>
        <w:t xml:space="preserve"> period.</w:t>
      </w:r>
    </w:p>
    <w:p w14:paraId="6762C86E" w14:textId="77777777" w:rsidR="00FA77C1" w:rsidRPr="003B5D68" w:rsidRDefault="00FA77C1">
      <w:pPr>
        <w:pStyle w:val="FootnoteText"/>
        <w:rPr>
          <w:rFonts w:ascii="Calibri" w:hAnsi="Calibri"/>
          <w:lang w:val="en-US"/>
        </w:rPr>
      </w:pPr>
    </w:p>
  </w:footnote>
  <w:footnote w:id="2">
    <w:p w14:paraId="53B01D0B" w14:textId="77777777" w:rsidR="00FA77C1" w:rsidRDefault="00FA77C1" w:rsidP="00926505">
      <w:pPr>
        <w:pStyle w:val="FootnoteText"/>
        <w:rPr>
          <w:rFonts w:ascii="Calibri" w:hAnsi="Calibri"/>
        </w:rPr>
      </w:pPr>
      <w:r w:rsidRPr="00050051">
        <w:rPr>
          <w:rStyle w:val="FootnoteReference"/>
          <w:highlight w:val="yellow"/>
        </w:rPr>
        <w:footnoteRef/>
      </w:r>
      <w:r w:rsidRPr="00050051">
        <w:rPr>
          <w:highlight w:val="yellow"/>
        </w:rPr>
        <w:t xml:space="preserve"> </w:t>
      </w:r>
      <w:r w:rsidRPr="00050051">
        <w:rPr>
          <w:rFonts w:ascii="Calibri" w:hAnsi="Calibri"/>
          <w:highlight w:val="yellow"/>
        </w:rPr>
        <w:t xml:space="preserve">This Critical Reflection must be accompanied by (a) </w:t>
      </w:r>
      <w:r w:rsidR="00636950">
        <w:rPr>
          <w:rFonts w:ascii="Calibri" w:hAnsi="Calibri"/>
          <w:highlight w:val="yellow"/>
          <w:lang w:val="en-GB"/>
        </w:rPr>
        <w:t>draft</w:t>
      </w:r>
      <w:r w:rsidR="00636950" w:rsidRPr="00050051">
        <w:rPr>
          <w:rFonts w:ascii="Calibri" w:hAnsi="Calibri"/>
          <w:highlight w:val="yellow"/>
        </w:rPr>
        <w:t xml:space="preserve"> </w:t>
      </w:r>
      <w:r w:rsidRPr="00050051">
        <w:rPr>
          <w:rFonts w:ascii="Calibri" w:hAnsi="Calibri"/>
          <w:highlight w:val="yellow"/>
        </w:rPr>
        <w:t xml:space="preserve">updated Programme </w:t>
      </w:r>
      <w:r w:rsidR="00636950">
        <w:rPr>
          <w:rFonts w:ascii="Calibri" w:hAnsi="Calibri"/>
          <w:highlight w:val="yellow"/>
          <w:lang w:val="en-GB"/>
        </w:rPr>
        <w:t>Handbook</w:t>
      </w:r>
      <w:r w:rsidRPr="00050051">
        <w:rPr>
          <w:rFonts w:ascii="Calibri" w:hAnsi="Calibri"/>
          <w:highlight w:val="yellow"/>
        </w:rPr>
        <w:t>.</w:t>
      </w:r>
    </w:p>
    <w:p w14:paraId="26571D38" w14:textId="77777777" w:rsidR="00FA77C1" w:rsidRPr="00926505" w:rsidRDefault="00FA77C1" w:rsidP="00926505">
      <w:pPr>
        <w:pStyle w:val="FootnoteText"/>
        <w:rPr>
          <w:lang w:val="en-U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9C02A4E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0B50814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5D73DA"/>
    <w:multiLevelType w:val="hybridMultilevel"/>
    <w:tmpl w:val="ABCE7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B4F46"/>
    <w:multiLevelType w:val="hybridMultilevel"/>
    <w:tmpl w:val="EE2A6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A173C"/>
    <w:multiLevelType w:val="hybridMultilevel"/>
    <w:tmpl w:val="B1523940"/>
    <w:lvl w:ilvl="0" w:tplc="9CA2A30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0037167"/>
    <w:multiLevelType w:val="hybridMultilevel"/>
    <w:tmpl w:val="0D141ED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A991C07"/>
    <w:multiLevelType w:val="hybridMultilevel"/>
    <w:tmpl w:val="DE0631EA"/>
    <w:lvl w:ilvl="0" w:tplc="604C9C4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D85114"/>
    <w:multiLevelType w:val="hybridMultilevel"/>
    <w:tmpl w:val="594E63E4"/>
    <w:lvl w:ilvl="0" w:tplc="89E247C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6F2EA2"/>
    <w:multiLevelType w:val="hybridMultilevel"/>
    <w:tmpl w:val="7E225A7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35162E7"/>
    <w:multiLevelType w:val="hybridMultilevel"/>
    <w:tmpl w:val="378C485E"/>
    <w:lvl w:ilvl="0" w:tplc="7BFE3A48">
      <w:start w:val="1"/>
      <w:numFmt w:val="decimal"/>
      <w:lvlText w:val="%1."/>
      <w:lvlJc w:val="left"/>
      <w:pPr>
        <w:ind w:left="644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BBE231F"/>
    <w:multiLevelType w:val="hybridMultilevel"/>
    <w:tmpl w:val="1924DD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C71364"/>
    <w:multiLevelType w:val="hybridMultilevel"/>
    <w:tmpl w:val="BC42B0DA"/>
    <w:lvl w:ilvl="0" w:tplc="3F2002B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1F51F4"/>
    <w:multiLevelType w:val="hybridMultilevel"/>
    <w:tmpl w:val="CF64C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156B27"/>
    <w:multiLevelType w:val="hybridMultilevel"/>
    <w:tmpl w:val="F578AC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03795A"/>
    <w:multiLevelType w:val="hybridMultilevel"/>
    <w:tmpl w:val="2098BB1E"/>
    <w:lvl w:ilvl="0" w:tplc="3F2002B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E61382"/>
    <w:multiLevelType w:val="hybridMultilevel"/>
    <w:tmpl w:val="2ED062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6C82F51"/>
    <w:multiLevelType w:val="hybridMultilevel"/>
    <w:tmpl w:val="2626E81E"/>
    <w:lvl w:ilvl="0" w:tplc="C4603BB6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BA079B4"/>
    <w:multiLevelType w:val="hybridMultilevel"/>
    <w:tmpl w:val="7A5C9C0E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9144128">
    <w:abstractNumId w:val="1"/>
  </w:num>
  <w:num w:numId="2" w16cid:durableId="643782167">
    <w:abstractNumId w:val="9"/>
  </w:num>
  <w:num w:numId="3" w16cid:durableId="1890602328">
    <w:abstractNumId w:val="14"/>
  </w:num>
  <w:num w:numId="4" w16cid:durableId="1651397179">
    <w:abstractNumId w:val="5"/>
  </w:num>
  <w:num w:numId="5" w16cid:durableId="1976636936">
    <w:abstractNumId w:val="8"/>
  </w:num>
  <w:num w:numId="6" w16cid:durableId="1517231769">
    <w:abstractNumId w:val="6"/>
  </w:num>
  <w:num w:numId="7" w16cid:durableId="2145387854">
    <w:abstractNumId w:val="7"/>
  </w:num>
  <w:num w:numId="8" w16cid:durableId="1052465263">
    <w:abstractNumId w:val="4"/>
  </w:num>
  <w:num w:numId="9" w16cid:durableId="1820342937">
    <w:abstractNumId w:val="17"/>
  </w:num>
  <w:num w:numId="10" w16cid:durableId="916786757">
    <w:abstractNumId w:val="0"/>
  </w:num>
  <w:num w:numId="11" w16cid:durableId="633755093">
    <w:abstractNumId w:val="12"/>
  </w:num>
  <w:num w:numId="12" w16cid:durableId="79059340">
    <w:abstractNumId w:val="10"/>
  </w:num>
  <w:num w:numId="13" w16cid:durableId="518087016">
    <w:abstractNumId w:val="3"/>
  </w:num>
  <w:num w:numId="14" w16cid:durableId="270358665">
    <w:abstractNumId w:val="2"/>
  </w:num>
  <w:num w:numId="15" w16cid:durableId="987588961">
    <w:abstractNumId w:val="15"/>
  </w:num>
  <w:num w:numId="16" w16cid:durableId="1983466032">
    <w:abstractNumId w:val="16"/>
  </w:num>
  <w:num w:numId="17" w16cid:durableId="1629357945">
    <w:abstractNumId w:val="11"/>
  </w:num>
  <w:num w:numId="18" w16cid:durableId="1403985433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EB2"/>
    <w:rsid w:val="00007C3B"/>
    <w:rsid w:val="00011C8B"/>
    <w:rsid w:val="0003251E"/>
    <w:rsid w:val="0004281A"/>
    <w:rsid w:val="00050051"/>
    <w:rsid w:val="00052C52"/>
    <w:rsid w:val="00061759"/>
    <w:rsid w:val="00061C14"/>
    <w:rsid w:val="00065A25"/>
    <w:rsid w:val="00066867"/>
    <w:rsid w:val="00067B99"/>
    <w:rsid w:val="00074B64"/>
    <w:rsid w:val="00077750"/>
    <w:rsid w:val="00080844"/>
    <w:rsid w:val="00081A03"/>
    <w:rsid w:val="000902CF"/>
    <w:rsid w:val="00090DEB"/>
    <w:rsid w:val="00092783"/>
    <w:rsid w:val="000A0B21"/>
    <w:rsid w:val="000A3C27"/>
    <w:rsid w:val="000A53F7"/>
    <w:rsid w:val="000B0E92"/>
    <w:rsid w:val="000B2FBA"/>
    <w:rsid w:val="000B47A4"/>
    <w:rsid w:val="000C0DF3"/>
    <w:rsid w:val="000C2D3B"/>
    <w:rsid w:val="000C3509"/>
    <w:rsid w:val="000C57A4"/>
    <w:rsid w:val="000C61BE"/>
    <w:rsid w:val="000D011B"/>
    <w:rsid w:val="000D2803"/>
    <w:rsid w:val="000D48B1"/>
    <w:rsid w:val="000E6A0C"/>
    <w:rsid w:val="000F2647"/>
    <w:rsid w:val="000F2F90"/>
    <w:rsid w:val="000F55A0"/>
    <w:rsid w:val="000F7ECC"/>
    <w:rsid w:val="00103BC2"/>
    <w:rsid w:val="00103C7D"/>
    <w:rsid w:val="0010517E"/>
    <w:rsid w:val="001056C6"/>
    <w:rsid w:val="00106BB1"/>
    <w:rsid w:val="00112E30"/>
    <w:rsid w:val="00117E9E"/>
    <w:rsid w:val="0012006B"/>
    <w:rsid w:val="0012332B"/>
    <w:rsid w:val="00127C99"/>
    <w:rsid w:val="001303D6"/>
    <w:rsid w:val="00131AD5"/>
    <w:rsid w:val="00133B30"/>
    <w:rsid w:val="0013646F"/>
    <w:rsid w:val="0013768F"/>
    <w:rsid w:val="0014305E"/>
    <w:rsid w:val="00145E54"/>
    <w:rsid w:val="00150CDC"/>
    <w:rsid w:val="00152C88"/>
    <w:rsid w:val="00156BB2"/>
    <w:rsid w:val="00156E4F"/>
    <w:rsid w:val="001641D1"/>
    <w:rsid w:val="00171CF4"/>
    <w:rsid w:val="001766B4"/>
    <w:rsid w:val="00184CDB"/>
    <w:rsid w:val="00186245"/>
    <w:rsid w:val="00193CFB"/>
    <w:rsid w:val="00194BBF"/>
    <w:rsid w:val="001A1062"/>
    <w:rsid w:val="001C6315"/>
    <w:rsid w:val="001D1621"/>
    <w:rsid w:val="001D41D8"/>
    <w:rsid w:val="001D68F7"/>
    <w:rsid w:val="001E238B"/>
    <w:rsid w:val="001E26DB"/>
    <w:rsid w:val="001E40F7"/>
    <w:rsid w:val="001F42DD"/>
    <w:rsid w:val="001F7793"/>
    <w:rsid w:val="00200B6D"/>
    <w:rsid w:val="0020533F"/>
    <w:rsid w:val="002070FF"/>
    <w:rsid w:val="00211B55"/>
    <w:rsid w:val="00221D4A"/>
    <w:rsid w:val="0023020B"/>
    <w:rsid w:val="00232B8D"/>
    <w:rsid w:val="002356AA"/>
    <w:rsid w:val="00237517"/>
    <w:rsid w:val="00244800"/>
    <w:rsid w:val="00250650"/>
    <w:rsid w:val="0026608E"/>
    <w:rsid w:val="00267B37"/>
    <w:rsid w:val="0029566B"/>
    <w:rsid w:val="002A67FF"/>
    <w:rsid w:val="002B0AAB"/>
    <w:rsid w:val="002B7D2C"/>
    <w:rsid w:val="002C4D77"/>
    <w:rsid w:val="002D369B"/>
    <w:rsid w:val="002D6A6A"/>
    <w:rsid w:val="002E3D0D"/>
    <w:rsid w:val="002E4CFB"/>
    <w:rsid w:val="002E61F7"/>
    <w:rsid w:val="002E7362"/>
    <w:rsid w:val="002F0C26"/>
    <w:rsid w:val="002F2278"/>
    <w:rsid w:val="00303401"/>
    <w:rsid w:val="00311352"/>
    <w:rsid w:val="00317735"/>
    <w:rsid w:val="00317AF1"/>
    <w:rsid w:val="00322B0A"/>
    <w:rsid w:val="00323A6F"/>
    <w:rsid w:val="00327CD1"/>
    <w:rsid w:val="00333E9A"/>
    <w:rsid w:val="003349B6"/>
    <w:rsid w:val="00337E75"/>
    <w:rsid w:val="00345B61"/>
    <w:rsid w:val="00356BD1"/>
    <w:rsid w:val="0036530E"/>
    <w:rsid w:val="00365D3E"/>
    <w:rsid w:val="00366932"/>
    <w:rsid w:val="003673C8"/>
    <w:rsid w:val="003752D6"/>
    <w:rsid w:val="003754A3"/>
    <w:rsid w:val="00376B1F"/>
    <w:rsid w:val="00377CEE"/>
    <w:rsid w:val="00380A37"/>
    <w:rsid w:val="00381AB4"/>
    <w:rsid w:val="00383DDF"/>
    <w:rsid w:val="00394F88"/>
    <w:rsid w:val="003A1376"/>
    <w:rsid w:val="003A329D"/>
    <w:rsid w:val="003A53E6"/>
    <w:rsid w:val="003A7D54"/>
    <w:rsid w:val="003B1066"/>
    <w:rsid w:val="003B5D68"/>
    <w:rsid w:val="003C4FDF"/>
    <w:rsid w:val="003D0B91"/>
    <w:rsid w:val="003D1BA0"/>
    <w:rsid w:val="003D651C"/>
    <w:rsid w:val="003E03A1"/>
    <w:rsid w:val="003F27C8"/>
    <w:rsid w:val="0040662B"/>
    <w:rsid w:val="004120EC"/>
    <w:rsid w:val="004157AC"/>
    <w:rsid w:val="00415BF6"/>
    <w:rsid w:val="0042030E"/>
    <w:rsid w:val="0042101E"/>
    <w:rsid w:val="00421D00"/>
    <w:rsid w:val="00430E44"/>
    <w:rsid w:val="0043365F"/>
    <w:rsid w:val="004426F4"/>
    <w:rsid w:val="00442B6E"/>
    <w:rsid w:val="004520EE"/>
    <w:rsid w:val="0045490A"/>
    <w:rsid w:val="00466391"/>
    <w:rsid w:val="00473EB2"/>
    <w:rsid w:val="0047472A"/>
    <w:rsid w:val="004814B8"/>
    <w:rsid w:val="00490FFA"/>
    <w:rsid w:val="004958A4"/>
    <w:rsid w:val="004A29D2"/>
    <w:rsid w:val="004B74B8"/>
    <w:rsid w:val="004E6058"/>
    <w:rsid w:val="004E6F15"/>
    <w:rsid w:val="004E7E86"/>
    <w:rsid w:val="004F3C54"/>
    <w:rsid w:val="004F464B"/>
    <w:rsid w:val="00500BF4"/>
    <w:rsid w:val="00502258"/>
    <w:rsid w:val="005033F6"/>
    <w:rsid w:val="00503DC7"/>
    <w:rsid w:val="00506F7C"/>
    <w:rsid w:val="005110C1"/>
    <w:rsid w:val="00511D17"/>
    <w:rsid w:val="0051273F"/>
    <w:rsid w:val="00512B3F"/>
    <w:rsid w:val="00513FFF"/>
    <w:rsid w:val="00514702"/>
    <w:rsid w:val="0051636C"/>
    <w:rsid w:val="00521980"/>
    <w:rsid w:val="005265FC"/>
    <w:rsid w:val="005305D4"/>
    <w:rsid w:val="00530896"/>
    <w:rsid w:val="00533194"/>
    <w:rsid w:val="00536194"/>
    <w:rsid w:val="00543799"/>
    <w:rsid w:val="00545C36"/>
    <w:rsid w:val="005465C9"/>
    <w:rsid w:val="00547C7C"/>
    <w:rsid w:val="005526F7"/>
    <w:rsid w:val="005612AF"/>
    <w:rsid w:val="0056586F"/>
    <w:rsid w:val="00572DA0"/>
    <w:rsid w:val="00573887"/>
    <w:rsid w:val="00584432"/>
    <w:rsid w:val="00584C14"/>
    <w:rsid w:val="005A1C03"/>
    <w:rsid w:val="005A5759"/>
    <w:rsid w:val="005A5B3C"/>
    <w:rsid w:val="005C158E"/>
    <w:rsid w:val="005C493B"/>
    <w:rsid w:val="005D097D"/>
    <w:rsid w:val="005E59E8"/>
    <w:rsid w:val="005F2116"/>
    <w:rsid w:val="005F58D9"/>
    <w:rsid w:val="006009D9"/>
    <w:rsid w:val="00602F60"/>
    <w:rsid w:val="00604C91"/>
    <w:rsid w:val="00607C68"/>
    <w:rsid w:val="006133BD"/>
    <w:rsid w:val="00616FB4"/>
    <w:rsid w:val="006179BE"/>
    <w:rsid w:val="00617CA6"/>
    <w:rsid w:val="0062321E"/>
    <w:rsid w:val="00626489"/>
    <w:rsid w:val="00636950"/>
    <w:rsid w:val="0064053B"/>
    <w:rsid w:val="00641386"/>
    <w:rsid w:val="00643EE3"/>
    <w:rsid w:val="0064739A"/>
    <w:rsid w:val="00653F13"/>
    <w:rsid w:val="0065544D"/>
    <w:rsid w:val="006603E1"/>
    <w:rsid w:val="00672C92"/>
    <w:rsid w:val="00681252"/>
    <w:rsid w:val="00684145"/>
    <w:rsid w:val="00685351"/>
    <w:rsid w:val="006858CE"/>
    <w:rsid w:val="006A0B2D"/>
    <w:rsid w:val="006A1A4E"/>
    <w:rsid w:val="006A4D36"/>
    <w:rsid w:val="006B4858"/>
    <w:rsid w:val="006B73AC"/>
    <w:rsid w:val="006C2272"/>
    <w:rsid w:val="006C5DBC"/>
    <w:rsid w:val="006D0400"/>
    <w:rsid w:val="006D057C"/>
    <w:rsid w:val="006D0DB8"/>
    <w:rsid w:val="006E09A8"/>
    <w:rsid w:val="006E3359"/>
    <w:rsid w:val="006F2D58"/>
    <w:rsid w:val="007008E3"/>
    <w:rsid w:val="00704130"/>
    <w:rsid w:val="0070652F"/>
    <w:rsid w:val="00706B31"/>
    <w:rsid w:val="0070728F"/>
    <w:rsid w:val="007112D1"/>
    <w:rsid w:val="00714447"/>
    <w:rsid w:val="00715912"/>
    <w:rsid w:val="0072589D"/>
    <w:rsid w:val="00725C43"/>
    <w:rsid w:val="00726329"/>
    <w:rsid w:val="00727891"/>
    <w:rsid w:val="00732161"/>
    <w:rsid w:val="00737534"/>
    <w:rsid w:val="0074278C"/>
    <w:rsid w:val="0074372F"/>
    <w:rsid w:val="00743C2F"/>
    <w:rsid w:val="00753A43"/>
    <w:rsid w:val="00760236"/>
    <w:rsid w:val="007750B0"/>
    <w:rsid w:val="00777AC1"/>
    <w:rsid w:val="00780561"/>
    <w:rsid w:val="007805DF"/>
    <w:rsid w:val="007819F9"/>
    <w:rsid w:val="00787BD0"/>
    <w:rsid w:val="00792AB2"/>
    <w:rsid w:val="00792C33"/>
    <w:rsid w:val="00793B79"/>
    <w:rsid w:val="007A061F"/>
    <w:rsid w:val="007A1491"/>
    <w:rsid w:val="007A3EEC"/>
    <w:rsid w:val="007B5D27"/>
    <w:rsid w:val="007C2153"/>
    <w:rsid w:val="007C35CB"/>
    <w:rsid w:val="007C4149"/>
    <w:rsid w:val="007D18B0"/>
    <w:rsid w:val="007D3880"/>
    <w:rsid w:val="007E0502"/>
    <w:rsid w:val="007E724E"/>
    <w:rsid w:val="007F12E7"/>
    <w:rsid w:val="007F21A4"/>
    <w:rsid w:val="007F724C"/>
    <w:rsid w:val="00815D9D"/>
    <w:rsid w:val="00820503"/>
    <w:rsid w:val="00825DFB"/>
    <w:rsid w:val="008279A0"/>
    <w:rsid w:val="008315C1"/>
    <w:rsid w:val="00834CBB"/>
    <w:rsid w:val="008552A1"/>
    <w:rsid w:val="008555E3"/>
    <w:rsid w:val="00876B4D"/>
    <w:rsid w:val="00883835"/>
    <w:rsid w:val="00892065"/>
    <w:rsid w:val="00892743"/>
    <w:rsid w:val="00894930"/>
    <w:rsid w:val="008A19A4"/>
    <w:rsid w:val="008A42A5"/>
    <w:rsid w:val="008A4E3B"/>
    <w:rsid w:val="008B12E8"/>
    <w:rsid w:val="008C2A88"/>
    <w:rsid w:val="008D003B"/>
    <w:rsid w:val="008D375A"/>
    <w:rsid w:val="008D41FB"/>
    <w:rsid w:val="008D6E79"/>
    <w:rsid w:val="008E2930"/>
    <w:rsid w:val="008E2E29"/>
    <w:rsid w:val="008E39A5"/>
    <w:rsid w:val="008F1881"/>
    <w:rsid w:val="008F33DA"/>
    <w:rsid w:val="008F46C9"/>
    <w:rsid w:val="009071D4"/>
    <w:rsid w:val="009074B0"/>
    <w:rsid w:val="00913010"/>
    <w:rsid w:val="00915C15"/>
    <w:rsid w:val="0091627A"/>
    <w:rsid w:val="00926505"/>
    <w:rsid w:val="00934F58"/>
    <w:rsid w:val="009363CB"/>
    <w:rsid w:val="00944FE9"/>
    <w:rsid w:val="00947E45"/>
    <w:rsid w:val="0095096F"/>
    <w:rsid w:val="00950D52"/>
    <w:rsid w:val="0096099E"/>
    <w:rsid w:val="00964867"/>
    <w:rsid w:val="0097244E"/>
    <w:rsid w:val="00977C8E"/>
    <w:rsid w:val="009800D7"/>
    <w:rsid w:val="009918E5"/>
    <w:rsid w:val="00992181"/>
    <w:rsid w:val="009938BC"/>
    <w:rsid w:val="00993C66"/>
    <w:rsid w:val="0099421F"/>
    <w:rsid w:val="0099533B"/>
    <w:rsid w:val="009A158D"/>
    <w:rsid w:val="009A3F02"/>
    <w:rsid w:val="009B04E8"/>
    <w:rsid w:val="009C730F"/>
    <w:rsid w:val="009D2238"/>
    <w:rsid w:val="009D4E61"/>
    <w:rsid w:val="009E66DE"/>
    <w:rsid w:val="009F39B7"/>
    <w:rsid w:val="009F72BB"/>
    <w:rsid w:val="00A1554C"/>
    <w:rsid w:val="00A15C46"/>
    <w:rsid w:val="00A21F1C"/>
    <w:rsid w:val="00A25721"/>
    <w:rsid w:val="00A267AB"/>
    <w:rsid w:val="00A351E6"/>
    <w:rsid w:val="00A35985"/>
    <w:rsid w:val="00A362BC"/>
    <w:rsid w:val="00A43AF2"/>
    <w:rsid w:val="00A4670E"/>
    <w:rsid w:val="00A47781"/>
    <w:rsid w:val="00A47E9B"/>
    <w:rsid w:val="00A5642C"/>
    <w:rsid w:val="00A56945"/>
    <w:rsid w:val="00A65C75"/>
    <w:rsid w:val="00A7061A"/>
    <w:rsid w:val="00A75298"/>
    <w:rsid w:val="00A76D34"/>
    <w:rsid w:val="00A84649"/>
    <w:rsid w:val="00AA4D80"/>
    <w:rsid w:val="00AB0613"/>
    <w:rsid w:val="00AB21EE"/>
    <w:rsid w:val="00AB2ECB"/>
    <w:rsid w:val="00AB3288"/>
    <w:rsid w:val="00AB69BB"/>
    <w:rsid w:val="00AC3F95"/>
    <w:rsid w:val="00AC5C3D"/>
    <w:rsid w:val="00AC6037"/>
    <w:rsid w:val="00AD3BDD"/>
    <w:rsid w:val="00AE1938"/>
    <w:rsid w:val="00AE44CB"/>
    <w:rsid w:val="00AE49E0"/>
    <w:rsid w:val="00AF196A"/>
    <w:rsid w:val="00B0557E"/>
    <w:rsid w:val="00B13B5D"/>
    <w:rsid w:val="00B14303"/>
    <w:rsid w:val="00B22289"/>
    <w:rsid w:val="00B24EC8"/>
    <w:rsid w:val="00B36938"/>
    <w:rsid w:val="00B4123E"/>
    <w:rsid w:val="00B44DA6"/>
    <w:rsid w:val="00B56EF6"/>
    <w:rsid w:val="00B579B0"/>
    <w:rsid w:val="00B605B6"/>
    <w:rsid w:val="00B6503D"/>
    <w:rsid w:val="00B661FC"/>
    <w:rsid w:val="00B72D2B"/>
    <w:rsid w:val="00B80A01"/>
    <w:rsid w:val="00B83FEF"/>
    <w:rsid w:val="00B91643"/>
    <w:rsid w:val="00BA056F"/>
    <w:rsid w:val="00BA27EC"/>
    <w:rsid w:val="00BB4D4B"/>
    <w:rsid w:val="00BB6603"/>
    <w:rsid w:val="00BC3E99"/>
    <w:rsid w:val="00BC40C0"/>
    <w:rsid w:val="00BC6066"/>
    <w:rsid w:val="00BD2C00"/>
    <w:rsid w:val="00BD3663"/>
    <w:rsid w:val="00BE7225"/>
    <w:rsid w:val="00BF2C76"/>
    <w:rsid w:val="00BF7ED7"/>
    <w:rsid w:val="00C00766"/>
    <w:rsid w:val="00C02390"/>
    <w:rsid w:val="00C04050"/>
    <w:rsid w:val="00C04312"/>
    <w:rsid w:val="00C06B16"/>
    <w:rsid w:val="00C10553"/>
    <w:rsid w:val="00C22EF6"/>
    <w:rsid w:val="00C24D9B"/>
    <w:rsid w:val="00C31B7C"/>
    <w:rsid w:val="00C31E33"/>
    <w:rsid w:val="00C33707"/>
    <w:rsid w:val="00C46062"/>
    <w:rsid w:val="00C53673"/>
    <w:rsid w:val="00C60DC7"/>
    <w:rsid w:val="00C628C0"/>
    <w:rsid w:val="00C7444A"/>
    <w:rsid w:val="00C934FA"/>
    <w:rsid w:val="00CB5963"/>
    <w:rsid w:val="00CB7342"/>
    <w:rsid w:val="00CB78BE"/>
    <w:rsid w:val="00CC020D"/>
    <w:rsid w:val="00CC57B1"/>
    <w:rsid w:val="00CC7626"/>
    <w:rsid w:val="00CD5718"/>
    <w:rsid w:val="00CD63BE"/>
    <w:rsid w:val="00CE042D"/>
    <w:rsid w:val="00CE0E48"/>
    <w:rsid w:val="00CF2A72"/>
    <w:rsid w:val="00D20A9C"/>
    <w:rsid w:val="00D253FA"/>
    <w:rsid w:val="00D2663B"/>
    <w:rsid w:val="00D30393"/>
    <w:rsid w:val="00D30932"/>
    <w:rsid w:val="00D30C6D"/>
    <w:rsid w:val="00D33850"/>
    <w:rsid w:val="00D33903"/>
    <w:rsid w:val="00D3526D"/>
    <w:rsid w:val="00D36B80"/>
    <w:rsid w:val="00D47D98"/>
    <w:rsid w:val="00D47F85"/>
    <w:rsid w:val="00D50AC4"/>
    <w:rsid w:val="00D50FF8"/>
    <w:rsid w:val="00D52247"/>
    <w:rsid w:val="00D7528C"/>
    <w:rsid w:val="00D77898"/>
    <w:rsid w:val="00D85F5A"/>
    <w:rsid w:val="00D86DE2"/>
    <w:rsid w:val="00D91E3C"/>
    <w:rsid w:val="00DA4E26"/>
    <w:rsid w:val="00DB1CCB"/>
    <w:rsid w:val="00DB4C71"/>
    <w:rsid w:val="00DC7BA8"/>
    <w:rsid w:val="00DD341D"/>
    <w:rsid w:val="00DE30B1"/>
    <w:rsid w:val="00DE3903"/>
    <w:rsid w:val="00DF4A78"/>
    <w:rsid w:val="00DF71B5"/>
    <w:rsid w:val="00E029BB"/>
    <w:rsid w:val="00E2236F"/>
    <w:rsid w:val="00E2277C"/>
    <w:rsid w:val="00E235E4"/>
    <w:rsid w:val="00E2662C"/>
    <w:rsid w:val="00E27099"/>
    <w:rsid w:val="00E37DD7"/>
    <w:rsid w:val="00E43C2D"/>
    <w:rsid w:val="00E45B23"/>
    <w:rsid w:val="00E46EDB"/>
    <w:rsid w:val="00E56383"/>
    <w:rsid w:val="00E613DE"/>
    <w:rsid w:val="00E63DA2"/>
    <w:rsid w:val="00E665E8"/>
    <w:rsid w:val="00E75ED9"/>
    <w:rsid w:val="00E767D5"/>
    <w:rsid w:val="00E771EA"/>
    <w:rsid w:val="00E87694"/>
    <w:rsid w:val="00EA2024"/>
    <w:rsid w:val="00EA49E1"/>
    <w:rsid w:val="00EB11CE"/>
    <w:rsid w:val="00EB51CE"/>
    <w:rsid w:val="00EC6330"/>
    <w:rsid w:val="00ED6EE4"/>
    <w:rsid w:val="00EE185F"/>
    <w:rsid w:val="00EE3F07"/>
    <w:rsid w:val="00EF387C"/>
    <w:rsid w:val="00F0073F"/>
    <w:rsid w:val="00F01181"/>
    <w:rsid w:val="00F03561"/>
    <w:rsid w:val="00F12BE3"/>
    <w:rsid w:val="00F16A10"/>
    <w:rsid w:val="00F16ABE"/>
    <w:rsid w:val="00F21C12"/>
    <w:rsid w:val="00F23801"/>
    <w:rsid w:val="00F340ED"/>
    <w:rsid w:val="00F347ED"/>
    <w:rsid w:val="00F35BE8"/>
    <w:rsid w:val="00F44AAB"/>
    <w:rsid w:val="00F450D9"/>
    <w:rsid w:val="00F47731"/>
    <w:rsid w:val="00F51B0E"/>
    <w:rsid w:val="00F51EFD"/>
    <w:rsid w:val="00F53178"/>
    <w:rsid w:val="00F648A9"/>
    <w:rsid w:val="00F67E4C"/>
    <w:rsid w:val="00F72549"/>
    <w:rsid w:val="00F728A4"/>
    <w:rsid w:val="00F74B4E"/>
    <w:rsid w:val="00F74FD1"/>
    <w:rsid w:val="00F901E9"/>
    <w:rsid w:val="00F91F76"/>
    <w:rsid w:val="00F95A4B"/>
    <w:rsid w:val="00F95DD4"/>
    <w:rsid w:val="00FA77C1"/>
    <w:rsid w:val="00FA7C08"/>
    <w:rsid w:val="00FB1BD2"/>
    <w:rsid w:val="00FD6A45"/>
    <w:rsid w:val="00FD735B"/>
    <w:rsid w:val="00FE071E"/>
    <w:rsid w:val="00FE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63ECF01"/>
  <w15:chartTrackingRefBased/>
  <w15:docId w15:val="{AB1288B4-D00D-4B6B-BF62-DE492BBC2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EB2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6530E"/>
    <w:pPr>
      <w:keepNext/>
      <w:ind w:left="539" w:hanging="255"/>
      <w:outlineLvl w:val="0"/>
    </w:pPr>
    <w:rPr>
      <w:rFonts w:ascii="Calibri" w:hAnsi="Calibri"/>
      <w:b/>
      <w:sz w:val="28"/>
      <w:lang w:val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42030E"/>
    <w:pPr>
      <w:keepNext/>
      <w:outlineLvl w:val="1"/>
    </w:pPr>
    <w:rPr>
      <w:rFonts w:ascii="Calibri" w:hAnsi="Calibri"/>
      <w:b/>
      <w:bCs/>
      <w:iCs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56586F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E8769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6530E"/>
    <w:rPr>
      <w:rFonts w:ascii="Calibri" w:eastAsia="Times New Roman" w:hAnsi="Calibri"/>
      <w:b/>
      <w:sz w:val="28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EB2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73EB2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72C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link w:val="Heading2"/>
    <w:uiPriority w:val="9"/>
    <w:rsid w:val="0042030E"/>
    <w:rPr>
      <w:rFonts w:ascii="Calibri" w:eastAsia="Times New Roman" w:hAnsi="Calibri"/>
      <w:b/>
      <w:bCs/>
      <w:iCs/>
      <w:sz w:val="24"/>
      <w:szCs w:val="28"/>
      <w:lang w:val="en-US" w:eastAsia="en-US"/>
    </w:rPr>
  </w:style>
  <w:style w:type="character" w:customStyle="1" w:styleId="Heading3Char">
    <w:name w:val="Heading 3 Char"/>
    <w:link w:val="Heading3"/>
    <w:uiPriority w:val="9"/>
    <w:rsid w:val="0056586F"/>
    <w:rPr>
      <w:rFonts w:ascii="Cambria" w:eastAsia="Times New Roman" w:hAnsi="Cambria" w:cs="Times New Roman"/>
      <w:b/>
      <w:bCs/>
      <w:sz w:val="26"/>
      <w:szCs w:val="26"/>
    </w:rPr>
  </w:style>
  <w:style w:type="character" w:styleId="Hyperlink">
    <w:name w:val="Hyperlink"/>
    <w:uiPriority w:val="99"/>
    <w:rsid w:val="0056586F"/>
    <w:rPr>
      <w:color w:val="0000FF"/>
      <w:u w:val="single"/>
    </w:rPr>
  </w:style>
  <w:style w:type="paragraph" w:styleId="ListBullet">
    <w:name w:val="List Bullet"/>
    <w:basedOn w:val="Normal"/>
    <w:uiPriority w:val="99"/>
    <w:unhideWhenUsed/>
    <w:rsid w:val="00376B1F"/>
    <w:pPr>
      <w:numPr>
        <w:numId w:val="1"/>
      </w:numPr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C628C0"/>
    <w:rPr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uiPriority w:val="99"/>
    <w:rsid w:val="00C628C0"/>
    <w:rPr>
      <w:rFonts w:ascii="Times New Roman" w:eastAsia="Times New Roman" w:hAnsi="Times New Roman"/>
    </w:rPr>
  </w:style>
  <w:style w:type="character" w:styleId="FootnoteReference">
    <w:name w:val="footnote reference"/>
    <w:uiPriority w:val="99"/>
    <w:unhideWhenUsed/>
    <w:rsid w:val="00C628C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0728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70728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70728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70728F"/>
    <w:rPr>
      <w:rFonts w:ascii="Times New Roman" w:eastAsia="Times New Roman" w:hAnsi="Times New Roman"/>
      <w:sz w:val="24"/>
      <w:szCs w:val="24"/>
    </w:rPr>
  </w:style>
  <w:style w:type="character" w:styleId="PageNumber">
    <w:name w:val="page number"/>
    <w:basedOn w:val="DefaultParagraphFont"/>
    <w:rsid w:val="0070728F"/>
  </w:style>
  <w:style w:type="paragraph" w:customStyle="1" w:styleId="indent">
    <w:name w:val="indent"/>
    <w:basedOn w:val="Normal"/>
    <w:rsid w:val="00915C15"/>
    <w:pPr>
      <w:tabs>
        <w:tab w:val="left" w:pos="720"/>
      </w:tabs>
      <w:ind w:left="1440" w:hanging="1440"/>
    </w:pPr>
    <w:rPr>
      <w:b/>
      <w:bCs/>
      <w:lang w:eastAsia="en-GB"/>
    </w:rPr>
  </w:style>
  <w:style w:type="paragraph" w:customStyle="1" w:styleId="ColorfulList-Accent11">
    <w:name w:val="Colorful List - Accent 11"/>
    <w:basedOn w:val="Normal"/>
    <w:uiPriority w:val="34"/>
    <w:qFormat/>
    <w:rsid w:val="001E238B"/>
    <w:pPr>
      <w:ind w:left="720"/>
    </w:pPr>
  </w:style>
  <w:style w:type="character" w:customStyle="1" w:styleId="Heading4Char">
    <w:name w:val="Heading 4 Char"/>
    <w:link w:val="Heading4"/>
    <w:uiPriority w:val="9"/>
    <w:rsid w:val="00E87694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GridTable3">
    <w:name w:val="Grid Table 3"/>
    <w:basedOn w:val="Heading1"/>
    <w:next w:val="Normal"/>
    <w:uiPriority w:val="39"/>
    <w:qFormat/>
    <w:rsid w:val="00C06B16"/>
    <w:pPr>
      <w:keepLines/>
      <w:spacing w:before="480" w:line="276" w:lineRule="auto"/>
      <w:ind w:left="0" w:firstLine="0"/>
      <w:outlineLvl w:val="9"/>
    </w:pPr>
    <w:rPr>
      <w:rFonts w:ascii="Cambria" w:hAnsi="Cambria"/>
      <w:bCs/>
      <w:color w:val="365F91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C06B16"/>
  </w:style>
  <w:style w:type="paragraph" w:styleId="TOC3">
    <w:name w:val="toc 3"/>
    <w:basedOn w:val="Normal"/>
    <w:next w:val="Normal"/>
    <w:autoRedefine/>
    <w:uiPriority w:val="39"/>
    <w:unhideWhenUsed/>
    <w:rsid w:val="00C06B16"/>
    <w:pPr>
      <w:ind w:left="480"/>
    </w:pPr>
  </w:style>
  <w:style w:type="paragraph" w:styleId="TOC2">
    <w:name w:val="toc 2"/>
    <w:basedOn w:val="Normal"/>
    <w:next w:val="Normal"/>
    <w:autoRedefine/>
    <w:uiPriority w:val="39"/>
    <w:unhideWhenUsed/>
    <w:rsid w:val="00C06B16"/>
    <w:pPr>
      <w:ind w:left="240"/>
    </w:pPr>
  </w:style>
  <w:style w:type="paragraph" w:styleId="ColorfulList-Accent1">
    <w:name w:val="Colorful List Accent 1"/>
    <w:basedOn w:val="Normal"/>
    <w:uiPriority w:val="34"/>
    <w:qFormat/>
    <w:rsid w:val="00BD2C00"/>
    <w:pPr>
      <w:ind w:left="720"/>
    </w:pPr>
    <w:rPr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8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B1476-B262-4DE0-89A4-E898355E4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1449</Words>
  <Characters>8260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Greenwich</Company>
  <LinksUpToDate>false</LinksUpToDate>
  <CharactersWithSpaces>9690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Makinwa</dc:creator>
  <cp:keywords/>
  <cp:lastModifiedBy>Loredana Ena</cp:lastModifiedBy>
  <cp:revision>2</cp:revision>
  <cp:lastPrinted>2011-08-17T10:10:00Z</cp:lastPrinted>
  <dcterms:created xsi:type="dcterms:W3CDTF">2025-05-29T10:09:00Z</dcterms:created>
  <dcterms:modified xsi:type="dcterms:W3CDTF">2025-05-29T10:09:00Z</dcterms:modified>
</cp:coreProperties>
</file>