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AEB4CB" w14:textId="5C1725FE" w:rsidR="000E1AB8" w:rsidRDefault="0097203D" w:rsidP="001015D8">
      <w:pPr>
        <w:rPr>
          <w:b/>
          <w:sz w:val="36"/>
          <w:szCs w:val="36"/>
        </w:rPr>
      </w:pPr>
      <w:r w:rsidRPr="00B309BE">
        <w:rPr>
          <w:b/>
          <w:sz w:val="36"/>
          <w:szCs w:val="36"/>
        </w:rPr>
        <w:t xml:space="preserve">Institute for Lifecourse Development </w:t>
      </w:r>
    </w:p>
    <w:p w14:paraId="3F832269" w14:textId="35B31162" w:rsidR="003A299F" w:rsidRPr="00B309BE" w:rsidRDefault="003A299F" w:rsidP="00B309BE">
      <w:pPr>
        <w:rPr>
          <w:b/>
          <w:sz w:val="36"/>
          <w:szCs w:val="36"/>
        </w:rPr>
      </w:pPr>
      <w:r w:rsidRPr="00B309BE">
        <w:rPr>
          <w:b/>
          <w:sz w:val="36"/>
          <w:szCs w:val="36"/>
        </w:rPr>
        <w:t>Faculty of Education</w:t>
      </w:r>
      <w:r w:rsidR="0097203D" w:rsidRPr="00B309BE">
        <w:rPr>
          <w:b/>
          <w:sz w:val="36"/>
          <w:szCs w:val="36"/>
        </w:rPr>
        <w:t xml:space="preserve">, </w:t>
      </w:r>
      <w:r w:rsidRPr="00B309BE">
        <w:rPr>
          <w:b/>
          <w:sz w:val="36"/>
          <w:szCs w:val="36"/>
        </w:rPr>
        <w:t>Health</w:t>
      </w:r>
      <w:r w:rsidR="0097203D" w:rsidRPr="00B309BE">
        <w:rPr>
          <w:b/>
          <w:sz w:val="36"/>
          <w:szCs w:val="36"/>
        </w:rPr>
        <w:t xml:space="preserve"> and Human Sciences</w:t>
      </w:r>
    </w:p>
    <w:p w14:paraId="24CBED4A" w14:textId="26009F91" w:rsidR="00E21334" w:rsidRPr="00B309BE" w:rsidRDefault="00334953" w:rsidP="00B309BE">
      <w:pPr>
        <w:rPr>
          <w:b/>
          <w:bCs/>
          <w:sz w:val="32"/>
          <w:szCs w:val="32"/>
        </w:rPr>
      </w:pPr>
      <w:r w:rsidRPr="00B309BE">
        <w:rPr>
          <w:b/>
          <w:bCs/>
          <w:sz w:val="32"/>
          <w:szCs w:val="32"/>
        </w:rPr>
        <w:t>P</w:t>
      </w:r>
      <w:r w:rsidR="00E709CF" w:rsidRPr="00B309BE">
        <w:rPr>
          <w:b/>
          <w:bCs/>
          <w:sz w:val="32"/>
          <w:szCs w:val="32"/>
        </w:rPr>
        <w:t>ost-</w:t>
      </w:r>
      <w:r w:rsidRPr="00B309BE">
        <w:rPr>
          <w:b/>
          <w:bCs/>
          <w:sz w:val="32"/>
          <w:szCs w:val="32"/>
        </w:rPr>
        <w:t>G</w:t>
      </w:r>
      <w:r w:rsidR="00E709CF" w:rsidRPr="00B309BE">
        <w:rPr>
          <w:b/>
          <w:bCs/>
          <w:sz w:val="32"/>
          <w:szCs w:val="32"/>
        </w:rPr>
        <w:t xml:space="preserve">raduate </w:t>
      </w:r>
      <w:r w:rsidRPr="00B309BE">
        <w:rPr>
          <w:b/>
          <w:bCs/>
          <w:sz w:val="32"/>
          <w:szCs w:val="32"/>
        </w:rPr>
        <w:t>R</w:t>
      </w:r>
      <w:r w:rsidR="00E709CF" w:rsidRPr="00B309BE">
        <w:rPr>
          <w:b/>
          <w:bCs/>
          <w:sz w:val="32"/>
          <w:szCs w:val="32"/>
        </w:rPr>
        <w:t>esearcher</w:t>
      </w:r>
      <w:r w:rsidR="001507D6" w:rsidRPr="00B309BE">
        <w:rPr>
          <w:b/>
          <w:bCs/>
          <w:sz w:val="32"/>
          <w:szCs w:val="32"/>
        </w:rPr>
        <w:t xml:space="preserve"> (PGR)</w:t>
      </w:r>
      <w:r w:rsidRPr="00B309BE">
        <w:rPr>
          <w:b/>
          <w:bCs/>
          <w:sz w:val="32"/>
          <w:szCs w:val="32"/>
        </w:rPr>
        <w:t xml:space="preserve"> Competitive Funding</w:t>
      </w:r>
      <w:r w:rsidR="00FA3F33" w:rsidRPr="00B309BE">
        <w:rPr>
          <w:b/>
          <w:bCs/>
          <w:sz w:val="32"/>
          <w:szCs w:val="32"/>
        </w:rPr>
        <w:t xml:space="preserve"> </w:t>
      </w:r>
      <w:r w:rsidR="000224AF">
        <w:rPr>
          <w:b/>
          <w:bCs/>
          <w:sz w:val="32"/>
          <w:szCs w:val="32"/>
        </w:rPr>
        <w:t>Scheme</w:t>
      </w:r>
      <w:r w:rsidR="009527C6" w:rsidRPr="00B309BE">
        <w:rPr>
          <w:b/>
          <w:bCs/>
          <w:sz w:val="32"/>
          <w:szCs w:val="32"/>
        </w:rPr>
        <w:t xml:space="preserve"> Request for Research Support</w:t>
      </w:r>
      <w:r w:rsidR="00465355" w:rsidRPr="00B309BE">
        <w:rPr>
          <w:b/>
          <w:bCs/>
          <w:sz w:val="32"/>
          <w:szCs w:val="32"/>
        </w:rPr>
        <w:t xml:space="preserve"> </w:t>
      </w:r>
    </w:p>
    <w:p w14:paraId="208ACDDB" w14:textId="5D3D5424" w:rsidR="00AD5477" w:rsidRDefault="00273C77" w:rsidP="0023143D">
      <w:pPr>
        <w:spacing w:after="0" w:line="240" w:lineRule="auto"/>
      </w:pPr>
      <w:r>
        <w:t xml:space="preserve">The </w:t>
      </w:r>
      <w:r w:rsidR="00872005" w:rsidRPr="00872005">
        <w:t>Institute for Lifecourse Development, Faculty of Education, Health and Human Sciences</w:t>
      </w:r>
      <w:r>
        <w:t xml:space="preserve"> has allocated a budget for Post-Graduate Research students</w:t>
      </w:r>
      <w:r w:rsidR="00E709CF">
        <w:t xml:space="preserve">, </w:t>
      </w:r>
      <w:r>
        <w:t xml:space="preserve">to apply </w:t>
      </w:r>
      <w:r w:rsidR="008E684C">
        <w:t xml:space="preserve">for </w:t>
      </w:r>
      <w:r>
        <w:t xml:space="preserve">competitive funding </w:t>
      </w:r>
      <w:r w:rsidR="00773A4D">
        <w:t>to support their research. This may include</w:t>
      </w:r>
      <w:r w:rsidR="00430B31">
        <w:t xml:space="preserve">, but is not limited to, </w:t>
      </w:r>
      <w:r w:rsidR="00830027">
        <w:t>for example</w:t>
      </w:r>
      <w:r w:rsidR="00AD5477">
        <w:t>:</w:t>
      </w:r>
    </w:p>
    <w:p w14:paraId="0FD868B2" w14:textId="77777777" w:rsidR="001E4658" w:rsidRDefault="001E4658" w:rsidP="0023143D">
      <w:pPr>
        <w:spacing w:after="0" w:line="240" w:lineRule="auto"/>
      </w:pPr>
    </w:p>
    <w:p w14:paraId="43060C82" w14:textId="79F7E09D" w:rsidR="00AD5477" w:rsidRDefault="443F8D13" w:rsidP="00AD5477">
      <w:pPr>
        <w:pStyle w:val="ListParagraph"/>
        <w:numPr>
          <w:ilvl w:val="0"/>
          <w:numId w:val="7"/>
        </w:numPr>
        <w:spacing w:after="0" w:line="240" w:lineRule="auto"/>
      </w:pPr>
      <w:r>
        <w:t>compensat</w:t>
      </w:r>
      <w:r w:rsidR="7AD40330">
        <w:t xml:space="preserve">ing </w:t>
      </w:r>
      <w:r w:rsidR="00346F13">
        <w:t>participants</w:t>
      </w:r>
      <w:r w:rsidR="00830027">
        <w:t xml:space="preserve"> </w:t>
      </w:r>
      <w:r w:rsidR="4A80CD3E">
        <w:t>for participating</w:t>
      </w:r>
      <w:r w:rsidR="00830027">
        <w:t xml:space="preserve"> in research</w:t>
      </w:r>
      <w:r w:rsidR="00346F13">
        <w:t xml:space="preserve"> </w:t>
      </w:r>
    </w:p>
    <w:p w14:paraId="1495CF4C" w14:textId="18998D5A" w:rsidR="00430B31" w:rsidRDefault="69A9D82E" w:rsidP="00AD5477">
      <w:pPr>
        <w:pStyle w:val="ListParagraph"/>
        <w:numPr>
          <w:ilvl w:val="0"/>
          <w:numId w:val="7"/>
        </w:numPr>
        <w:spacing w:after="0" w:line="240" w:lineRule="auto"/>
      </w:pPr>
      <w:r>
        <w:t xml:space="preserve">purchasing </w:t>
      </w:r>
      <w:r w:rsidR="00213C56">
        <w:t>s</w:t>
      </w:r>
      <w:r w:rsidR="00AD5477">
        <w:t>oftware licence</w:t>
      </w:r>
      <w:r w:rsidR="00CD011E">
        <w:t>s</w:t>
      </w:r>
      <w:r w:rsidR="00AD5477">
        <w:t xml:space="preserve"> necessary for </w:t>
      </w:r>
      <w:r w:rsidR="00430B31">
        <w:t>studies</w:t>
      </w:r>
      <w:r w:rsidR="00681402">
        <w:t xml:space="preserve"> (in line with ILS requirements)</w:t>
      </w:r>
    </w:p>
    <w:p w14:paraId="19EADEB4" w14:textId="0AE9B520" w:rsidR="00213C56" w:rsidRDefault="00365D82" w:rsidP="00AD5477">
      <w:pPr>
        <w:pStyle w:val="ListParagraph"/>
        <w:numPr>
          <w:ilvl w:val="0"/>
          <w:numId w:val="7"/>
        </w:numPr>
        <w:spacing w:after="0" w:line="240" w:lineRule="auto"/>
      </w:pPr>
      <w:r>
        <w:t xml:space="preserve">presenting </w:t>
      </w:r>
      <w:r w:rsidR="0084732E">
        <w:t>research findings</w:t>
      </w:r>
      <w:r>
        <w:t xml:space="preserve"> at a</w:t>
      </w:r>
      <w:r w:rsidR="00F352B2">
        <w:t xml:space="preserve"> </w:t>
      </w:r>
      <w:r w:rsidR="00346F13">
        <w:t>c</w:t>
      </w:r>
      <w:r w:rsidR="00E709CF">
        <w:t>onference</w:t>
      </w:r>
      <w:r w:rsidR="445E1771">
        <w:t xml:space="preserve"> (only one international conference per student)</w:t>
      </w:r>
    </w:p>
    <w:p w14:paraId="0B254526" w14:textId="1E475976" w:rsidR="00A53D35" w:rsidRPr="00861021" w:rsidRDefault="00213C56" w:rsidP="00A53D35">
      <w:pPr>
        <w:pStyle w:val="ListParagraph"/>
        <w:numPr>
          <w:ilvl w:val="0"/>
          <w:numId w:val="7"/>
        </w:numPr>
        <w:spacing w:after="0" w:line="240" w:lineRule="auto"/>
      </w:pPr>
      <w:r w:rsidRPr="00861021">
        <w:t>publication costs</w:t>
      </w:r>
      <w:r w:rsidR="00273C77" w:rsidRPr="00861021">
        <w:t xml:space="preserve"> </w:t>
      </w:r>
      <w:r w:rsidR="00A53D35" w:rsidRPr="00861021">
        <w:t>(</w:t>
      </w:r>
      <w:r w:rsidR="00A4079E">
        <w:t xml:space="preserve">normally </w:t>
      </w:r>
      <w:r w:rsidR="00A53D35" w:rsidRPr="00861021">
        <w:t>Q1 journals only</w:t>
      </w:r>
      <w:r w:rsidR="001E4658">
        <w:t xml:space="preserve"> -</w:t>
      </w:r>
      <w:r w:rsidR="00516198">
        <w:t xml:space="preserve"> </w:t>
      </w:r>
      <w:r w:rsidR="00A53D35" w:rsidRPr="00861021">
        <w:t>please check here</w:t>
      </w:r>
      <w:r w:rsidR="00681402">
        <w:t xml:space="preserve"> and see</w:t>
      </w:r>
      <w:r w:rsidR="00A53D35" w:rsidRPr="00861021">
        <w:t xml:space="preserve"> </w:t>
      </w:r>
      <w:hyperlink r:id="rId11" w:history="1">
        <w:r w:rsidR="00A53D35" w:rsidRPr="00861021">
          <w:rPr>
            <w:rStyle w:val="Hyperlink"/>
          </w:rPr>
          <w:t>https://www.scimagojr.com/</w:t>
        </w:r>
      </w:hyperlink>
      <w:r w:rsidR="00A53D35" w:rsidRPr="00861021">
        <w:t>)</w:t>
      </w:r>
    </w:p>
    <w:p w14:paraId="60C8D04C" w14:textId="0DCED759" w:rsidR="00430B31" w:rsidRDefault="00273C77" w:rsidP="00AD5477">
      <w:pPr>
        <w:pStyle w:val="ListParagraph"/>
        <w:numPr>
          <w:ilvl w:val="0"/>
          <w:numId w:val="7"/>
        </w:numPr>
        <w:spacing w:after="0" w:line="240" w:lineRule="auto"/>
      </w:pPr>
      <w:r>
        <w:t xml:space="preserve">training to enhance </w:t>
      </w:r>
      <w:r w:rsidR="003A299F">
        <w:t>studies.</w:t>
      </w:r>
      <w:r w:rsidR="00E709CF">
        <w:t xml:space="preserve">  </w:t>
      </w:r>
    </w:p>
    <w:p w14:paraId="7BE4DE8F" w14:textId="77777777" w:rsidR="00430B31" w:rsidRDefault="00430B31" w:rsidP="00430B31">
      <w:pPr>
        <w:pStyle w:val="ListParagraph"/>
        <w:spacing w:after="0" w:line="240" w:lineRule="auto"/>
      </w:pPr>
    </w:p>
    <w:p w14:paraId="413E21AB" w14:textId="12EBD206" w:rsidR="003A299F" w:rsidRPr="001E4658" w:rsidRDefault="00E709CF" w:rsidP="001E4658">
      <w:pPr>
        <w:spacing w:after="0" w:line="240" w:lineRule="auto"/>
        <w:rPr>
          <w:b/>
          <w:bCs/>
          <w:u w:val="single"/>
        </w:rPr>
      </w:pPr>
      <w:r w:rsidRPr="08304E5F">
        <w:rPr>
          <w:b/>
          <w:bCs/>
          <w:u w:val="single"/>
        </w:rPr>
        <w:t>General principles are noted below:</w:t>
      </w:r>
    </w:p>
    <w:p w14:paraId="079E843A" w14:textId="77777777" w:rsidR="003A299F" w:rsidRDefault="003A299F" w:rsidP="0023143D">
      <w:pPr>
        <w:spacing w:after="0" w:line="240" w:lineRule="auto"/>
      </w:pPr>
    </w:p>
    <w:p w14:paraId="67435625" w14:textId="75C8AD1C" w:rsidR="00EF0BC8" w:rsidRPr="00481641" w:rsidRDefault="00194BA5" w:rsidP="00481641">
      <w:pPr>
        <w:pStyle w:val="ListParagraph"/>
        <w:numPr>
          <w:ilvl w:val="0"/>
          <w:numId w:val="6"/>
        </w:numPr>
        <w:spacing w:after="0" w:line="240" w:lineRule="auto"/>
        <w:rPr>
          <w:b/>
          <w:bCs/>
          <w:u w:val="single"/>
        </w:rPr>
      </w:pPr>
      <w:r>
        <w:t xml:space="preserve">This is an open call for applications with </w:t>
      </w:r>
      <w:r w:rsidR="00CD011E">
        <w:t xml:space="preserve">the </w:t>
      </w:r>
      <w:r>
        <w:t xml:space="preserve">deadline </w:t>
      </w:r>
      <w:r w:rsidR="00CD011E">
        <w:t xml:space="preserve">of </w:t>
      </w:r>
      <w:r w:rsidR="001177A9" w:rsidRPr="00CA2FD6">
        <w:rPr>
          <w:b/>
          <w:bCs/>
        </w:rPr>
        <w:t>1 June 202</w:t>
      </w:r>
      <w:r w:rsidR="00D80702" w:rsidRPr="00CA2FD6">
        <w:rPr>
          <w:b/>
          <w:bCs/>
        </w:rPr>
        <w:t>5</w:t>
      </w:r>
      <w:r w:rsidR="001177A9" w:rsidRPr="001177A9">
        <w:rPr>
          <w:b/>
          <w:bCs/>
        </w:rPr>
        <w:t>.</w:t>
      </w:r>
      <w:r w:rsidR="00481641">
        <w:rPr>
          <w:b/>
          <w:bCs/>
        </w:rPr>
        <w:t xml:space="preserve"> </w:t>
      </w:r>
      <w:r w:rsidR="00481641" w:rsidRPr="00481641">
        <w:rPr>
          <w:b/>
          <w:bCs/>
          <w:u w:val="single"/>
        </w:rPr>
        <w:t>The funding call may close sooner if the budget threshold limit is reached.</w:t>
      </w:r>
    </w:p>
    <w:p w14:paraId="1D4CC8AC" w14:textId="23267CF1" w:rsidR="006009DB" w:rsidRPr="008B59DA" w:rsidRDefault="001177A9" w:rsidP="3E337E15">
      <w:pPr>
        <w:pStyle w:val="ListParagraph"/>
        <w:numPr>
          <w:ilvl w:val="0"/>
          <w:numId w:val="6"/>
        </w:numPr>
        <w:spacing w:after="0" w:line="240" w:lineRule="auto"/>
      </w:pPr>
      <w:r>
        <w:t>N</w:t>
      </w:r>
      <w:r w:rsidR="003A299F">
        <w:t>o late a</w:t>
      </w:r>
      <w:r w:rsidR="006009DB">
        <w:t>pplications will be permitted</w:t>
      </w:r>
      <w:r w:rsidR="00CC6932">
        <w:t>.  Students must ensure timely completion and submission of any application for funding.</w:t>
      </w:r>
    </w:p>
    <w:p w14:paraId="25BB324C" w14:textId="1693E2F3" w:rsidR="008B59DA" w:rsidRPr="00CD226F" w:rsidRDefault="00521E29" w:rsidP="08304E5F">
      <w:pPr>
        <w:pStyle w:val="ListParagraph"/>
        <w:numPr>
          <w:ilvl w:val="0"/>
          <w:numId w:val="6"/>
        </w:numPr>
        <w:spacing w:after="0" w:line="240" w:lineRule="auto"/>
      </w:pPr>
      <w:r>
        <w:t xml:space="preserve">Only </w:t>
      </w:r>
      <w:r w:rsidR="008D6A9A">
        <w:t xml:space="preserve">PGR </w:t>
      </w:r>
      <w:r>
        <w:t>students enrolled at</w:t>
      </w:r>
      <w:r w:rsidR="00CD011E">
        <w:t xml:space="preserve"> the</w:t>
      </w:r>
      <w:r>
        <w:t xml:space="preserve"> University of Greenwich </w:t>
      </w:r>
      <w:r w:rsidR="008D6A9A">
        <w:t xml:space="preserve">are eligible. </w:t>
      </w:r>
      <w:r w:rsidR="008B59DA">
        <w:t xml:space="preserve">Students who are </w:t>
      </w:r>
      <w:r w:rsidR="1039C9D8">
        <w:t xml:space="preserve">also </w:t>
      </w:r>
      <w:r w:rsidR="00BF31DD">
        <w:t xml:space="preserve">University </w:t>
      </w:r>
      <w:r w:rsidR="00C01F37">
        <w:t xml:space="preserve">of Greenwich </w:t>
      </w:r>
      <w:r w:rsidR="008B59DA">
        <w:t xml:space="preserve">Staff </w:t>
      </w:r>
      <w:r w:rsidR="00C875C9">
        <w:t xml:space="preserve">are eligible to apply. </w:t>
      </w:r>
    </w:p>
    <w:p w14:paraId="2A550130" w14:textId="50170F31" w:rsidR="006009DB" w:rsidRDefault="008F40EB" w:rsidP="08304E5F">
      <w:pPr>
        <w:pStyle w:val="ListParagraph"/>
        <w:numPr>
          <w:ilvl w:val="0"/>
          <w:numId w:val="6"/>
        </w:numPr>
        <w:spacing w:after="0" w:line="240" w:lineRule="auto"/>
      </w:pPr>
      <w:r>
        <w:t xml:space="preserve">Applicants will be </w:t>
      </w:r>
      <w:r w:rsidR="00614FD3">
        <w:t xml:space="preserve">notified of the outcome by the </w:t>
      </w:r>
      <w:r w:rsidR="00546A37" w:rsidRPr="00546A37">
        <w:t>Associate Dean Research and Knowledge Exchange</w:t>
      </w:r>
      <w:r w:rsidR="00546A37">
        <w:t xml:space="preserve"> and </w:t>
      </w:r>
      <w:r w:rsidR="00546A37" w:rsidRPr="00546A37">
        <w:t>Director of the Institute for Lifecourse Development,</w:t>
      </w:r>
      <w:r w:rsidR="00546A37">
        <w:t xml:space="preserve"> </w:t>
      </w:r>
      <w:r w:rsidR="00614FD3">
        <w:t xml:space="preserve">via the </w:t>
      </w:r>
      <w:r w:rsidR="00CD011E">
        <w:t xml:space="preserve">Senior Research Support </w:t>
      </w:r>
      <w:r w:rsidR="00614FD3">
        <w:t>Officer</w:t>
      </w:r>
      <w:r>
        <w:t>.</w:t>
      </w:r>
      <w:r w:rsidR="00E709CF">
        <w:t xml:space="preserve"> </w:t>
      </w:r>
      <w:r w:rsidR="000F4782">
        <w:t>This decision will be final.</w:t>
      </w:r>
    </w:p>
    <w:p w14:paraId="49AB71DA" w14:textId="69341B80" w:rsidR="000F4782" w:rsidRPr="000F4782" w:rsidRDefault="000F4782" w:rsidP="000F4782">
      <w:pPr>
        <w:pStyle w:val="ListParagraph"/>
        <w:numPr>
          <w:ilvl w:val="0"/>
          <w:numId w:val="6"/>
        </w:numPr>
        <w:spacing w:after="0" w:line="240" w:lineRule="auto"/>
      </w:pPr>
      <w:r w:rsidRPr="00884645">
        <w:t>Please ensure that you have your PGR Competitive Funding application approved before paying any costs.</w:t>
      </w:r>
    </w:p>
    <w:p w14:paraId="6C6FEA4C" w14:textId="6BB8036C" w:rsidR="00710784" w:rsidRDefault="008E684C" w:rsidP="00EF0BC8">
      <w:pPr>
        <w:pStyle w:val="ListParagraph"/>
        <w:numPr>
          <w:ilvl w:val="0"/>
          <w:numId w:val="6"/>
        </w:numPr>
        <w:spacing w:after="0" w:line="240" w:lineRule="auto"/>
        <w:contextualSpacing w:val="0"/>
      </w:pPr>
      <w:r w:rsidRPr="008B59DA">
        <w:t>No</w:t>
      </w:r>
      <w:r w:rsidR="00710784">
        <w:t>rmally</w:t>
      </w:r>
      <w:r w:rsidRPr="008B59DA">
        <w:t xml:space="preserve"> </w:t>
      </w:r>
      <w:r w:rsidR="00710784">
        <w:t xml:space="preserve">no </w:t>
      </w:r>
      <w:r w:rsidRPr="008B59DA">
        <w:t xml:space="preserve">more than one </w:t>
      </w:r>
      <w:r w:rsidR="006009DB" w:rsidRPr="008B59DA">
        <w:t>application</w:t>
      </w:r>
      <w:r w:rsidR="00614FD3">
        <w:t xml:space="preserve"> for this </w:t>
      </w:r>
      <w:r w:rsidR="0045752A">
        <w:t xml:space="preserve">type of </w:t>
      </w:r>
      <w:r w:rsidR="00614FD3">
        <w:t>funding</w:t>
      </w:r>
      <w:r w:rsidR="006009DB" w:rsidRPr="008B59DA">
        <w:t xml:space="preserve"> </w:t>
      </w:r>
      <w:r w:rsidRPr="008B59DA">
        <w:t xml:space="preserve">can be made by any student within an </w:t>
      </w:r>
      <w:r w:rsidR="006009DB" w:rsidRPr="008B59DA">
        <w:t>academic year</w:t>
      </w:r>
      <w:r w:rsidR="00710784">
        <w:t xml:space="preserve">. </w:t>
      </w:r>
      <w:r w:rsidR="007C2A9F">
        <w:t>However, u</w:t>
      </w:r>
      <w:r w:rsidR="00710784">
        <w:t xml:space="preserve">nder </w:t>
      </w:r>
      <w:r w:rsidR="00633465">
        <w:t xml:space="preserve">these </w:t>
      </w:r>
      <w:r w:rsidR="00710784">
        <w:t>exceptional circumstances</w:t>
      </w:r>
      <w:r w:rsidR="004E0289">
        <w:t>, s</w:t>
      </w:r>
      <w:r w:rsidR="00710784">
        <w:t>tudent</w:t>
      </w:r>
      <w:r w:rsidR="004E0289">
        <w:t xml:space="preserve">s are now </w:t>
      </w:r>
      <w:r w:rsidR="00710784">
        <w:t>able to submit more than one application</w:t>
      </w:r>
      <w:r w:rsidR="00006FC7">
        <w:t xml:space="preserve"> for consideration</w:t>
      </w:r>
      <w:r w:rsidR="00FF5C06">
        <w:t xml:space="preserve"> subject to budget</w:t>
      </w:r>
      <w:r w:rsidR="00450CB4">
        <w:t xml:space="preserve"> decisions</w:t>
      </w:r>
      <w:r w:rsidR="00710784">
        <w:t>.</w:t>
      </w:r>
    </w:p>
    <w:p w14:paraId="1A1B619C" w14:textId="7455C1C3" w:rsidR="008F40EB" w:rsidRPr="008B59DA" w:rsidRDefault="00710784" w:rsidP="00710784">
      <w:pPr>
        <w:pStyle w:val="ListParagraph"/>
        <w:numPr>
          <w:ilvl w:val="0"/>
          <w:numId w:val="6"/>
        </w:numPr>
        <w:spacing w:after="0" w:line="240" w:lineRule="auto"/>
        <w:contextualSpacing w:val="0"/>
      </w:pPr>
      <w:r>
        <w:t>A</w:t>
      </w:r>
      <w:r w:rsidR="00025475">
        <w:t xml:space="preserve">ttendance </w:t>
      </w:r>
      <w:r w:rsidR="009D6F8D">
        <w:t>at c</w:t>
      </w:r>
      <w:r w:rsidR="00025475">
        <w:t>onference</w:t>
      </w:r>
      <w:r w:rsidR="009D6F8D">
        <w:t>s</w:t>
      </w:r>
      <w:r w:rsidR="00025475">
        <w:t xml:space="preserve"> or </w:t>
      </w:r>
      <w:r w:rsidR="009D6F8D">
        <w:t>t</w:t>
      </w:r>
      <w:r w:rsidR="00025475">
        <w:t xml:space="preserve">raining </w:t>
      </w:r>
      <w:r w:rsidR="009D6F8D">
        <w:t>e</w:t>
      </w:r>
      <w:r w:rsidR="00025475">
        <w:t>vent</w:t>
      </w:r>
      <w:r w:rsidR="009D6F8D">
        <w:t>s</w:t>
      </w:r>
      <w:r w:rsidR="00025475">
        <w:t xml:space="preserve"> must take place while enrolled as University of Greenwich students.</w:t>
      </w:r>
    </w:p>
    <w:p w14:paraId="07E38DBF" w14:textId="77777777" w:rsidR="00884645" w:rsidRDefault="008F40EB" w:rsidP="00884645">
      <w:pPr>
        <w:pStyle w:val="ListParagraph"/>
        <w:numPr>
          <w:ilvl w:val="0"/>
          <w:numId w:val="6"/>
        </w:numPr>
        <w:spacing w:after="0" w:line="240" w:lineRule="auto"/>
      </w:pPr>
      <w:r>
        <w:t>P</w:t>
      </w:r>
      <w:r w:rsidR="00E709CF">
        <w:t xml:space="preserve">ost-Graduate Research </w:t>
      </w:r>
      <w:r>
        <w:t xml:space="preserve">Programme Leaders will hold sessions prior </w:t>
      </w:r>
      <w:r w:rsidR="00D63B8B">
        <w:t>to the deadline</w:t>
      </w:r>
      <w:r w:rsidR="00B64BD6">
        <w:t xml:space="preserve"> where possible</w:t>
      </w:r>
      <w:r>
        <w:t xml:space="preserve"> to </w:t>
      </w:r>
      <w:r w:rsidR="0023143D">
        <w:t>provide</w:t>
      </w:r>
      <w:r w:rsidR="006009DB">
        <w:t xml:space="preserve"> guidance </w:t>
      </w:r>
      <w:r>
        <w:t xml:space="preserve">and to answer any queries </w:t>
      </w:r>
      <w:r w:rsidR="0023143D">
        <w:t>students</w:t>
      </w:r>
      <w:r>
        <w:t xml:space="preserve"> may have.</w:t>
      </w:r>
    </w:p>
    <w:p w14:paraId="4FCE1255" w14:textId="77777777" w:rsidR="004D6A58" w:rsidRDefault="00E709CF" w:rsidP="00884645">
      <w:pPr>
        <w:pStyle w:val="ListParagraph"/>
        <w:numPr>
          <w:ilvl w:val="0"/>
          <w:numId w:val="6"/>
        </w:numPr>
        <w:spacing w:after="0" w:line="240" w:lineRule="auto"/>
      </w:pPr>
      <w:r>
        <w:lastRenderedPageBreak/>
        <w:t xml:space="preserve">All conference presentations </w:t>
      </w:r>
      <w:r w:rsidR="006009DB">
        <w:t>must have been subject to peer review and acceptance</w:t>
      </w:r>
      <w:r w:rsidR="00884645">
        <w:t xml:space="preserve">. </w:t>
      </w:r>
      <w:r>
        <w:t>S</w:t>
      </w:r>
      <w:r w:rsidR="0023143D">
        <w:t>tudents</w:t>
      </w:r>
      <w:r w:rsidR="008F40EB">
        <w:t xml:space="preserve"> may </w:t>
      </w:r>
      <w:r w:rsidR="0023143D">
        <w:t>apply</w:t>
      </w:r>
      <w:r w:rsidR="008F40EB">
        <w:t xml:space="preserve"> for </w:t>
      </w:r>
      <w:r w:rsidR="0023143D">
        <w:t>funding</w:t>
      </w:r>
      <w:r w:rsidR="008F40EB">
        <w:t xml:space="preserve"> </w:t>
      </w:r>
      <w:r>
        <w:t xml:space="preserve">for conference presentations </w:t>
      </w:r>
      <w:r w:rsidR="006009DB">
        <w:t>after submission</w:t>
      </w:r>
      <w:r w:rsidR="0081698E">
        <w:t xml:space="preserve"> of their abstracts</w:t>
      </w:r>
      <w:r w:rsidR="007B6A57">
        <w:t>.</w:t>
      </w:r>
      <w:r w:rsidR="00884645">
        <w:t xml:space="preserve"> </w:t>
      </w:r>
      <w:r w:rsidR="007B6A57">
        <w:t>H</w:t>
      </w:r>
      <w:r w:rsidR="008F40EB">
        <w:t>owever</w:t>
      </w:r>
      <w:r w:rsidR="00B46D20">
        <w:t>,</w:t>
      </w:r>
      <w:r w:rsidR="008F40EB">
        <w:t xml:space="preserve"> if the paper is </w:t>
      </w:r>
      <w:r w:rsidR="006009DB">
        <w:t xml:space="preserve">subsequently </w:t>
      </w:r>
      <w:r w:rsidR="008F40EB">
        <w:t>not accept</w:t>
      </w:r>
      <w:r>
        <w:t>ed</w:t>
      </w:r>
      <w:r w:rsidR="00355E45">
        <w:t xml:space="preserve"> </w:t>
      </w:r>
      <w:r w:rsidR="00A35F07">
        <w:t xml:space="preserve">by conference organisers </w:t>
      </w:r>
      <w:r w:rsidR="00355E45">
        <w:t>or the conference is cancelled</w:t>
      </w:r>
      <w:r w:rsidR="00FD2F2F">
        <w:t xml:space="preserve"> or postponed</w:t>
      </w:r>
      <w:r w:rsidR="008F40EB">
        <w:t>, then the offer of finance will be withdrawn</w:t>
      </w:r>
      <w:r w:rsidR="008E684C">
        <w:t xml:space="preserve">.  </w:t>
      </w:r>
    </w:p>
    <w:p w14:paraId="609F8569" w14:textId="6244DCCD" w:rsidR="27E523E5" w:rsidRDefault="27E523E5" w:rsidP="67D0DCBE">
      <w:pPr>
        <w:pStyle w:val="ListParagraph"/>
        <w:numPr>
          <w:ilvl w:val="0"/>
          <w:numId w:val="6"/>
        </w:numPr>
        <w:spacing w:after="0" w:line="240" w:lineRule="auto"/>
      </w:pPr>
      <w:r>
        <w:t>Applications should be submitted at least eight weeks before the start of the conference.</w:t>
      </w:r>
    </w:p>
    <w:p w14:paraId="5B03DEC9" w14:textId="02A4C7CE" w:rsidR="27E523E5" w:rsidRDefault="27E523E5" w:rsidP="67D0DCBE">
      <w:pPr>
        <w:pStyle w:val="ListParagraph"/>
        <w:numPr>
          <w:ilvl w:val="0"/>
          <w:numId w:val="6"/>
        </w:numPr>
        <w:spacing w:after="0" w:line="240" w:lineRule="auto"/>
      </w:pPr>
      <w:r>
        <w:t xml:space="preserve">The funds awarded can be used towards travel, hotel and subsistence costs and conference fees. Receipts will be required </w:t>
      </w:r>
      <w:r w:rsidR="00D80702">
        <w:t>for</w:t>
      </w:r>
      <w:r>
        <w:t xml:space="preserve"> students to submit expense claims.</w:t>
      </w:r>
    </w:p>
    <w:p w14:paraId="7FC7C29F" w14:textId="6A20EDB0" w:rsidR="27E523E5" w:rsidRDefault="27E523E5" w:rsidP="67D0DCBE">
      <w:pPr>
        <w:pStyle w:val="ListParagraph"/>
        <w:numPr>
          <w:ilvl w:val="0"/>
          <w:numId w:val="6"/>
        </w:numPr>
        <w:spacing w:after="0" w:line="240" w:lineRule="auto"/>
      </w:pPr>
      <w:r>
        <w:t xml:space="preserve">Applicants are only permitted to submit one application per year for a UK conference and if successful, the applicant </w:t>
      </w:r>
      <w:r w:rsidR="00D80702">
        <w:t>must</w:t>
      </w:r>
      <w:r>
        <w:t xml:space="preserve"> wait </w:t>
      </w:r>
      <w:r w:rsidR="0E1F30BD">
        <w:t>for the next academic year to</w:t>
      </w:r>
      <w:r>
        <w:t xml:space="preserve"> </w:t>
      </w:r>
      <w:r w:rsidR="7062632A">
        <w:t xml:space="preserve">apply for another conference </w:t>
      </w:r>
      <w:r>
        <w:t xml:space="preserve">provided the date of the conference falls in the following </w:t>
      </w:r>
      <w:r w:rsidR="4EB0828E">
        <w:t xml:space="preserve">academic </w:t>
      </w:r>
      <w:r>
        <w:t xml:space="preserve">year of the first successful application. </w:t>
      </w:r>
    </w:p>
    <w:p w14:paraId="488B62F8" w14:textId="5C0B03A2" w:rsidR="50D8B918" w:rsidRDefault="50D8B918" w:rsidP="67D0DCBE">
      <w:pPr>
        <w:pStyle w:val="ListParagraph"/>
        <w:numPr>
          <w:ilvl w:val="0"/>
          <w:numId w:val="6"/>
        </w:numPr>
        <w:spacing w:after="0" w:line="240" w:lineRule="auto"/>
      </w:pPr>
      <w:r>
        <w:t xml:space="preserve">Students </w:t>
      </w:r>
      <w:r w:rsidR="5A6B7E21">
        <w:t xml:space="preserve">may </w:t>
      </w:r>
      <w:r w:rsidR="3691C215">
        <w:t xml:space="preserve">only apply for funding </w:t>
      </w:r>
      <w:r w:rsidR="678F3F13">
        <w:t>to present at</w:t>
      </w:r>
      <w:r w:rsidR="3691C215">
        <w:t xml:space="preserve"> one international conference f</w:t>
      </w:r>
      <w:r w:rsidR="4BEA686B">
        <w:t>or the entire duration of their doctoral studies</w:t>
      </w:r>
      <w:r w:rsidR="050264BC">
        <w:t xml:space="preserve"> so the choice of international conference should be discussed with their supervisory team</w:t>
      </w:r>
      <w:r w:rsidR="6F544304">
        <w:t>.</w:t>
      </w:r>
    </w:p>
    <w:p w14:paraId="532ADC8F" w14:textId="4A82DFCC" w:rsidR="00B61231" w:rsidRDefault="00EA03C1" w:rsidP="00884645">
      <w:pPr>
        <w:pStyle w:val="ListParagraph"/>
        <w:numPr>
          <w:ilvl w:val="0"/>
          <w:numId w:val="6"/>
        </w:numPr>
        <w:spacing w:after="0" w:line="240" w:lineRule="auto"/>
      </w:pPr>
      <w:r>
        <w:t>S</w:t>
      </w:r>
      <w:r w:rsidR="00525EE6">
        <w:t xml:space="preserve">tudents may </w:t>
      </w:r>
      <w:r w:rsidR="00C83ABC">
        <w:t xml:space="preserve">normally </w:t>
      </w:r>
      <w:r w:rsidR="00525EE6">
        <w:t xml:space="preserve">apply for </w:t>
      </w:r>
      <w:r w:rsidR="00CC6932">
        <w:t xml:space="preserve">a </w:t>
      </w:r>
      <w:r w:rsidR="00CC6932" w:rsidRPr="67D0DCBE">
        <w:rPr>
          <w:b/>
          <w:bCs/>
        </w:rPr>
        <w:t xml:space="preserve">maximum of </w:t>
      </w:r>
      <w:r w:rsidR="00465355" w:rsidRPr="67D0DCBE">
        <w:rPr>
          <w:b/>
          <w:bCs/>
        </w:rPr>
        <w:t>£</w:t>
      </w:r>
      <w:r w:rsidR="00A4079E" w:rsidRPr="67D0DCBE">
        <w:rPr>
          <w:b/>
          <w:bCs/>
        </w:rPr>
        <w:t>10</w:t>
      </w:r>
      <w:r w:rsidR="00465355" w:rsidRPr="67D0DCBE">
        <w:rPr>
          <w:b/>
          <w:bCs/>
        </w:rPr>
        <w:t>00</w:t>
      </w:r>
      <w:r w:rsidR="00CC6932">
        <w:t xml:space="preserve"> </w:t>
      </w:r>
      <w:r w:rsidR="00D9659B">
        <w:t>in one</w:t>
      </w:r>
      <w:r w:rsidR="002864E6">
        <w:t xml:space="preserve"> academic ye</w:t>
      </w:r>
      <w:r w:rsidR="006922CC">
        <w:t xml:space="preserve">ar. </w:t>
      </w:r>
      <w:r w:rsidR="00B61231">
        <w:t xml:space="preserve"> </w:t>
      </w:r>
      <w:r w:rsidR="00B61231" w:rsidRPr="67D0DCBE">
        <w:rPr>
          <w:b/>
          <w:bCs/>
        </w:rPr>
        <w:t>T</w:t>
      </w:r>
      <w:r w:rsidR="003D59E1" w:rsidRPr="67D0DCBE">
        <w:rPr>
          <w:b/>
          <w:bCs/>
        </w:rPr>
        <w:t xml:space="preserve">his applies to both </w:t>
      </w:r>
      <w:r w:rsidR="001410BC" w:rsidRPr="67D0DCBE">
        <w:rPr>
          <w:b/>
          <w:bCs/>
        </w:rPr>
        <w:t>part</w:t>
      </w:r>
      <w:r w:rsidR="008E7145" w:rsidRPr="67D0DCBE">
        <w:rPr>
          <w:b/>
          <w:bCs/>
        </w:rPr>
        <w:t>-time and full</w:t>
      </w:r>
      <w:r w:rsidR="00DC4234" w:rsidRPr="67D0DCBE">
        <w:rPr>
          <w:b/>
          <w:bCs/>
        </w:rPr>
        <w:t>-</w:t>
      </w:r>
      <w:r w:rsidR="008E7145" w:rsidRPr="67D0DCBE">
        <w:rPr>
          <w:b/>
          <w:bCs/>
        </w:rPr>
        <w:t>time</w:t>
      </w:r>
      <w:r w:rsidR="003D59E1" w:rsidRPr="67D0DCBE">
        <w:rPr>
          <w:b/>
          <w:bCs/>
        </w:rPr>
        <w:t xml:space="preserve"> students</w:t>
      </w:r>
      <w:r w:rsidR="008E7145">
        <w:t xml:space="preserve">. </w:t>
      </w:r>
      <w:r w:rsidR="00C83ABC">
        <w:t xml:space="preserve">However, in exceptional circumstances, students and supervisors </w:t>
      </w:r>
      <w:r w:rsidR="00914BC1">
        <w:t>can make a case why it may be necessary to exceed this limit</w:t>
      </w:r>
      <w:r w:rsidR="00550E42">
        <w:t xml:space="preserve">. </w:t>
      </w:r>
      <w:r w:rsidR="00AE7496">
        <w:t xml:space="preserve">If you need to apply for an amount </w:t>
      </w:r>
      <w:proofErr w:type="gramStart"/>
      <w:r w:rsidR="00AE7496">
        <w:t>in excess of</w:t>
      </w:r>
      <w:proofErr w:type="gramEnd"/>
      <w:r w:rsidR="00AE7496">
        <w:t xml:space="preserve"> </w:t>
      </w:r>
      <w:r w:rsidR="004D6A58">
        <w:t>£1000,</w:t>
      </w:r>
      <w:r w:rsidR="00AE7496">
        <w:t xml:space="preserve"> please discuss with the Director of the ILD first before commencing the application process.</w:t>
      </w:r>
    </w:p>
    <w:p w14:paraId="7E1E21E5" w14:textId="07DB3D25" w:rsidR="00525EE6" w:rsidRDefault="00451ECB" w:rsidP="67D0DCBE">
      <w:pPr>
        <w:pStyle w:val="ListParagraph"/>
        <w:numPr>
          <w:ilvl w:val="0"/>
          <w:numId w:val="6"/>
        </w:numPr>
        <w:spacing w:after="0" w:line="240" w:lineRule="auto"/>
      </w:pPr>
      <w:r>
        <w:t>C</w:t>
      </w:r>
      <w:r w:rsidR="00525EE6">
        <w:t>ost</w:t>
      </w:r>
      <w:r w:rsidR="00E709CF">
        <w:t>ing</w:t>
      </w:r>
      <w:r w:rsidR="004D6A58">
        <w:t>s</w:t>
      </w:r>
      <w:r w:rsidR="00E709CF">
        <w:t xml:space="preserve"> must be at the most economical rate including any reduced cost for post-graduate students.  Evidence of costings must be attached to the applications</w:t>
      </w:r>
      <w:r w:rsidR="00525EE6">
        <w:t xml:space="preserve">.  </w:t>
      </w:r>
    </w:p>
    <w:p w14:paraId="22F19C34" w14:textId="58571B34" w:rsidR="60DBE176" w:rsidRDefault="60DBE176" w:rsidP="67D0DCBE">
      <w:pPr>
        <w:pStyle w:val="ListParagraph"/>
        <w:numPr>
          <w:ilvl w:val="0"/>
          <w:numId w:val="6"/>
        </w:numPr>
        <w:spacing w:after="0" w:line="240" w:lineRule="auto"/>
      </w:pPr>
      <w:r>
        <w:t>Students must advise the Senior Research Support Officer if the approved funding is no longer required. Funding awards cannot be carried over to the next financial year.</w:t>
      </w:r>
    </w:p>
    <w:p w14:paraId="65073FEE" w14:textId="36F373D4" w:rsidR="00CC6932" w:rsidRPr="008B59DA" w:rsidRDefault="00CC6932" w:rsidP="00EF0BC8">
      <w:pPr>
        <w:pStyle w:val="ListParagraph"/>
        <w:numPr>
          <w:ilvl w:val="0"/>
          <w:numId w:val="6"/>
        </w:numPr>
        <w:spacing w:after="0" w:line="240" w:lineRule="auto"/>
        <w:contextualSpacing w:val="0"/>
      </w:pPr>
      <w:r>
        <w:t>Students can also apply for other external funding opportunities to support their application for funding and will be looked upon favourably by the consideration panel</w:t>
      </w:r>
      <w:r w:rsidR="00887308">
        <w:t xml:space="preserve"> if seeking additional funding to cover a shortfall in costs</w:t>
      </w:r>
      <w:r w:rsidR="00AE4C4F">
        <w:t>.</w:t>
      </w:r>
    </w:p>
    <w:p w14:paraId="622C8379" w14:textId="19511F8E" w:rsidR="0018459B" w:rsidRPr="008B59DA" w:rsidRDefault="0023143D" w:rsidP="00EF0BC8">
      <w:pPr>
        <w:pStyle w:val="ListParagraph"/>
        <w:numPr>
          <w:ilvl w:val="0"/>
          <w:numId w:val="6"/>
        </w:numPr>
        <w:spacing w:after="0" w:line="240" w:lineRule="auto"/>
        <w:contextualSpacing w:val="0"/>
      </w:pPr>
      <w:r>
        <w:t>Applications</w:t>
      </w:r>
      <w:r w:rsidR="0018459B">
        <w:t xml:space="preserve"> for short courses</w:t>
      </w:r>
      <w:r w:rsidR="00E709CF">
        <w:t xml:space="preserve">/training </w:t>
      </w:r>
      <w:r w:rsidR="0018459B">
        <w:t xml:space="preserve">will be considered </w:t>
      </w:r>
      <w:r>
        <w:t>however</w:t>
      </w:r>
      <w:r w:rsidR="0018459B">
        <w:t xml:space="preserve"> students will need to make a </w:t>
      </w:r>
      <w:r w:rsidR="006009DB">
        <w:t xml:space="preserve">very </w:t>
      </w:r>
      <w:r w:rsidR="0018459B">
        <w:t>strong cas</w:t>
      </w:r>
      <w:r w:rsidR="00E709CF">
        <w:t>e</w:t>
      </w:r>
      <w:r w:rsidR="0018459B">
        <w:t xml:space="preserve"> why attendance for this course is necessary.</w:t>
      </w:r>
      <w:r w:rsidR="00E709CF">
        <w:t xml:space="preserve">  Student’s needs must have been identified after a student has joined the University and com</w:t>
      </w:r>
      <w:r w:rsidR="006009DB">
        <w:t>menced on the programme.  T</w:t>
      </w:r>
      <w:r w:rsidR="00E709CF">
        <w:t>raining cannot have been identified or offered during the recruitment process</w:t>
      </w:r>
      <w:r w:rsidR="00785A0C">
        <w:t xml:space="preserve"> or after </w:t>
      </w:r>
      <w:r w:rsidR="002C0973">
        <w:t>completion</w:t>
      </w:r>
      <w:r w:rsidR="0011424C">
        <w:t xml:space="preserve"> (and student is no longer enrolled in the programme)</w:t>
      </w:r>
      <w:r w:rsidR="00E709CF">
        <w:t>.</w:t>
      </w:r>
    </w:p>
    <w:p w14:paraId="60BC9604" w14:textId="6591D332" w:rsidR="00E709CF" w:rsidRDefault="00E709CF" w:rsidP="00EF0BC8">
      <w:pPr>
        <w:pStyle w:val="ListParagraph"/>
        <w:numPr>
          <w:ilvl w:val="0"/>
          <w:numId w:val="6"/>
        </w:numPr>
        <w:spacing w:after="0" w:line="240" w:lineRule="auto"/>
        <w:contextualSpacing w:val="0"/>
      </w:pPr>
      <w:r>
        <w:t>The panel will reserve the right to partially fund attendance for any event rather than for the full amount requested.</w:t>
      </w:r>
    </w:p>
    <w:p w14:paraId="26600B12" w14:textId="2FC528A3" w:rsidR="0055409B" w:rsidRPr="00CA2FD6" w:rsidRDefault="0055409B" w:rsidP="0055409B">
      <w:pPr>
        <w:pStyle w:val="ListParagraph"/>
        <w:numPr>
          <w:ilvl w:val="0"/>
          <w:numId w:val="6"/>
        </w:numPr>
        <w:rPr>
          <w:b/>
          <w:bCs/>
        </w:rPr>
      </w:pPr>
      <w:r>
        <w:t>The funding panel reserves the right to withdraw a grant offer at its discretion for example if ethical approval was not given or there are ethical concerns around the nature or conduct of a study or for any other unforeseen circumstances</w:t>
      </w:r>
      <w:r w:rsidR="00A403E6">
        <w:t xml:space="preserve"> if for example it is unlikely that the funding will be spent before </w:t>
      </w:r>
      <w:r w:rsidR="001E4658" w:rsidRPr="00CA2FD6">
        <w:rPr>
          <w:b/>
          <w:bCs/>
        </w:rPr>
        <w:t>30 June 202</w:t>
      </w:r>
      <w:r w:rsidR="00D80702" w:rsidRPr="00CA2FD6">
        <w:rPr>
          <w:b/>
          <w:bCs/>
        </w:rPr>
        <w:t>5</w:t>
      </w:r>
      <w:r w:rsidR="0063294B" w:rsidRPr="00CA2FD6">
        <w:rPr>
          <w:b/>
          <w:bCs/>
        </w:rPr>
        <w:t>.</w:t>
      </w:r>
    </w:p>
    <w:p w14:paraId="0A4C3459" w14:textId="6F77DB95" w:rsidR="00BF31DD" w:rsidRPr="00CD011E" w:rsidRDefault="00EF0BC8" w:rsidP="246F6AA8">
      <w:pPr>
        <w:pStyle w:val="ListParagraph"/>
        <w:numPr>
          <w:ilvl w:val="0"/>
          <w:numId w:val="6"/>
        </w:numPr>
        <w:spacing w:after="0" w:line="240" w:lineRule="auto"/>
        <w:rPr>
          <w:b/>
          <w:bCs/>
        </w:rPr>
      </w:pPr>
      <w:r>
        <w:t>If a request is successful, a claim must be made via the expenses claim form</w:t>
      </w:r>
      <w:r w:rsidR="00C40405">
        <w:t>.</w:t>
      </w:r>
      <w:r>
        <w:t xml:space="preserve"> </w:t>
      </w:r>
      <w:r w:rsidR="00C40405" w:rsidRPr="246F6AA8">
        <w:rPr>
          <w:rFonts w:ascii="Calibri" w:eastAsia="Times New Roman" w:hAnsi="Calibri" w:cs="Arial"/>
          <w:b/>
          <w:bCs/>
          <w:u w:val="single"/>
          <w:lang w:eastAsia="en-GB"/>
        </w:rPr>
        <w:t xml:space="preserve">All expense claims should be submitted for reimbursement within four months of the expenditure in line with the university expense policy and </w:t>
      </w:r>
      <w:r w:rsidR="00A74041" w:rsidRPr="246F6AA8">
        <w:rPr>
          <w:rFonts w:ascii="Calibri" w:eastAsia="Times New Roman" w:hAnsi="Calibri" w:cs="Arial"/>
          <w:b/>
          <w:bCs/>
          <w:u w:val="single"/>
          <w:lang w:eastAsia="en-GB"/>
        </w:rPr>
        <w:t xml:space="preserve">before </w:t>
      </w:r>
      <w:r w:rsidR="00C40405" w:rsidRPr="246F6AA8">
        <w:rPr>
          <w:rFonts w:ascii="Calibri" w:eastAsia="Times New Roman" w:hAnsi="Calibri" w:cs="Arial"/>
          <w:b/>
          <w:bCs/>
          <w:u w:val="single"/>
          <w:lang w:eastAsia="en-GB"/>
        </w:rPr>
        <w:t>30 June 2025 to meet financial year end deadlines.</w:t>
      </w:r>
      <w:r w:rsidR="003D49E9" w:rsidRPr="246F6AA8">
        <w:rPr>
          <w:rFonts w:ascii="Calibri" w:eastAsia="Times New Roman" w:hAnsi="Calibri" w:cs="Arial"/>
          <w:b/>
          <w:bCs/>
          <w:u w:val="single"/>
          <w:lang w:eastAsia="en-GB"/>
        </w:rPr>
        <w:t xml:space="preserve"> </w:t>
      </w:r>
      <w:r w:rsidRPr="246F6AA8">
        <w:rPr>
          <w:b/>
          <w:bCs/>
        </w:rPr>
        <w:t xml:space="preserve">Any funding claims after this time </w:t>
      </w:r>
      <w:r w:rsidRPr="246F6AA8">
        <w:rPr>
          <w:b/>
          <w:bCs/>
        </w:rPr>
        <w:lastRenderedPageBreak/>
        <w:t>will not be paid.</w:t>
      </w:r>
      <w:r w:rsidR="00AC1A6D">
        <w:t xml:space="preserve">  </w:t>
      </w:r>
      <w:r w:rsidR="00AC1A6D" w:rsidRPr="246F6AA8">
        <w:rPr>
          <w:b/>
          <w:bCs/>
        </w:rPr>
        <w:t xml:space="preserve">Funding awards cannot be carried over to the next </w:t>
      </w:r>
      <w:r w:rsidR="005C76AE" w:rsidRPr="246F6AA8">
        <w:rPr>
          <w:b/>
          <w:bCs/>
        </w:rPr>
        <w:t xml:space="preserve">academic </w:t>
      </w:r>
      <w:r w:rsidR="00AC1A6D" w:rsidRPr="246F6AA8">
        <w:rPr>
          <w:b/>
          <w:bCs/>
        </w:rPr>
        <w:t>financial year if a conference or training course has been postponed.</w:t>
      </w:r>
    </w:p>
    <w:p w14:paraId="743770C5" w14:textId="07685DF9" w:rsidR="09D1CFE7" w:rsidRDefault="09D1CFE7" w:rsidP="246F6AA8">
      <w:pPr>
        <w:pStyle w:val="ListParagraph"/>
        <w:numPr>
          <w:ilvl w:val="0"/>
          <w:numId w:val="6"/>
        </w:numPr>
        <w:spacing w:after="0" w:line="240" w:lineRule="auto"/>
      </w:pPr>
      <w:r w:rsidRPr="246F6AA8">
        <w:rPr>
          <w:rFonts w:ascii="Calibri" w:eastAsia="Calibri" w:hAnsi="Calibri" w:cs="Calibri"/>
          <w:b/>
          <w:bCs/>
          <w:color w:val="000000" w:themeColor="text1"/>
        </w:rPr>
        <w:t>If your application is approved and the final cost of your travel is more expensive than originally quoted you will need to ask the ILD for exceptional approval.</w:t>
      </w:r>
    </w:p>
    <w:p w14:paraId="685D262C" w14:textId="116A330A" w:rsidR="246F6AA8" w:rsidRDefault="246F6AA8" w:rsidP="246F6AA8">
      <w:pPr>
        <w:spacing w:after="0" w:line="240" w:lineRule="auto"/>
        <w:rPr>
          <w:b/>
          <w:bCs/>
        </w:rPr>
      </w:pPr>
    </w:p>
    <w:p w14:paraId="0265A901" w14:textId="77777777" w:rsidR="00CD011E" w:rsidRDefault="00CD011E" w:rsidP="00CD011E">
      <w:pPr>
        <w:pStyle w:val="ListParagraph"/>
        <w:spacing w:after="0" w:line="240" w:lineRule="auto"/>
      </w:pPr>
    </w:p>
    <w:p w14:paraId="2880F24E" w14:textId="77777777" w:rsidR="0045752A" w:rsidRPr="001E4658" w:rsidRDefault="00E51DA7" w:rsidP="00E51DA7">
      <w:pPr>
        <w:spacing w:after="0" w:line="240" w:lineRule="auto"/>
        <w:ind w:left="360"/>
        <w:rPr>
          <w:u w:val="single"/>
        </w:rPr>
      </w:pPr>
      <w:r w:rsidRPr="001E4658">
        <w:rPr>
          <w:u w:val="single"/>
        </w:rPr>
        <w:t>Under GDPR Regulations</w:t>
      </w:r>
      <w:r w:rsidR="0045752A" w:rsidRPr="001E4658">
        <w:rPr>
          <w:u w:val="single"/>
        </w:rPr>
        <w:t>:</w:t>
      </w:r>
    </w:p>
    <w:p w14:paraId="2392E8D8" w14:textId="11114E81" w:rsidR="0045752A" w:rsidRDefault="0045752A" w:rsidP="00CF1008">
      <w:pPr>
        <w:spacing w:after="0" w:line="240" w:lineRule="auto"/>
        <w:ind w:left="360"/>
      </w:pPr>
      <w:r>
        <w:t>A</w:t>
      </w:r>
      <w:r w:rsidR="00E51DA7">
        <w:t xml:space="preserve">pplication </w:t>
      </w:r>
      <w:r>
        <w:t xml:space="preserve">forms </w:t>
      </w:r>
      <w:r w:rsidR="00E51DA7">
        <w:t>will be kept</w:t>
      </w:r>
      <w:r>
        <w:t xml:space="preserve"> by the </w:t>
      </w:r>
      <w:proofErr w:type="gramStart"/>
      <w:r>
        <w:t>Faculty</w:t>
      </w:r>
      <w:proofErr w:type="gramEnd"/>
      <w:r w:rsidR="00E51DA7">
        <w:t xml:space="preserve"> for a </w:t>
      </w:r>
      <w:r>
        <w:t xml:space="preserve">period of three years plus current application year (C+3), </w:t>
      </w:r>
      <w:r>
        <w:br/>
        <w:t>A summary of details on a spreadsheet for Faculty records which will be kept for C+5 years</w:t>
      </w:r>
      <w:r>
        <w:br/>
        <w:t>Claim forms for costs will be kept by Central Finance following payment for C+5 years</w:t>
      </w:r>
      <w:r>
        <w:br/>
        <w:t>(where C=Current Year)</w:t>
      </w:r>
    </w:p>
    <w:p w14:paraId="5FFD54C0" w14:textId="77777777" w:rsidR="00CD011E" w:rsidRDefault="00CD011E" w:rsidP="00CF1008">
      <w:pPr>
        <w:spacing w:after="0" w:line="240" w:lineRule="auto"/>
        <w:ind w:left="360"/>
      </w:pPr>
    </w:p>
    <w:p w14:paraId="55FB64E2" w14:textId="67D5CE93" w:rsidR="002049FA" w:rsidRPr="006C331B" w:rsidRDefault="0045752A" w:rsidP="002049FA">
      <w:pPr>
        <w:spacing w:after="0"/>
        <w:jc w:val="right"/>
        <w:rPr>
          <w:b/>
          <w:bCs/>
          <w:i/>
          <w:iCs/>
        </w:rPr>
      </w:pPr>
      <w:r w:rsidRPr="006C331B">
        <w:rPr>
          <w:b/>
          <w:bCs/>
          <w:i/>
          <w:iCs/>
        </w:rPr>
        <w:t xml:space="preserve">Professor </w:t>
      </w:r>
      <w:r w:rsidR="00806811" w:rsidRPr="006C331B">
        <w:rPr>
          <w:b/>
          <w:bCs/>
          <w:i/>
          <w:iCs/>
        </w:rPr>
        <w:t>Rosana Pacella</w:t>
      </w:r>
      <w:r w:rsidR="003E01BD" w:rsidRPr="006C331B">
        <w:rPr>
          <w:b/>
          <w:bCs/>
          <w:i/>
          <w:iCs/>
        </w:rPr>
        <w:t xml:space="preserve">, </w:t>
      </w:r>
      <w:r w:rsidR="00FB0790">
        <w:rPr>
          <w:b/>
          <w:bCs/>
          <w:i/>
          <w:iCs/>
        </w:rPr>
        <w:t xml:space="preserve">Associate Dean Research and Knowledge Exchange/ </w:t>
      </w:r>
      <w:r w:rsidR="002049FA" w:rsidRPr="006C331B">
        <w:rPr>
          <w:b/>
          <w:bCs/>
          <w:i/>
          <w:iCs/>
        </w:rPr>
        <w:t xml:space="preserve">Director </w:t>
      </w:r>
      <w:r w:rsidR="00273C77" w:rsidRPr="006C331B">
        <w:rPr>
          <w:b/>
          <w:bCs/>
          <w:i/>
          <w:iCs/>
        </w:rPr>
        <w:t xml:space="preserve">of </w:t>
      </w:r>
      <w:r w:rsidR="00806811" w:rsidRPr="006C331B">
        <w:rPr>
          <w:b/>
          <w:bCs/>
          <w:i/>
          <w:iCs/>
        </w:rPr>
        <w:t>the Institute for Lifecourse Development</w:t>
      </w:r>
      <w:r w:rsidR="00FB0790">
        <w:rPr>
          <w:b/>
          <w:bCs/>
          <w:i/>
          <w:iCs/>
        </w:rPr>
        <w:t>,</w:t>
      </w:r>
      <w:r w:rsidR="003E01BD" w:rsidRPr="006C331B">
        <w:rPr>
          <w:b/>
          <w:bCs/>
          <w:i/>
          <w:iCs/>
        </w:rPr>
        <w:t xml:space="preserve"> </w:t>
      </w:r>
      <w:r w:rsidR="002049FA" w:rsidRPr="006C331B">
        <w:rPr>
          <w:b/>
          <w:bCs/>
          <w:i/>
          <w:iCs/>
        </w:rPr>
        <w:t>Faculty of Education</w:t>
      </w:r>
      <w:r w:rsidR="006D604F" w:rsidRPr="006C331B">
        <w:rPr>
          <w:b/>
          <w:bCs/>
          <w:i/>
          <w:iCs/>
        </w:rPr>
        <w:t xml:space="preserve">, </w:t>
      </w:r>
      <w:r w:rsidR="002049FA" w:rsidRPr="006C331B">
        <w:rPr>
          <w:b/>
          <w:bCs/>
          <w:i/>
          <w:iCs/>
        </w:rPr>
        <w:t>Health</w:t>
      </w:r>
      <w:r w:rsidR="006D604F" w:rsidRPr="006C331B">
        <w:rPr>
          <w:b/>
          <w:bCs/>
          <w:i/>
          <w:iCs/>
        </w:rPr>
        <w:t xml:space="preserve"> and Human Sciences</w:t>
      </w:r>
    </w:p>
    <w:p w14:paraId="285A17B5" w14:textId="33D379C8" w:rsidR="003E01BD" w:rsidRDefault="00CC6932" w:rsidP="00CC6932">
      <w:pPr>
        <w:spacing w:after="0"/>
        <w:jc w:val="right"/>
        <w:rPr>
          <w:b/>
        </w:rPr>
      </w:pPr>
      <w:r>
        <w:t xml:space="preserve">Form created: </w:t>
      </w:r>
      <w:r w:rsidR="006D604F">
        <w:rPr>
          <w:b/>
        </w:rPr>
        <w:t>15 Nov 2019</w:t>
      </w:r>
    </w:p>
    <w:p w14:paraId="52F3B91C" w14:textId="46AD6A59" w:rsidR="00280B8F" w:rsidRDefault="004C76BE" w:rsidP="00280B8F">
      <w:pPr>
        <w:spacing w:after="0"/>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sidRPr="002B77F8">
        <w:rPr>
          <w:bCs/>
        </w:rPr>
        <w:t>Revised:</w:t>
      </w:r>
      <w:r>
        <w:rPr>
          <w:b/>
        </w:rPr>
        <w:t xml:space="preserve"> </w:t>
      </w:r>
      <w:r w:rsidR="00D80702">
        <w:rPr>
          <w:b/>
        </w:rPr>
        <w:t>September 2024</w:t>
      </w:r>
    </w:p>
    <w:p w14:paraId="3778358A" w14:textId="77777777" w:rsidR="007D2FD3" w:rsidRDefault="007D2FD3">
      <w:pPr>
        <w:rPr>
          <w:b/>
          <w:u w:val="single"/>
        </w:rPr>
      </w:pPr>
      <w:r>
        <w:rPr>
          <w:b/>
          <w:u w:val="single"/>
        </w:rPr>
        <w:br w:type="page"/>
      </w:r>
    </w:p>
    <w:p w14:paraId="3E56CAEE" w14:textId="61E35450" w:rsidR="00FD1E62" w:rsidRPr="009220C4" w:rsidRDefault="008102E7" w:rsidP="00D07F72">
      <w:pPr>
        <w:jc w:val="center"/>
        <w:rPr>
          <w:rFonts w:cstheme="minorHAnsi"/>
          <w:b/>
          <w:u w:val="single"/>
        </w:rPr>
      </w:pPr>
      <w:r w:rsidRPr="009220C4">
        <w:rPr>
          <w:rFonts w:cstheme="minorHAnsi"/>
          <w:b/>
          <w:u w:val="single"/>
        </w:rPr>
        <w:lastRenderedPageBreak/>
        <w:t>P</w:t>
      </w:r>
      <w:r w:rsidR="00E709CF" w:rsidRPr="009220C4">
        <w:rPr>
          <w:rFonts w:cstheme="minorHAnsi"/>
          <w:b/>
          <w:u w:val="single"/>
        </w:rPr>
        <w:t>ost-</w:t>
      </w:r>
      <w:r w:rsidRPr="009220C4">
        <w:rPr>
          <w:rFonts w:cstheme="minorHAnsi"/>
          <w:b/>
          <w:u w:val="single"/>
        </w:rPr>
        <w:t>G</w:t>
      </w:r>
      <w:r w:rsidR="00E709CF" w:rsidRPr="009220C4">
        <w:rPr>
          <w:rFonts w:cstheme="minorHAnsi"/>
          <w:b/>
          <w:u w:val="single"/>
        </w:rPr>
        <w:t xml:space="preserve">raduate </w:t>
      </w:r>
      <w:r w:rsidRPr="009220C4">
        <w:rPr>
          <w:rFonts w:cstheme="minorHAnsi"/>
          <w:b/>
          <w:u w:val="single"/>
        </w:rPr>
        <w:t>R</w:t>
      </w:r>
      <w:r w:rsidR="00E709CF" w:rsidRPr="009220C4">
        <w:rPr>
          <w:rFonts w:cstheme="minorHAnsi"/>
          <w:b/>
          <w:u w:val="single"/>
        </w:rPr>
        <w:t>esearcher</w:t>
      </w:r>
      <w:r w:rsidRPr="009220C4">
        <w:rPr>
          <w:rFonts w:cstheme="minorHAnsi"/>
          <w:b/>
          <w:u w:val="single"/>
        </w:rPr>
        <w:t xml:space="preserve"> Competitive Funding Re</w:t>
      </w:r>
      <w:r w:rsidR="006009DB" w:rsidRPr="009220C4">
        <w:rPr>
          <w:rFonts w:cstheme="minorHAnsi"/>
          <w:b/>
          <w:u w:val="single"/>
        </w:rPr>
        <w:t xml:space="preserve">quest for </w:t>
      </w:r>
      <w:r w:rsidR="009527C6">
        <w:rPr>
          <w:rFonts w:cstheme="minorHAnsi"/>
          <w:b/>
          <w:u w:val="single"/>
        </w:rPr>
        <w:t xml:space="preserve">Research </w:t>
      </w:r>
      <w:r w:rsidR="0014317D">
        <w:rPr>
          <w:rFonts w:cstheme="minorHAnsi"/>
          <w:b/>
          <w:u w:val="single"/>
        </w:rPr>
        <w:t>S</w:t>
      </w:r>
      <w:r w:rsidR="009527C6">
        <w:rPr>
          <w:rFonts w:cstheme="minorHAnsi"/>
          <w:b/>
          <w:u w:val="single"/>
        </w:rPr>
        <w:t>upport</w:t>
      </w:r>
      <w:r w:rsidR="006009DB" w:rsidRPr="009220C4">
        <w:rPr>
          <w:rFonts w:cstheme="minorHAnsi"/>
          <w:b/>
          <w:u w:val="single"/>
        </w:rPr>
        <w:t xml:space="preserve"> – </w:t>
      </w:r>
      <w:r w:rsidR="001D7222" w:rsidRPr="009220C4">
        <w:rPr>
          <w:rFonts w:cstheme="minorHAnsi"/>
          <w:b/>
          <w:u w:val="single"/>
        </w:rPr>
        <w:t>Application</w:t>
      </w:r>
      <w:r w:rsidR="006009DB" w:rsidRPr="009220C4">
        <w:rPr>
          <w:rFonts w:cstheme="minorHAnsi"/>
          <w:b/>
          <w:u w:val="single"/>
        </w:rPr>
        <w:t xml:space="preserve"> </w:t>
      </w:r>
      <w:r w:rsidR="00D07F72" w:rsidRPr="009220C4">
        <w:rPr>
          <w:rFonts w:cstheme="minorHAnsi"/>
          <w:b/>
          <w:u w:val="single"/>
        </w:rPr>
        <w:t>Form</w:t>
      </w:r>
    </w:p>
    <w:p w14:paraId="22B3EF25" w14:textId="546FF156" w:rsidR="00D07F72" w:rsidRPr="009220C4" w:rsidRDefault="00CD2E35">
      <w:pPr>
        <w:rPr>
          <w:rFonts w:cstheme="minorHAnsi"/>
          <w:i/>
        </w:rPr>
      </w:pPr>
      <w:r w:rsidRPr="009220C4">
        <w:rPr>
          <w:rFonts w:cstheme="minorHAnsi"/>
          <w:i/>
        </w:rPr>
        <w:t xml:space="preserve">This form is to be </w:t>
      </w:r>
      <w:r w:rsidR="00F11B51" w:rsidRPr="009220C4">
        <w:rPr>
          <w:rFonts w:cstheme="minorHAnsi"/>
          <w:i/>
        </w:rPr>
        <w:t xml:space="preserve">used </w:t>
      </w:r>
      <w:r w:rsidR="006009DB" w:rsidRPr="009220C4">
        <w:rPr>
          <w:rFonts w:cstheme="minorHAnsi"/>
          <w:i/>
        </w:rPr>
        <w:t>by P</w:t>
      </w:r>
      <w:r w:rsidR="00BF31DD" w:rsidRPr="009220C4">
        <w:rPr>
          <w:rFonts w:cstheme="minorHAnsi"/>
          <w:i/>
        </w:rPr>
        <w:t>ost-Graduate Research Students</w:t>
      </w:r>
      <w:r w:rsidR="00EC60D0" w:rsidRPr="009220C4">
        <w:rPr>
          <w:rFonts w:cstheme="minorHAnsi"/>
          <w:i/>
        </w:rPr>
        <w:t xml:space="preserve"> </w:t>
      </w:r>
      <w:r w:rsidR="00F11B51" w:rsidRPr="009220C4">
        <w:rPr>
          <w:rFonts w:cstheme="minorHAnsi"/>
          <w:i/>
        </w:rPr>
        <w:t>to</w:t>
      </w:r>
      <w:r w:rsidRPr="009220C4">
        <w:rPr>
          <w:rFonts w:cstheme="minorHAnsi"/>
          <w:i/>
        </w:rPr>
        <w:t xml:space="preserve"> request </w:t>
      </w:r>
      <w:r w:rsidR="008102E7" w:rsidRPr="009220C4">
        <w:rPr>
          <w:rFonts w:cstheme="minorHAnsi"/>
          <w:i/>
        </w:rPr>
        <w:t xml:space="preserve">funding </w:t>
      </w:r>
      <w:r w:rsidR="00E909F0">
        <w:rPr>
          <w:rFonts w:cstheme="minorHAnsi"/>
          <w:i/>
        </w:rPr>
        <w:t>to support their research</w:t>
      </w:r>
      <w:r w:rsidR="0063294B">
        <w:rPr>
          <w:rFonts w:cstheme="minorHAnsi"/>
          <w:i/>
        </w:rPr>
        <w:t>.</w:t>
      </w:r>
      <w:r w:rsidR="00BF31DD" w:rsidRPr="009220C4">
        <w:rPr>
          <w:rFonts w:cstheme="minorHAnsi"/>
          <w:i/>
        </w:rPr>
        <w:br/>
      </w:r>
      <w:r w:rsidRPr="009220C4">
        <w:rPr>
          <w:rFonts w:cstheme="minorHAnsi"/>
          <w:i/>
        </w:rPr>
        <w:t xml:space="preserve">Students should discuss requests with their </w:t>
      </w:r>
      <w:r w:rsidR="00F11B51" w:rsidRPr="009220C4">
        <w:rPr>
          <w:rFonts w:cstheme="minorHAnsi"/>
          <w:i/>
        </w:rPr>
        <w:t>supervisors</w:t>
      </w:r>
      <w:r w:rsidRPr="009220C4">
        <w:rPr>
          <w:rFonts w:cstheme="minorHAnsi"/>
          <w:i/>
        </w:rPr>
        <w:t xml:space="preserve"> before </w:t>
      </w:r>
      <w:r w:rsidR="00F11B51" w:rsidRPr="009220C4">
        <w:rPr>
          <w:rFonts w:cstheme="minorHAnsi"/>
          <w:i/>
        </w:rPr>
        <w:t>completing</w:t>
      </w:r>
      <w:r w:rsidRPr="009220C4">
        <w:rPr>
          <w:rFonts w:cstheme="minorHAnsi"/>
          <w:i/>
        </w:rPr>
        <w:t xml:space="preserve"> this form and all </w:t>
      </w:r>
      <w:r w:rsidR="00F11B51" w:rsidRPr="009220C4">
        <w:rPr>
          <w:rFonts w:cstheme="minorHAnsi"/>
          <w:i/>
        </w:rPr>
        <w:t>requests</w:t>
      </w:r>
      <w:r w:rsidRPr="009220C4">
        <w:rPr>
          <w:rFonts w:cstheme="minorHAnsi"/>
          <w:i/>
        </w:rPr>
        <w:t xml:space="preserve"> must be signed off by</w:t>
      </w:r>
      <w:r w:rsidR="0063294B">
        <w:rPr>
          <w:rFonts w:cstheme="minorHAnsi"/>
          <w:i/>
        </w:rPr>
        <w:t xml:space="preserve"> the</w:t>
      </w:r>
      <w:r w:rsidRPr="009220C4">
        <w:rPr>
          <w:rFonts w:cstheme="minorHAnsi"/>
          <w:i/>
        </w:rPr>
        <w:t xml:space="preserve"> </w:t>
      </w:r>
      <w:r w:rsidR="0087609D" w:rsidRPr="009220C4">
        <w:rPr>
          <w:rFonts w:cstheme="minorHAnsi"/>
          <w:i/>
        </w:rPr>
        <w:t>H</w:t>
      </w:r>
      <w:r w:rsidRPr="009220C4">
        <w:rPr>
          <w:rFonts w:cstheme="minorHAnsi"/>
          <w:i/>
        </w:rPr>
        <w:t xml:space="preserve">ead of </w:t>
      </w:r>
      <w:r w:rsidR="0087609D" w:rsidRPr="009220C4">
        <w:rPr>
          <w:rFonts w:cstheme="minorHAnsi"/>
          <w:i/>
        </w:rPr>
        <w:t>School</w:t>
      </w:r>
      <w:r w:rsidR="00F11B51" w:rsidRPr="009220C4">
        <w:rPr>
          <w:rFonts w:cstheme="minorHAnsi"/>
          <w:i/>
        </w:rPr>
        <w:t xml:space="preserve">, </w:t>
      </w:r>
      <w:r w:rsidR="0063294B">
        <w:rPr>
          <w:rFonts w:cstheme="minorHAnsi"/>
          <w:i/>
        </w:rPr>
        <w:t>Pr</w:t>
      </w:r>
      <w:r w:rsidR="00F11B51" w:rsidRPr="009220C4">
        <w:rPr>
          <w:rFonts w:cstheme="minorHAnsi"/>
          <w:i/>
        </w:rPr>
        <w:t xml:space="preserve">ogramme </w:t>
      </w:r>
      <w:r w:rsidR="0063294B">
        <w:rPr>
          <w:rFonts w:cstheme="minorHAnsi"/>
          <w:i/>
        </w:rPr>
        <w:t>L</w:t>
      </w:r>
      <w:r w:rsidR="00F11B51" w:rsidRPr="009220C4">
        <w:rPr>
          <w:rFonts w:cstheme="minorHAnsi"/>
          <w:i/>
        </w:rPr>
        <w:t xml:space="preserve">eader and first supervisors. </w:t>
      </w:r>
    </w:p>
    <w:tbl>
      <w:tblPr>
        <w:tblStyle w:val="TableGrid"/>
        <w:tblW w:w="0" w:type="auto"/>
        <w:tblInd w:w="-5" w:type="dxa"/>
        <w:tblLook w:val="04A0" w:firstRow="1" w:lastRow="0" w:firstColumn="1" w:lastColumn="0" w:noHBand="0" w:noVBand="1"/>
      </w:tblPr>
      <w:tblGrid>
        <w:gridCol w:w="2972"/>
        <w:gridCol w:w="6809"/>
      </w:tblGrid>
      <w:tr w:rsidR="00DA1D3F" w:rsidRPr="009220C4" w14:paraId="0240DB1C" w14:textId="77777777" w:rsidTr="0FA8DCF4">
        <w:trPr>
          <w:trHeight w:val="680"/>
        </w:trPr>
        <w:tc>
          <w:tcPr>
            <w:tcW w:w="2972" w:type="dxa"/>
            <w:tcBorders>
              <w:top w:val="single" w:sz="4" w:space="0" w:color="auto"/>
              <w:left w:val="single" w:sz="4" w:space="0" w:color="auto"/>
              <w:bottom w:val="single" w:sz="4" w:space="0" w:color="auto"/>
              <w:right w:val="single" w:sz="4" w:space="0" w:color="auto"/>
            </w:tcBorders>
            <w:hideMark/>
          </w:tcPr>
          <w:p w14:paraId="6BEA1A62" w14:textId="77777777" w:rsidR="00DA1D3F" w:rsidRPr="009220C4" w:rsidRDefault="00DA1D3F">
            <w:pPr>
              <w:rPr>
                <w:rFonts w:cstheme="minorHAnsi"/>
                <w:b/>
              </w:rPr>
            </w:pPr>
            <w:r w:rsidRPr="009220C4">
              <w:rPr>
                <w:rFonts w:cstheme="minorHAnsi"/>
                <w:b/>
              </w:rPr>
              <w:t>Student Name</w:t>
            </w:r>
          </w:p>
        </w:tc>
        <w:tc>
          <w:tcPr>
            <w:tcW w:w="6809" w:type="dxa"/>
            <w:tcBorders>
              <w:top w:val="single" w:sz="4" w:space="0" w:color="auto"/>
              <w:left w:val="single" w:sz="4" w:space="0" w:color="auto"/>
              <w:bottom w:val="single" w:sz="4" w:space="0" w:color="auto"/>
              <w:right w:val="single" w:sz="4" w:space="0" w:color="auto"/>
            </w:tcBorders>
            <w:vAlign w:val="center"/>
          </w:tcPr>
          <w:p w14:paraId="0F03076F" w14:textId="77777777" w:rsidR="00DA1D3F" w:rsidRPr="009220C4" w:rsidRDefault="00DA1D3F">
            <w:pPr>
              <w:rPr>
                <w:rFonts w:cstheme="minorHAnsi"/>
              </w:rPr>
            </w:pPr>
          </w:p>
        </w:tc>
      </w:tr>
      <w:tr w:rsidR="00DA1D3F" w:rsidRPr="009220C4" w14:paraId="13DED273" w14:textId="77777777" w:rsidTr="0FA8DCF4">
        <w:tc>
          <w:tcPr>
            <w:tcW w:w="2972" w:type="dxa"/>
            <w:tcBorders>
              <w:top w:val="single" w:sz="4" w:space="0" w:color="auto"/>
              <w:left w:val="single" w:sz="4" w:space="0" w:color="auto"/>
              <w:bottom w:val="single" w:sz="4" w:space="0" w:color="auto"/>
              <w:right w:val="single" w:sz="4" w:space="0" w:color="auto"/>
            </w:tcBorders>
            <w:hideMark/>
          </w:tcPr>
          <w:p w14:paraId="0D2273FA" w14:textId="77777777" w:rsidR="00DA1D3F" w:rsidRPr="009220C4" w:rsidRDefault="00DA1D3F">
            <w:pPr>
              <w:rPr>
                <w:rFonts w:cstheme="minorHAnsi"/>
                <w:b/>
              </w:rPr>
            </w:pPr>
            <w:r w:rsidRPr="009220C4">
              <w:rPr>
                <w:rFonts w:cstheme="minorHAnsi"/>
                <w:b/>
              </w:rPr>
              <w:t>Programme of Study</w:t>
            </w:r>
          </w:p>
          <w:p w14:paraId="7DC7F724" w14:textId="77777777" w:rsidR="00DA1D3F" w:rsidRPr="009220C4" w:rsidRDefault="00DA1D3F">
            <w:pPr>
              <w:rPr>
                <w:rFonts w:cstheme="minorHAnsi"/>
                <w:i/>
              </w:rPr>
            </w:pPr>
            <w:r w:rsidRPr="009220C4">
              <w:rPr>
                <w:rFonts w:cstheme="minorHAnsi"/>
                <w:i/>
              </w:rPr>
              <w:t>(Please delete)</w:t>
            </w:r>
          </w:p>
        </w:tc>
        <w:tc>
          <w:tcPr>
            <w:tcW w:w="6809" w:type="dxa"/>
            <w:tcBorders>
              <w:top w:val="single" w:sz="4" w:space="0" w:color="auto"/>
              <w:left w:val="single" w:sz="4" w:space="0" w:color="auto"/>
              <w:bottom w:val="single" w:sz="4" w:space="0" w:color="auto"/>
              <w:right w:val="single" w:sz="4" w:space="0" w:color="auto"/>
            </w:tcBorders>
            <w:hideMark/>
          </w:tcPr>
          <w:p w14:paraId="7B610F2F" w14:textId="77777777" w:rsidR="00DA1D3F" w:rsidRPr="009220C4" w:rsidRDefault="00DA1D3F">
            <w:pPr>
              <w:rPr>
                <w:rFonts w:cstheme="minorHAnsi"/>
              </w:rPr>
            </w:pPr>
            <w:r w:rsidRPr="009220C4">
              <w:rPr>
                <w:rFonts w:cstheme="minorHAnsi"/>
              </w:rPr>
              <w:t>MPhil/PhD Education</w:t>
            </w:r>
          </w:p>
          <w:p w14:paraId="55907D60" w14:textId="60F83E5E" w:rsidR="00DA1D3F" w:rsidRPr="009220C4" w:rsidRDefault="00DA1D3F">
            <w:pPr>
              <w:rPr>
                <w:rFonts w:cstheme="minorHAnsi"/>
              </w:rPr>
            </w:pPr>
            <w:r w:rsidRPr="009220C4">
              <w:rPr>
                <w:rFonts w:cstheme="minorHAnsi"/>
              </w:rPr>
              <w:t>MPhil/PhD Health &amp; Social Care</w:t>
            </w:r>
          </w:p>
          <w:p w14:paraId="2326BD18" w14:textId="71A240F3" w:rsidR="00DA1D3F" w:rsidRPr="009220C4" w:rsidRDefault="00DA1D3F" w:rsidP="3E337E15">
            <w:r w:rsidRPr="0FA8DCF4">
              <w:t xml:space="preserve">MPhil/PhD </w:t>
            </w:r>
            <w:r w:rsidR="6A86253A" w:rsidRPr="0FA8DCF4">
              <w:t>Human Sciences</w:t>
            </w:r>
          </w:p>
          <w:p w14:paraId="203106CE" w14:textId="77777777" w:rsidR="00DA1D3F" w:rsidRPr="009220C4" w:rsidRDefault="00DA1D3F" w:rsidP="00BF31DD">
            <w:pPr>
              <w:rPr>
                <w:rFonts w:cstheme="minorHAnsi"/>
              </w:rPr>
            </w:pPr>
            <w:r w:rsidRPr="009220C4">
              <w:rPr>
                <w:rFonts w:cstheme="minorHAnsi"/>
              </w:rPr>
              <w:t>EdD</w:t>
            </w:r>
          </w:p>
        </w:tc>
      </w:tr>
      <w:tr w:rsidR="00FB42CA" w:rsidRPr="009220C4" w14:paraId="0C29BD73" w14:textId="77777777" w:rsidTr="0FA8DCF4">
        <w:tc>
          <w:tcPr>
            <w:tcW w:w="2972" w:type="dxa"/>
            <w:tcBorders>
              <w:top w:val="single" w:sz="4" w:space="0" w:color="auto"/>
              <w:left w:val="single" w:sz="4" w:space="0" w:color="auto"/>
              <w:bottom w:val="single" w:sz="4" w:space="0" w:color="auto"/>
              <w:right w:val="single" w:sz="4" w:space="0" w:color="auto"/>
            </w:tcBorders>
          </w:tcPr>
          <w:p w14:paraId="68A503B1" w14:textId="3185A269" w:rsidR="00FB42CA" w:rsidRPr="009220C4" w:rsidRDefault="00C140C8">
            <w:pPr>
              <w:rPr>
                <w:rFonts w:cstheme="minorHAnsi"/>
                <w:b/>
              </w:rPr>
            </w:pPr>
            <w:r w:rsidRPr="009220C4">
              <w:rPr>
                <w:rFonts w:cstheme="minorHAnsi"/>
                <w:b/>
              </w:rPr>
              <w:t>Full-time or Part-time</w:t>
            </w:r>
            <w:r w:rsidR="002A0F53">
              <w:rPr>
                <w:rFonts w:cstheme="minorHAnsi"/>
                <w:b/>
              </w:rPr>
              <w:t xml:space="preserve"> (FT/PT)</w:t>
            </w:r>
          </w:p>
        </w:tc>
        <w:tc>
          <w:tcPr>
            <w:tcW w:w="6809" w:type="dxa"/>
            <w:tcBorders>
              <w:top w:val="single" w:sz="4" w:space="0" w:color="auto"/>
              <w:left w:val="single" w:sz="4" w:space="0" w:color="auto"/>
              <w:bottom w:val="single" w:sz="4" w:space="0" w:color="auto"/>
              <w:right w:val="single" w:sz="4" w:space="0" w:color="auto"/>
            </w:tcBorders>
          </w:tcPr>
          <w:p w14:paraId="44CBA141" w14:textId="77777777" w:rsidR="00FB42CA" w:rsidRDefault="00FB42CA">
            <w:pPr>
              <w:rPr>
                <w:rFonts w:cstheme="minorHAnsi"/>
              </w:rPr>
            </w:pPr>
          </w:p>
          <w:p w14:paraId="1D8B82E8" w14:textId="77777777" w:rsidR="001E4658" w:rsidRPr="009220C4" w:rsidRDefault="001E4658">
            <w:pPr>
              <w:rPr>
                <w:rFonts w:cstheme="minorHAnsi"/>
              </w:rPr>
            </w:pPr>
          </w:p>
        </w:tc>
      </w:tr>
      <w:tr w:rsidR="00872088" w:rsidRPr="009220C4" w14:paraId="090B4A6B" w14:textId="77777777" w:rsidTr="0FA8DCF4">
        <w:tc>
          <w:tcPr>
            <w:tcW w:w="2972" w:type="dxa"/>
            <w:tcBorders>
              <w:top w:val="single" w:sz="4" w:space="0" w:color="auto"/>
              <w:left w:val="single" w:sz="4" w:space="0" w:color="auto"/>
              <w:bottom w:val="single" w:sz="4" w:space="0" w:color="auto"/>
              <w:right w:val="single" w:sz="4" w:space="0" w:color="auto"/>
            </w:tcBorders>
          </w:tcPr>
          <w:p w14:paraId="4D5671AB" w14:textId="2A1B7F51" w:rsidR="00872088" w:rsidRPr="009220C4" w:rsidRDefault="00872088">
            <w:pPr>
              <w:rPr>
                <w:rFonts w:cstheme="minorHAnsi"/>
                <w:b/>
              </w:rPr>
            </w:pPr>
            <w:r w:rsidRPr="009220C4">
              <w:rPr>
                <w:rFonts w:cstheme="minorHAnsi"/>
                <w:b/>
              </w:rPr>
              <w:t>University staff (Y/N)</w:t>
            </w:r>
          </w:p>
        </w:tc>
        <w:tc>
          <w:tcPr>
            <w:tcW w:w="6809" w:type="dxa"/>
            <w:tcBorders>
              <w:top w:val="single" w:sz="4" w:space="0" w:color="auto"/>
              <w:left w:val="single" w:sz="4" w:space="0" w:color="auto"/>
              <w:bottom w:val="single" w:sz="4" w:space="0" w:color="auto"/>
              <w:right w:val="single" w:sz="4" w:space="0" w:color="auto"/>
            </w:tcBorders>
          </w:tcPr>
          <w:p w14:paraId="69EBD041" w14:textId="77777777" w:rsidR="00872088" w:rsidRDefault="00872088">
            <w:pPr>
              <w:rPr>
                <w:rFonts w:cstheme="minorHAnsi"/>
              </w:rPr>
            </w:pPr>
          </w:p>
          <w:p w14:paraId="085391C1" w14:textId="77777777" w:rsidR="001E4658" w:rsidRPr="009220C4" w:rsidRDefault="001E4658">
            <w:pPr>
              <w:rPr>
                <w:rFonts w:cstheme="minorHAnsi"/>
              </w:rPr>
            </w:pPr>
          </w:p>
        </w:tc>
      </w:tr>
      <w:tr w:rsidR="00AC285A" w:rsidRPr="009220C4" w14:paraId="30F23521" w14:textId="77777777" w:rsidTr="0FA8DCF4">
        <w:tc>
          <w:tcPr>
            <w:tcW w:w="2972" w:type="dxa"/>
            <w:tcBorders>
              <w:top w:val="single" w:sz="4" w:space="0" w:color="auto"/>
              <w:left w:val="single" w:sz="4" w:space="0" w:color="auto"/>
              <w:bottom w:val="single" w:sz="4" w:space="0" w:color="auto"/>
              <w:right w:val="single" w:sz="4" w:space="0" w:color="auto"/>
            </w:tcBorders>
          </w:tcPr>
          <w:p w14:paraId="1EFEB2E7" w14:textId="28473BC6" w:rsidR="00AC285A" w:rsidRPr="009220C4" w:rsidRDefault="00AC285A">
            <w:pPr>
              <w:rPr>
                <w:rFonts w:cstheme="minorHAnsi"/>
                <w:b/>
              </w:rPr>
            </w:pPr>
            <w:r w:rsidRPr="009220C4">
              <w:rPr>
                <w:rFonts w:cstheme="minorHAnsi"/>
                <w:b/>
              </w:rPr>
              <w:t>For University staff</w:t>
            </w:r>
            <w:r w:rsidR="004619E8">
              <w:rPr>
                <w:rFonts w:cstheme="minorHAnsi"/>
                <w:b/>
              </w:rPr>
              <w:t xml:space="preserve"> (who are also students)</w:t>
            </w:r>
            <w:r w:rsidRPr="009220C4">
              <w:rPr>
                <w:rFonts w:cstheme="minorHAnsi"/>
                <w:b/>
              </w:rPr>
              <w:t xml:space="preserve"> onl</w:t>
            </w:r>
            <w:r w:rsidR="001E4658">
              <w:rPr>
                <w:rFonts w:cstheme="minorHAnsi"/>
                <w:b/>
              </w:rPr>
              <w:t>y</w:t>
            </w:r>
            <w:r w:rsidR="001952AE" w:rsidRPr="009220C4">
              <w:rPr>
                <w:rFonts w:cstheme="minorHAnsi"/>
                <w:b/>
              </w:rPr>
              <w:t xml:space="preserve"> </w:t>
            </w:r>
            <w:r w:rsidR="004619E8">
              <w:rPr>
                <w:rFonts w:cstheme="minorHAnsi"/>
                <w:b/>
              </w:rPr>
              <w:br/>
            </w:r>
            <w:r w:rsidR="00824A33" w:rsidRPr="009220C4">
              <w:rPr>
                <w:rFonts w:cstheme="minorHAnsi"/>
                <w:bCs/>
              </w:rPr>
              <w:t>Have you applied for Staff Development Funds</w:t>
            </w:r>
            <w:r w:rsidR="00AB3FA0" w:rsidRPr="009220C4">
              <w:rPr>
                <w:rFonts w:cstheme="minorHAnsi"/>
                <w:bCs/>
              </w:rPr>
              <w:t xml:space="preserve"> </w:t>
            </w:r>
            <w:r w:rsidR="004619E8">
              <w:rPr>
                <w:rFonts w:cstheme="minorHAnsi"/>
                <w:bCs/>
              </w:rPr>
              <w:t>for this</w:t>
            </w:r>
            <w:r w:rsidR="00490847" w:rsidRPr="009220C4">
              <w:rPr>
                <w:rFonts w:cstheme="minorHAnsi"/>
                <w:bCs/>
              </w:rPr>
              <w:t>?</w:t>
            </w:r>
          </w:p>
        </w:tc>
        <w:tc>
          <w:tcPr>
            <w:tcW w:w="6809" w:type="dxa"/>
            <w:tcBorders>
              <w:top w:val="single" w:sz="4" w:space="0" w:color="auto"/>
              <w:left w:val="single" w:sz="4" w:space="0" w:color="auto"/>
              <w:bottom w:val="single" w:sz="4" w:space="0" w:color="auto"/>
              <w:right w:val="single" w:sz="4" w:space="0" w:color="auto"/>
            </w:tcBorders>
          </w:tcPr>
          <w:p w14:paraId="2C220A4F" w14:textId="77777777" w:rsidR="00AC285A" w:rsidRPr="009220C4" w:rsidRDefault="00AC285A">
            <w:pPr>
              <w:rPr>
                <w:rFonts w:cstheme="minorHAnsi"/>
              </w:rPr>
            </w:pPr>
          </w:p>
        </w:tc>
      </w:tr>
      <w:tr w:rsidR="001E4658" w:rsidRPr="009220C4" w14:paraId="1C7314F2" w14:textId="77777777" w:rsidTr="0FA8DCF4">
        <w:tc>
          <w:tcPr>
            <w:tcW w:w="2972" w:type="dxa"/>
            <w:tcBorders>
              <w:top w:val="single" w:sz="4" w:space="0" w:color="auto"/>
              <w:left w:val="single" w:sz="4" w:space="0" w:color="auto"/>
              <w:bottom w:val="single" w:sz="4" w:space="0" w:color="auto"/>
              <w:right w:val="single" w:sz="4" w:space="0" w:color="auto"/>
            </w:tcBorders>
          </w:tcPr>
          <w:p w14:paraId="12C1476B" w14:textId="6C29CC71" w:rsidR="001E4658" w:rsidRPr="009220C4" w:rsidRDefault="001E4658">
            <w:pPr>
              <w:rPr>
                <w:rFonts w:cstheme="minorHAnsi"/>
                <w:b/>
              </w:rPr>
            </w:pPr>
            <w:r>
              <w:rPr>
                <w:rStyle w:val="normaltextrun"/>
                <w:rFonts w:ascii="Calibri" w:hAnsi="Calibri" w:cs="Calibri"/>
                <w:color w:val="000000"/>
                <w:shd w:val="clear" w:color="auto" w:fill="FFFFFF"/>
              </w:rPr>
              <w:t>Please indicate how much funding you have received from the ILD in 20</w:t>
            </w:r>
            <w:r w:rsidR="00D80702">
              <w:rPr>
                <w:rStyle w:val="normaltextrun"/>
                <w:rFonts w:ascii="Calibri" w:hAnsi="Calibri" w:cs="Calibri"/>
                <w:color w:val="000000"/>
                <w:shd w:val="clear" w:color="auto" w:fill="FFFFFF"/>
              </w:rPr>
              <w:t>24</w:t>
            </w:r>
            <w:r>
              <w:rPr>
                <w:rStyle w:val="normaltextrun"/>
                <w:rFonts w:ascii="Calibri" w:hAnsi="Calibri" w:cs="Calibri"/>
                <w:color w:val="000000"/>
                <w:shd w:val="clear" w:color="auto" w:fill="FFFFFF"/>
              </w:rPr>
              <w:t>-2</w:t>
            </w:r>
            <w:r w:rsidR="00D80702">
              <w:rPr>
                <w:rStyle w:val="normaltextrun"/>
                <w:rFonts w:ascii="Calibri" w:hAnsi="Calibri" w:cs="Calibri"/>
                <w:color w:val="000000"/>
                <w:shd w:val="clear" w:color="auto" w:fill="FFFFFF"/>
              </w:rPr>
              <w:t>5</w:t>
            </w:r>
            <w:r>
              <w:rPr>
                <w:rStyle w:val="normaltextrun"/>
                <w:rFonts w:ascii="Calibri" w:hAnsi="Calibri" w:cs="Calibri"/>
                <w:color w:val="000000"/>
                <w:shd w:val="clear" w:color="auto" w:fill="FFFFFF"/>
              </w:rPr>
              <w:t xml:space="preserve"> so far</w:t>
            </w:r>
            <w:r>
              <w:rPr>
                <w:rStyle w:val="eop"/>
                <w:rFonts w:ascii="Calibri" w:hAnsi="Calibri" w:cs="Calibri"/>
                <w:color w:val="000000"/>
                <w:shd w:val="clear" w:color="auto" w:fill="FFFFFF"/>
              </w:rPr>
              <w:t> </w:t>
            </w:r>
          </w:p>
        </w:tc>
        <w:tc>
          <w:tcPr>
            <w:tcW w:w="6809" w:type="dxa"/>
            <w:tcBorders>
              <w:top w:val="single" w:sz="4" w:space="0" w:color="auto"/>
              <w:left w:val="single" w:sz="4" w:space="0" w:color="auto"/>
              <w:bottom w:val="single" w:sz="4" w:space="0" w:color="auto"/>
              <w:right w:val="single" w:sz="4" w:space="0" w:color="auto"/>
            </w:tcBorders>
          </w:tcPr>
          <w:p w14:paraId="1BDD863A" w14:textId="77777777" w:rsidR="001E4658" w:rsidRPr="009220C4" w:rsidRDefault="001E4658">
            <w:pPr>
              <w:rPr>
                <w:rFonts w:cstheme="minorHAnsi"/>
              </w:rPr>
            </w:pPr>
          </w:p>
        </w:tc>
      </w:tr>
      <w:tr w:rsidR="00DA1D3F" w:rsidRPr="009220C4" w14:paraId="1FD94E3C" w14:textId="77777777" w:rsidTr="0FA8DCF4">
        <w:trPr>
          <w:trHeight w:val="624"/>
        </w:trPr>
        <w:tc>
          <w:tcPr>
            <w:tcW w:w="2972" w:type="dxa"/>
            <w:tcBorders>
              <w:top w:val="single" w:sz="4" w:space="0" w:color="auto"/>
              <w:left w:val="single" w:sz="4" w:space="0" w:color="auto"/>
              <w:bottom w:val="single" w:sz="4" w:space="0" w:color="auto"/>
              <w:right w:val="single" w:sz="4" w:space="0" w:color="auto"/>
            </w:tcBorders>
            <w:hideMark/>
          </w:tcPr>
          <w:p w14:paraId="663C2F6F" w14:textId="77777777" w:rsidR="00DA1D3F" w:rsidRPr="009220C4" w:rsidRDefault="004E72BE">
            <w:pPr>
              <w:rPr>
                <w:rFonts w:cstheme="minorHAnsi"/>
                <w:b/>
              </w:rPr>
            </w:pPr>
            <w:r w:rsidRPr="009220C4">
              <w:rPr>
                <w:rFonts w:cstheme="minorHAnsi"/>
                <w:b/>
              </w:rPr>
              <w:t xml:space="preserve">First </w:t>
            </w:r>
            <w:r w:rsidR="00DA1D3F" w:rsidRPr="009220C4">
              <w:rPr>
                <w:rFonts w:cstheme="minorHAnsi"/>
                <w:b/>
              </w:rPr>
              <w:t>Supervisor Name</w:t>
            </w:r>
          </w:p>
        </w:tc>
        <w:tc>
          <w:tcPr>
            <w:tcW w:w="6809" w:type="dxa"/>
            <w:tcBorders>
              <w:top w:val="single" w:sz="4" w:space="0" w:color="auto"/>
              <w:left w:val="single" w:sz="4" w:space="0" w:color="auto"/>
              <w:bottom w:val="single" w:sz="4" w:space="0" w:color="auto"/>
              <w:right w:val="single" w:sz="4" w:space="0" w:color="auto"/>
            </w:tcBorders>
            <w:vAlign w:val="center"/>
          </w:tcPr>
          <w:p w14:paraId="2DF4B53A" w14:textId="77777777" w:rsidR="00DA1D3F" w:rsidRPr="009220C4" w:rsidRDefault="00DA1D3F">
            <w:pPr>
              <w:rPr>
                <w:rFonts w:cstheme="minorHAnsi"/>
              </w:rPr>
            </w:pPr>
          </w:p>
        </w:tc>
      </w:tr>
      <w:tr w:rsidR="001167C6" w:rsidRPr="009220C4" w14:paraId="4A9A59C7" w14:textId="77777777" w:rsidTr="0FA8DCF4">
        <w:trPr>
          <w:trHeight w:val="624"/>
        </w:trPr>
        <w:tc>
          <w:tcPr>
            <w:tcW w:w="2972" w:type="dxa"/>
            <w:tcBorders>
              <w:top w:val="single" w:sz="4" w:space="0" w:color="auto"/>
              <w:left w:val="single" w:sz="4" w:space="0" w:color="auto"/>
              <w:bottom w:val="single" w:sz="4" w:space="0" w:color="auto"/>
              <w:right w:val="single" w:sz="4" w:space="0" w:color="auto"/>
            </w:tcBorders>
          </w:tcPr>
          <w:p w14:paraId="1DC9C332" w14:textId="6D8944C9" w:rsidR="001167C6" w:rsidRPr="009220C4" w:rsidRDefault="001167C6">
            <w:pPr>
              <w:rPr>
                <w:rFonts w:cstheme="minorHAnsi"/>
                <w:b/>
              </w:rPr>
            </w:pPr>
            <w:r>
              <w:rPr>
                <w:rFonts w:cstheme="minorHAnsi"/>
                <w:b/>
              </w:rPr>
              <w:t xml:space="preserve">Status of ethics application </w:t>
            </w:r>
            <w:r w:rsidRPr="00E738DF">
              <w:rPr>
                <w:rFonts w:cstheme="minorHAnsi"/>
                <w:bCs/>
              </w:rPr>
              <w:t>(</w:t>
            </w:r>
            <w:r w:rsidR="00D039A0" w:rsidRPr="00E738DF">
              <w:rPr>
                <w:rFonts w:cstheme="minorHAnsi"/>
                <w:bCs/>
              </w:rPr>
              <w:t xml:space="preserve">please </w:t>
            </w:r>
            <w:proofErr w:type="gramStart"/>
            <w:r w:rsidR="00D039A0" w:rsidRPr="00E738DF">
              <w:rPr>
                <w:rFonts w:cstheme="minorHAnsi"/>
                <w:bCs/>
              </w:rPr>
              <w:t>state</w:t>
            </w:r>
            <w:r w:rsidR="00E738DF" w:rsidRPr="00E738DF">
              <w:rPr>
                <w:rFonts w:cstheme="minorHAnsi"/>
                <w:bCs/>
              </w:rPr>
              <w:t>:</w:t>
            </w:r>
            <w:proofErr w:type="gramEnd"/>
            <w:r w:rsidR="00D039A0" w:rsidRPr="00E738DF">
              <w:rPr>
                <w:rFonts w:cstheme="minorHAnsi"/>
                <w:bCs/>
              </w:rPr>
              <w:t xml:space="preserve"> </w:t>
            </w:r>
            <w:r w:rsidRPr="00E738DF">
              <w:rPr>
                <w:rFonts w:cstheme="minorHAnsi"/>
                <w:bCs/>
              </w:rPr>
              <w:t>under review/approved</w:t>
            </w:r>
            <w:r w:rsidR="00D039A0" w:rsidRPr="00E738DF">
              <w:rPr>
                <w:rFonts w:cstheme="minorHAnsi"/>
                <w:bCs/>
              </w:rPr>
              <w:t>/or</w:t>
            </w:r>
            <w:r w:rsidR="00F260E4">
              <w:rPr>
                <w:rFonts w:cstheme="minorHAnsi"/>
                <w:bCs/>
              </w:rPr>
              <w:t xml:space="preserve"> </w:t>
            </w:r>
            <w:r w:rsidR="00D039A0" w:rsidRPr="00E738DF">
              <w:rPr>
                <w:rFonts w:cstheme="minorHAnsi"/>
                <w:bCs/>
              </w:rPr>
              <w:t>N/A)</w:t>
            </w:r>
          </w:p>
        </w:tc>
        <w:tc>
          <w:tcPr>
            <w:tcW w:w="6809" w:type="dxa"/>
            <w:tcBorders>
              <w:top w:val="single" w:sz="4" w:space="0" w:color="auto"/>
              <w:left w:val="single" w:sz="4" w:space="0" w:color="auto"/>
              <w:bottom w:val="single" w:sz="4" w:space="0" w:color="auto"/>
              <w:right w:val="single" w:sz="4" w:space="0" w:color="auto"/>
            </w:tcBorders>
            <w:vAlign w:val="center"/>
          </w:tcPr>
          <w:p w14:paraId="60522676" w14:textId="77777777" w:rsidR="001167C6" w:rsidRPr="009220C4" w:rsidRDefault="001167C6">
            <w:pPr>
              <w:rPr>
                <w:rFonts w:cstheme="minorHAnsi"/>
              </w:rPr>
            </w:pPr>
          </w:p>
        </w:tc>
      </w:tr>
      <w:tr w:rsidR="00CF7031" w:rsidRPr="009220C4" w14:paraId="3AC0A4CE" w14:textId="77777777" w:rsidTr="0FA8DCF4">
        <w:trPr>
          <w:trHeight w:val="624"/>
        </w:trPr>
        <w:tc>
          <w:tcPr>
            <w:tcW w:w="2972" w:type="dxa"/>
            <w:tcBorders>
              <w:top w:val="single" w:sz="4" w:space="0" w:color="auto"/>
              <w:left w:val="single" w:sz="4" w:space="0" w:color="auto"/>
              <w:bottom w:val="single" w:sz="4" w:space="0" w:color="auto"/>
              <w:right w:val="single" w:sz="4" w:space="0" w:color="auto"/>
            </w:tcBorders>
          </w:tcPr>
          <w:p w14:paraId="7CA19035" w14:textId="77777777" w:rsidR="00CF7031" w:rsidRDefault="00CF7031">
            <w:pPr>
              <w:rPr>
                <w:rFonts w:cstheme="minorHAnsi"/>
                <w:b/>
              </w:rPr>
            </w:pPr>
            <w:r>
              <w:rPr>
                <w:rFonts w:cstheme="minorHAnsi"/>
                <w:b/>
              </w:rPr>
              <w:t xml:space="preserve">ILD </w:t>
            </w:r>
            <w:r w:rsidR="00B076DD">
              <w:rPr>
                <w:rFonts w:cstheme="minorHAnsi"/>
                <w:b/>
              </w:rPr>
              <w:t xml:space="preserve">Centre </w:t>
            </w:r>
            <w:r>
              <w:rPr>
                <w:rFonts w:cstheme="minorHAnsi"/>
                <w:b/>
              </w:rPr>
              <w:t>Affiliation</w:t>
            </w:r>
          </w:p>
          <w:p w14:paraId="6FFE09A4" w14:textId="0A77F92F" w:rsidR="00A1505F" w:rsidRPr="00A1505F" w:rsidRDefault="00A1505F">
            <w:pPr>
              <w:rPr>
                <w:rFonts w:cstheme="minorHAnsi"/>
                <w:bCs/>
              </w:rPr>
            </w:pPr>
            <w:r w:rsidRPr="00A1505F">
              <w:rPr>
                <w:rFonts w:cstheme="minorHAnsi"/>
                <w:bCs/>
              </w:rPr>
              <w:t xml:space="preserve">(please ask your Centre Lead/Practice </w:t>
            </w:r>
            <w:proofErr w:type="gramStart"/>
            <w:r w:rsidRPr="00A1505F">
              <w:rPr>
                <w:rFonts w:cstheme="minorHAnsi"/>
                <w:bCs/>
              </w:rPr>
              <w:t>Lead</w:t>
            </w:r>
            <w:proofErr w:type="gramEnd"/>
            <w:r w:rsidRPr="00A1505F">
              <w:rPr>
                <w:rFonts w:cstheme="minorHAnsi"/>
                <w:bCs/>
              </w:rPr>
              <w:t xml:space="preserve"> to approve </w:t>
            </w:r>
            <w:r w:rsidR="008D45EC">
              <w:rPr>
                <w:rFonts w:cstheme="minorHAnsi"/>
                <w:bCs/>
              </w:rPr>
              <w:t>and sign</w:t>
            </w:r>
            <w:r w:rsidRPr="00A1505F">
              <w:rPr>
                <w:rFonts w:cstheme="minorHAnsi"/>
                <w:bCs/>
              </w:rPr>
              <w:t xml:space="preserve"> below)</w:t>
            </w:r>
          </w:p>
        </w:tc>
        <w:tc>
          <w:tcPr>
            <w:tcW w:w="6809" w:type="dxa"/>
            <w:tcBorders>
              <w:top w:val="single" w:sz="4" w:space="0" w:color="auto"/>
              <w:left w:val="single" w:sz="4" w:space="0" w:color="auto"/>
              <w:bottom w:val="single" w:sz="4" w:space="0" w:color="auto"/>
              <w:right w:val="single" w:sz="4" w:space="0" w:color="auto"/>
            </w:tcBorders>
            <w:vAlign w:val="center"/>
          </w:tcPr>
          <w:p w14:paraId="7FC4C4D9" w14:textId="77777777" w:rsidR="00CF7031" w:rsidRPr="009220C4" w:rsidRDefault="00CF7031">
            <w:pPr>
              <w:rPr>
                <w:rFonts w:cstheme="minorHAnsi"/>
              </w:rPr>
            </w:pPr>
          </w:p>
        </w:tc>
      </w:tr>
    </w:tbl>
    <w:p w14:paraId="6E9B174E" w14:textId="77777777" w:rsidR="004E72BE" w:rsidRDefault="004E72BE">
      <w:pPr>
        <w:rPr>
          <w:rFonts w:cstheme="minorHAnsi"/>
          <w:b/>
        </w:rPr>
      </w:pPr>
    </w:p>
    <w:p w14:paraId="1BF57493" w14:textId="77777777" w:rsidR="001E4658" w:rsidRDefault="001E4658">
      <w:pPr>
        <w:rPr>
          <w:rFonts w:cstheme="minorHAnsi"/>
          <w:b/>
        </w:rPr>
      </w:pPr>
    </w:p>
    <w:p w14:paraId="553FC9D9" w14:textId="77777777" w:rsidR="001E4658" w:rsidRDefault="001E4658">
      <w:pPr>
        <w:rPr>
          <w:rFonts w:cstheme="minorHAnsi"/>
          <w:b/>
        </w:rPr>
      </w:pPr>
    </w:p>
    <w:tbl>
      <w:tblPr>
        <w:tblStyle w:val="TableGrid"/>
        <w:tblW w:w="0" w:type="auto"/>
        <w:tblInd w:w="-5" w:type="dxa"/>
        <w:tblLook w:val="04A0" w:firstRow="1" w:lastRow="0" w:firstColumn="1" w:lastColumn="0" w:noHBand="0" w:noVBand="1"/>
      </w:tblPr>
      <w:tblGrid>
        <w:gridCol w:w="3686"/>
        <w:gridCol w:w="5942"/>
      </w:tblGrid>
      <w:tr w:rsidR="004E72BE" w:rsidRPr="009220C4" w14:paraId="61963F22" w14:textId="77777777">
        <w:tc>
          <w:tcPr>
            <w:tcW w:w="9628" w:type="dxa"/>
            <w:gridSpan w:val="2"/>
          </w:tcPr>
          <w:p w14:paraId="4ED9FE6D" w14:textId="77777777" w:rsidR="004E72BE" w:rsidRPr="009220C4" w:rsidRDefault="004E72BE">
            <w:pPr>
              <w:tabs>
                <w:tab w:val="right" w:pos="8190"/>
              </w:tabs>
              <w:rPr>
                <w:rFonts w:cstheme="minorHAnsi"/>
                <w:b/>
                <w:bCs/>
                <w:u w:val="single"/>
              </w:rPr>
            </w:pPr>
            <w:r w:rsidRPr="009220C4">
              <w:rPr>
                <w:rFonts w:cstheme="minorHAnsi"/>
                <w:b/>
                <w:bCs/>
                <w:u w:val="single"/>
              </w:rPr>
              <w:lastRenderedPageBreak/>
              <w:t>Student Agreement:</w:t>
            </w:r>
          </w:p>
          <w:p w14:paraId="1C027570" w14:textId="26098C46" w:rsidR="004E72BE" w:rsidRPr="009220C4" w:rsidRDefault="004E72BE">
            <w:pPr>
              <w:tabs>
                <w:tab w:val="right" w:pos="8190"/>
              </w:tabs>
              <w:rPr>
                <w:rFonts w:cstheme="minorHAnsi"/>
                <w:b/>
                <w:bCs/>
              </w:rPr>
            </w:pPr>
            <w:r w:rsidRPr="009220C4">
              <w:rPr>
                <w:rFonts w:cstheme="minorHAnsi"/>
                <w:b/>
                <w:bCs/>
              </w:rPr>
              <w:t xml:space="preserve">I agree that the information provided on this form is correct and that I understand and have followed the above principles and will follow </w:t>
            </w:r>
            <w:r w:rsidR="00D86734">
              <w:rPr>
                <w:rFonts w:cstheme="minorHAnsi"/>
                <w:b/>
                <w:bCs/>
              </w:rPr>
              <w:t xml:space="preserve">all University </w:t>
            </w:r>
            <w:r w:rsidR="00EE33DA">
              <w:rPr>
                <w:rFonts w:cstheme="minorHAnsi"/>
                <w:b/>
                <w:bCs/>
              </w:rPr>
              <w:t xml:space="preserve">financial regulations, </w:t>
            </w:r>
            <w:r w:rsidR="00D86734">
              <w:rPr>
                <w:rFonts w:cstheme="minorHAnsi"/>
                <w:b/>
                <w:bCs/>
              </w:rPr>
              <w:t>policies and procedures</w:t>
            </w:r>
            <w:r w:rsidR="007C6ED0">
              <w:rPr>
                <w:rFonts w:cstheme="minorHAnsi"/>
                <w:b/>
                <w:bCs/>
              </w:rPr>
              <w:t xml:space="preserve"> </w:t>
            </w:r>
            <w:r w:rsidR="00B35A59">
              <w:rPr>
                <w:rFonts w:cstheme="minorHAnsi"/>
                <w:b/>
                <w:bCs/>
              </w:rPr>
              <w:t>including</w:t>
            </w:r>
            <w:r w:rsidR="007C6ED0">
              <w:rPr>
                <w:rFonts w:cstheme="minorHAnsi"/>
                <w:b/>
                <w:bCs/>
              </w:rPr>
              <w:t xml:space="preserve"> </w:t>
            </w:r>
            <w:r w:rsidRPr="009220C4">
              <w:rPr>
                <w:rFonts w:cstheme="minorHAnsi"/>
                <w:b/>
                <w:bCs/>
              </w:rPr>
              <w:t xml:space="preserve">guidance on making travel arrangements where </w:t>
            </w:r>
            <w:r w:rsidR="00E96C74">
              <w:rPr>
                <w:rFonts w:cstheme="minorHAnsi"/>
                <w:b/>
                <w:bCs/>
              </w:rPr>
              <w:t>applicable</w:t>
            </w:r>
            <w:r w:rsidRPr="009220C4">
              <w:rPr>
                <w:rFonts w:cstheme="minorHAnsi"/>
                <w:b/>
                <w:bCs/>
              </w:rPr>
              <w:t>.</w:t>
            </w:r>
          </w:p>
          <w:p w14:paraId="25601B5C" w14:textId="77777777" w:rsidR="004E72BE" w:rsidRPr="009220C4" w:rsidRDefault="004E72BE">
            <w:pPr>
              <w:tabs>
                <w:tab w:val="right" w:pos="8190"/>
              </w:tabs>
              <w:rPr>
                <w:rFonts w:cstheme="minorHAnsi"/>
                <w:b/>
                <w:bCs/>
              </w:rPr>
            </w:pPr>
          </w:p>
          <w:p w14:paraId="730671CF" w14:textId="70A098E2" w:rsidR="004E72BE" w:rsidRPr="009220C4" w:rsidRDefault="004E72BE">
            <w:pPr>
              <w:tabs>
                <w:tab w:val="right" w:pos="8190"/>
              </w:tabs>
              <w:rPr>
                <w:rFonts w:cstheme="minorHAnsi"/>
                <w:b/>
                <w:bCs/>
              </w:rPr>
            </w:pPr>
            <w:r w:rsidRPr="009220C4">
              <w:rPr>
                <w:rFonts w:cstheme="minorHAnsi"/>
                <w:b/>
                <w:bCs/>
              </w:rPr>
              <w:t>I also agree to ensure that any claims for monies will be made</w:t>
            </w:r>
            <w:r w:rsidR="00765ADF">
              <w:rPr>
                <w:rFonts w:cstheme="minorHAnsi"/>
                <w:b/>
                <w:bCs/>
              </w:rPr>
              <w:t xml:space="preserve"> within</w:t>
            </w:r>
            <w:r w:rsidR="001C6F9D">
              <w:rPr>
                <w:rFonts w:cstheme="minorHAnsi"/>
                <w:b/>
                <w:bCs/>
              </w:rPr>
              <w:t xml:space="preserve"> four months of expenditure and</w:t>
            </w:r>
            <w:r w:rsidRPr="009220C4">
              <w:rPr>
                <w:rFonts w:cstheme="minorHAnsi"/>
                <w:b/>
                <w:bCs/>
              </w:rPr>
              <w:t xml:space="preserve"> before </w:t>
            </w:r>
            <w:r w:rsidR="001E4658" w:rsidRPr="00F60229">
              <w:rPr>
                <w:rFonts w:cstheme="minorHAnsi"/>
                <w:b/>
                <w:bCs/>
              </w:rPr>
              <w:t>30 June</w:t>
            </w:r>
            <w:r w:rsidRPr="00F60229">
              <w:rPr>
                <w:rFonts w:cstheme="minorHAnsi"/>
                <w:b/>
                <w:bCs/>
              </w:rPr>
              <w:t xml:space="preserve"> 20</w:t>
            </w:r>
            <w:r w:rsidR="00437BB9" w:rsidRPr="00F60229">
              <w:rPr>
                <w:rFonts w:cstheme="minorHAnsi"/>
                <w:b/>
                <w:bCs/>
              </w:rPr>
              <w:t>2</w:t>
            </w:r>
            <w:r w:rsidR="00D80702" w:rsidRPr="00F60229">
              <w:rPr>
                <w:rFonts w:cstheme="minorHAnsi"/>
                <w:b/>
                <w:bCs/>
              </w:rPr>
              <w:t>5</w:t>
            </w:r>
            <w:r w:rsidR="001E4658" w:rsidRPr="00F60229">
              <w:rPr>
                <w:rFonts w:cstheme="minorHAnsi"/>
                <w:b/>
                <w:bCs/>
              </w:rPr>
              <w:t>.</w:t>
            </w:r>
          </w:p>
          <w:p w14:paraId="594906C9" w14:textId="77777777" w:rsidR="004E72BE" w:rsidRPr="009220C4" w:rsidRDefault="004E72BE">
            <w:pPr>
              <w:tabs>
                <w:tab w:val="right" w:pos="8190"/>
              </w:tabs>
              <w:rPr>
                <w:rFonts w:cstheme="minorHAnsi"/>
                <w:b/>
                <w:bCs/>
                <w:u w:val="single"/>
              </w:rPr>
            </w:pPr>
          </w:p>
        </w:tc>
      </w:tr>
      <w:tr w:rsidR="004E72BE" w:rsidRPr="009220C4" w14:paraId="029D1FDE" w14:textId="77777777" w:rsidTr="009220C4">
        <w:trPr>
          <w:trHeight w:val="600"/>
        </w:trPr>
        <w:tc>
          <w:tcPr>
            <w:tcW w:w="3686" w:type="dxa"/>
          </w:tcPr>
          <w:p w14:paraId="5C00EDB1" w14:textId="77777777" w:rsidR="004E72BE" w:rsidRPr="009220C4" w:rsidRDefault="004E72BE">
            <w:pPr>
              <w:tabs>
                <w:tab w:val="right" w:pos="8190"/>
              </w:tabs>
              <w:rPr>
                <w:rFonts w:cstheme="minorHAnsi"/>
                <w:b/>
                <w:bCs/>
              </w:rPr>
            </w:pPr>
            <w:r w:rsidRPr="009220C4">
              <w:rPr>
                <w:rFonts w:cstheme="minorHAnsi"/>
                <w:b/>
                <w:bCs/>
              </w:rPr>
              <w:t xml:space="preserve">Student Signature: </w:t>
            </w:r>
          </w:p>
          <w:p w14:paraId="2AAB802F" w14:textId="6DB820E9" w:rsidR="004E72BE" w:rsidRPr="009220C4" w:rsidRDefault="004E72BE">
            <w:pPr>
              <w:tabs>
                <w:tab w:val="right" w:pos="8190"/>
              </w:tabs>
              <w:rPr>
                <w:rFonts w:cstheme="minorHAnsi"/>
                <w:bCs/>
                <w:i/>
              </w:rPr>
            </w:pPr>
            <w:r w:rsidRPr="009220C4">
              <w:rPr>
                <w:rFonts w:cstheme="minorHAnsi"/>
                <w:bCs/>
                <w:i/>
              </w:rPr>
              <w:t>(electronic signature will be</w:t>
            </w:r>
            <w:r w:rsidR="009220C4">
              <w:rPr>
                <w:rFonts w:cstheme="minorHAnsi"/>
                <w:bCs/>
                <w:i/>
              </w:rPr>
              <w:t xml:space="preserve"> </w:t>
            </w:r>
            <w:r w:rsidRPr="009220C4">
              <w:rPr>
                <w:rFonts w:cstheme="minorHAnsi"/>
                <w:bCs/>
                <w:i/>
              </w:rPr>
              <w:t>accepted)</w:t>
            </w:r>
          </w:p>
        </w:tc>
        <w:tc>
          <w:tcPr>
            <w:tcW w:w="5942" w:type="dxa"/>
          </w:tcPr>
          <w:p w14:paraId="10615F99" w14:textId="77777777" w:rsidR="004E72BE" w:rsidRPr="009220C4" w:rsidRDefault="004E72BE">
            <w:pPr>
              <w:tabs>
                <w:tab w:val="right" w:pos="8190"/>
              </w:tabs>
              <w:rPr>
                <w:rFonts w:cstheme="minorHAnsi"/>
                <w:b/>
                <w:bCs/>
                <w:u w:val="single"/>
              </w:rPr>
            </w:pPr>
          </w:p>
        </w:tc>
      </w:tr>
      <w:tr w:rsidR="004E72BE" w:rsidRPr="009220C4" w14:paraId="5B16338A" w14:textId="77777777" w:rsidTr="009220C4">
        <w:trPr>
          <w:trHeight w:val="600"/>
        </w:trPr>
        <w:tc>
          <w:tcPr>
            <w:tcW w:w="3686" w:type="dxa"/>
          </w:tcPr>
          <w:p w14:paraId="60DC2C5D" w14:textId="77777777" w:rsidR="004E72BE" w:rsidRPr="009220C4" w:rsidRDefault="004E72BE">
            <w:pPr>
              <w:tabs>
                <w:tab w:val="right" w:pos="8190"/>
              </w:tabs>
              <w:rPr>
                <w:rFonts w:cstheme="minorHAnsi"/>
                <w:b/>
                <w:bCs/>
              </w:rPr>
            </w:pPr>
            <w:r w:rsidRPr="009220C4">
              <w:rPr>
                <w:rFonts w:cstheme="minorHAnsi"/>
                <w:b/>
                <w:bCs/>
              </w:rPr>
              <w:t xml:space="preserve">Date of completion of form: </w:t>
            </w:r>
          </w:p>
        </w:tc>
        <w:tc>
          <w:tcPr>
            <w:tcW w:w="5942" w:type="dxa"/>
          </w:tcPr>
          <w:p w14:paraId="799EC5C6" w14:textId="77777777" w:rsidR="004E72BE" w:rsidRPr="009220C4" w:rsidRDefault="004E72BE">
            <w:pPr>
              <w:tabs>
                <w:tab w:val="right" w:pos="8190"/>
              </w:tabs>
              <w:rPr>
                <w:rFonts w:cstheme="minorHAnsi"/>
                <w:b/>
                <w:bCs/>
              </w:rPr>
            </w:pPr>
          </w:p>
        </w:tc>
      </w:tr>
    </w:tbl>
    <w:p w14:paraId="44EB7962" w14:textId="77777777" w:rsidR="00CD011E" w:rsidRDefault="00CD011E">
      <w:pPr>
        <w:rPr>
          <w:rFonts w:cstheme="minorHAnsi"/>
          <w:b/>
        </w:rPr>
      </w:pPr>
    </w:p>
    <w:p w14:paraId="7DC423A6" w14:textId="4F3572D2" w:rsidR="00CE6975" w:rsidRPr="009220C4" w:rsidRDefault="00EC60D0" w:rsidP="38037A81">
      <w:pPr>
        <w:rPr>
          <w:b/>
          <w:bCs/>
        </w:rPr>
      </w:pPr>
      <w:r w:rsidRPr="08304E5F">
        <w:rPr>
          <w:b/>
          <w:bCs/>
        </w:rPr>
        <w:t>Type of Request:</w:t>
      </w:r>
      <w:r>
        <w:tab/>
      </w:r>
      <w:r w:rsidRPr="08304E5F">
        <w:rPr>
          <w:b/>
          <w:bCs/>
        </w:rPr>
        <w:t>CONFERENCE</w:t>
      </w:r>
      <w:r w:rsidR="009D01DA" w:rsidRPr="08304E5F">
        <w:rPr>
          <w:b/>
          <w:bCs/>
        </w:rPr>
        <w:t>/TRAINING</w:t>
      </w:r>
      <w:r w:rsidRPr="08304E5F">
        <w:rPr>
          <w:b/>
          <w:bCs/>
        </w:rPr>
        <w:t xml:space="preserve"> </w:t>
      </w:r>
      <w:r w:rsidRPr="08304E5F">
        <w:rPr>
          <w:rFonts w:ascii="Wingdings 2" w:eastAsia="Wingdings 2" w:hAnsi="Wingdings 2"/>
          <w:b/>
          <w:bCs/>
        </w:rPr>
        <w:t>*</w:t>
      </w:r>
      <w:r>
        <w:tab/>
      </w:r>
      <w:r>
        <w:tab/>
      </w:r>
      <w:r w:rsidR="009D01DA" w:rsidRPr="08304E5F">
        <w:rPr>
          <w:b/>
          <w:bCs/>
        </w:rPr>
        <w:t>RESEARCH SUPPORT</w:t>
      </w:r>
      <w:r w:rsidR="00D05F88">
        <w:rPr>
          <w:b/>
          <w:bCs/>
        </w:rPr>
        <w:t>/A</w:t>
      </w:r>
      <w:r w:rsidR="009E681C">
        <w:rPr>
          <w:b/>
          <w:bCs/>
        </w:rPr>
        <w:t>PC</w:t>
      </w:r>
      <w:r w:rsidR="00D05F88">
        <w:rPr>
          <w:b/>
          <w:bCs/>
        </w:rPr>
        <w:t>s</w:t>
      </w:r>
      <w:r w:rsidR="009E681C">
        <w:rPr>
          <w:b/>
          <w:bCs/>
        </w:rPr>
        <w:t xml:space="preserve"> </w:t>
      </w:r>
      <w:r w:rsidRPr="08304E5F">
        <w:rPr>
          <w:rFonts w:ascii="Wingdings 2" w:eastAsia="Wingdings 2" w:hAnsi="Wingdings 2"/>
          <w:b/>
          <w:bCs/>
        </w:rPr>
        <w:t>*</w:t>
      </w:r>
    </w:p>
    <w:tbl>
      <w:tblPr>
        <w:tblStyle w:val="TableGrid"/>
        <w:tblW w:w="0" w:type="auto"/>
        <w:tblLook w:val="04A0" w:firstRow="1" w:lastRow="0" w:firstColumn="1" w:lastColumn="0" w:noHBand="0" w:noVBand="1"/>
      </w:tblPr>
      <w:tblGrid>
        <w:gridCol w:w="2943"/>
        <w:gridCol w:w="6911"/>
      </w:tblGrid>
      <w:tr w:rsidR="006C1246" w:rsidRPr="009220C4" w14:paraId="64FFBC9B" w14:textId="77777777" w:rsidTr="08304E5F">
        <w:tc>
          <w:tcPr>
            <w:tcW w:w="2943" w:type="dxa"/>
          </w:tcPr>
          <w:p w14:paraId="40834D5A" w14:textId="7AA5B411" w:rsidR="006C1246" w:rsidRPr="004619E8" w:rsidRDefault="29434C25" w:rsidP="08304E5F">
            <w:pPr>
              <w:rPr>
                <w:b/>
                <w:bCs/>
              </w:rPr>
            </w:pPr>
            <w:r w:rsidRPr="08304E5F">
              <w:rPr>
                <w:b/>
                <w:bCs/>
              </w:rPr>
              <w:t>Please describe in brief the s</w:t>
            </w:r>
            <w:r w:rsidR="13424F9D" w:rsidRPr="08304E5F">
              <w:rPr>
                <w:b/>
                <w:bCs/>
              </w:rPr>
              <w:t>upport requested</w:t>
            </w:r>
            <w:r w:rsidR="4AE70519" w:rsidRPr="08304E5F">
              <w:rPr>
                <w:b/>
                <w:bCs/>
              </w:rPr>
              <w:t xml:space="preserve"> (max 150 words)</w:t>
            </w:r>
          </w:p>
        </w:tc>
        <w:tc>
          <w:tcPr>
            <w:tcW w:w="6911" w:type="dxa"/>
          </w:tcPr>
          <w:p w14:paraId="083B462C" w14:textId="77777777" w:rsidR="006C1246" w:rsidRPr="009220C4" w:rsidRDefault="006C1246">
            <w:pPr>
              <w:rPr>
                <w:rFonts w:cstheme="minorHAnsi"/>
              </w:rPr>
            </w:pPr>
          </w:p>
        </w:tc>
      </w:tr>
      <w:tr w:rsidR="006C1246" w:rsidRPr="009220C4" w14:paraId="06D7336D" w14:textId="77777777" w:rsidTr="08304E5F">
        <w:tc>
          <w:tcPr>
            <w:tcW w:w="2943" w:type="dxa"/>
          </w:tcPr>
          <w:p w14:paraId="41F3701C" w14:textId="25B3CA2E" w:rsidR="006C1246" w:rsidRPr="004619E8" w:rsidRDefault="1ADEE17C" w:rsidP="3E337E15">
            <w:pPr>
              <w:rPr>
                <w:i/>
                <w:iCs/>
              </w:rPr>
            </w:pPr>
            <w:r w:rsidRPr="004619E8">
              <w:rPr>
                <w:i/>
                <w:iCs/>
              </w:rPr>
              <w:t>Conference</w:t>
            </w:r>
            <w:r w:rsidR="00EC60D0" w:rsidRPr="004619E8">
              <w:rPr>
                <w:i/>
                <w:iCs/>
              </w:rPr>
              <w:t>/Training</w:t>
            </w:r>
            <w:r w:rsidRPr="004619E8">
              <w:rPr>
                <w:i/>
                <w:iCs/>
              </w:rPr>
              <w:t xml:space="preserve"> Location</w:t>
            </w:r>
            <w:r w:rsidR="2E701614" w:rsidRPr="004619E8">
              <w:rPr>
                <w:i/>
                <w:iCs/>
              </w:rPr>
              <w:t xml:space="preserve"> if applicable</w:t>
            </w:r>
            <w:r w:rsidRPr="004619E8">
              <w:rPr>
                <w:i/>
                <w:iCs/>
              </w:rPr>
              <w:t>:</w:t>
            </w:r>
            <w:r w:rsidR="04F822AC" w:rsidRPr="004619E8">
              <w:rPr>
                <w:i/>
                <w:iCs/>
              </w:rPr>
              <w:t xml:space="preserve"> </w:t>
            </w:r>
          </w:p>
        </w:tc>
        <w:tc>
          <w:tcPr>
            <w:tcW w:w="6911" w:type="dxa"/>
          </w:tcPr>
          <w:p w14:paraId="161CF563" w14:textId="77777777" w:rsidR="006C1246" w:rsidRDefault="006C1246">
            <w:pPr>
              <w:rPr>
                <w:rFonts w:cstheme="minorHAnsi"/>
              </w:rPr>
            </w:pPr>
          </w:p>
          <w:p w14:paraId="13F7D861" w14:textId="77777777" w:rsidR="001E4658" w:rsidRDefault="001E4658">
            <w:pPr>
              <w:rPr>
                <w:rFonts w:cstheme="minorHAnsi"/>
              </w:rPr>
            </w:pPr>
          </w:p>
          <w:p w14:paraId="3320A7EE" w14:textId="77777777" w:rsidR="001E4658" w:rsidRPr="009220C4" w:rsidRDefault="001E4658">
            <w:pPr>
              <w:rPr>
                <w:rFonts w:cstheme="minorHAnsi"/>
              </w:rPr>
            </w:pPr>
          </w:p>
        </w:tc>
      </w:tr>
      <w:tr w:rsidR="006C1246" w:rsidRPr="009220C4" w14:paraId="7EB82CDA" w14:textId="77777777" w:rsidTr="08304E5F">
        <w:tc>
          <w:tcPr>
            <w:tcW w:w="2943" w:type="dxa"/>
          </w:tcPr>
          <w:p w14:paraId="0F484952" w14:textId="4FCCDCB8" w:rsidR="006C1246" w:rsidRPr="004619E8" w:rsidRDefault="006C1246">
            <w:pPr>
              <w:rPr>
                <w:rFonts w:cstheme="minorHAnsi"/>
                <w:bCs/>
                <w:i/>
                <w:iCs/>
              </w:rPr>
            </w:pPr>
            <w:r w:rsidRPr="004619E8">
              <w:rPr>
                <w:rFonts w:cstheme="minorHAnsi"/>
                <w:bCs/>
                <w:i/>
                <w:iCs/>
              </w:rPr>
              <w:t>Dates of Conference</w:t>
            </w:r>
            <w:r w:rsidR="00EC60D0" w:rsidRPr="004619E8">
              <w:rPr>
                <w:rFonts w:cstheme="minorHAnsi"/>
                <w:bCs/>
                <w:i/>
                <w:iCs/>
              </w:rPr>
              <w:t>/Training</w:t>
            </w:r>
            <w:r w:rsidR="002A1EF7" w:rsidRPr="004619E8">
              <w:rPr>
                <w:rFonts w:cstheme="minorHAnsi"/>
                <w:bCs/>
                <w:i/>
                <w:iCs/>
              </w:rPr>
              <w:t xml:space="preserve"> if applicable</w:t>
            </w:r>
            <w:r w:rsidRPr="004619E8">
              <w:rPr>
                <w:rFonts w:cstheme="minorHAnsi"/>
                <w:bCs/>
                <w:i/>
                <w:iCs/>
              </w:rPr>
              <w:t>:</w:t>
            </w:r>
          </w:p>
        </w:tc>
        <w:tc>
          <w:tcPr>
            <w:tcW w:w="6911" w:type="dxa"/>
          </w:tcPr>
          <w:p w14:paraId="63318B41" w14:textId="77777777" w:rsidR="006C1246" w:rsidRPr="009220C4" w:rsidRDefault="006C1246">
            <w:pPr>
              <w:rPr>
                <w:rFonts w:cstheme="minorHAnsi"/>
              </w:rPr>
            </w:pPr>
          </w:p>
        </w:tc>
      </w:tr>
    </w:tbl>
    <w:p w14:paraId="47F337FB" w14:textId="77777777" w:rsidR="00CD011E" w:rsidRDefault="00CD011E" w:rsidP="006C1246">
      <w:pPr>
        <w:rPr>
          <w:b/>
          <w:sz w:val="36"/>
        </w:rPr>
      </w:pPr>
    </w:p>
    <w:p w14:paraId="6D10D870" w14:textId="189C86FC" w:rsidR="006C1246" w:rsidRPr="004E72BE" w:rsidRDefault="004E72BE" w:rsidP="006C1246">
      <w:pPr>
        <w:rPr>
          <w:b/>
          <w:sz w:val="36"/>
        </w:rPr>
      </w:pPr>
      <w:r w:rsidRPr="004E72BE">
        <w:rPr>
          <w:b/>
          <w:sz w:val="36"/>
        </w:rPr>
        <w:t>COSTINGS</w:t>
      </w:r>
    </w:p>
    <w:tbl>
      <w:tblPr>
        <w:tblStyle w:val="TableGrid"/>
        <w:tblW w:w="0" w:type="auto"/>
        <w:tblBorders>
          <w:insideV w:val="single" w:sz="6" w:space="0" w:color="auto"/>
        </w:tblBorders>
        <w:tblLook w:val="04A0" w:firstRow="1" w:lastRow="0" w:firstColumn="1" w:lastColumn="0" w:noHBand="0" w:noVBand="1"/>
      </w:tblPr>
      <w:tblGrid>
        <w:gridCol w:w="7763"/>
        <w:gridCol w:w="1479"/>
      </w:tblGrid>
      <w:tr w:rsidR="006C1246" w:rsidRPr="00CA7748" w14:paraId="03790F55" w14:textId="77777777">
        <w:tc>
          <w:tcPr>
            <w:tcW w:w="7763" w:type="dxa"/>
          </w:tcPr>
          <w:p w14:paraId="3A4C247E" w14:textId="23582837" w:rsidR="006C1246" w:rsidRPr="00CA7748" w:rsidRDefault="001446AD" w:rsidP="00EC60D0">
            <w:pPr>
              <w:spacing w:before="120" w:after="120"/>
              <w:rPr>
                <w:b/>
              </w:rPr>
            </w:pPr>
            <w:r>
              <w:rPr>
                <w:b/>
              </w:rPr>
              <w:t>FOR EXAMPLE</w:t>
            </w:r>
            <w:r w:rsidR="002A1EF7">
              <w:rPr>
                <w:b/>
              </w:rPr>
              <w:t xml:space="preserve">: </w:t>
            </w:r>
            <w:r w:rsidR="00361308">
              <w:rPr>
                <w:b/>
              </w:rPr>
              <w:t xml:space="preserve">ONLINE </w:t>
            </w:r>
            <w:r w:rsidR="006C1246" w:rsidRPr="00CA7748">
              <w:rPr>
                <w:b/>
              </w:rPr>
              <w:t>CO</w:t>
            </w:r>
            <w:r w:rsidR="006C1246">
              <w:rPr>
                <w:b/>
              </w:rPr>
              <w:t>NFERENCE</w:t>
            </w:r>
            <w:r w:rsidR="00EC60D0">
              <w:rPr>
                <w:b/>
              </w:rPr>
              <w:t xml:space="preserve">/TRAINING </w:t>
            </w:r>
            <w:r w:rsidR="006C1246" w:rsidRPr="00CA7748">
              <w:rPr>
                <w:b/>
              </w:rPr>
              <w:t>FEE</w:t>
            </w:r>
            <w:r>
              <w:rPr>
                <w:b/>
              </w:rPr>
              <w:t>/</w:t>
            </w:r>
            <w:r w:rsidR="00CF0E43">
              <w:rPr>
                <w:b/>
              </w:rPr>
              <w:t>PUBLICATION COSTS</w:t>
            </w:r>
          </w:p>
        </w:tc>
        <w:tc>
          <w:tcPr>
            <w:tcW w:w="1479" w:type="dxa"/>
          </w:tcPr>
          <w:p w14:paraId="1620CD84" w14:textId="77777777" w:rsidR="006C1246" w:rsidRPr="00CA7748" w:rsidRDefault="006C1246">
            <w:pPr>
              <w:spacing w:before="120" w:after="120"/>
              <w:rPr>
                <w:b/>
              </w:rPr>
            </w:pPr>
            <w:r w:rsidRPr="00CA7748">
              <w:rPr>
                <w:b/>
              </w:rPr>
              <w:t xml:space="preserve">£ </w:t>
            </w:r>
          </w:p>
        </w:tc>
      </w:tr>
      <w:tr w:rsidR="006C1246" w:rsidRPr="00CA7748" w14:paraId="252E6A8B" w14:textId="77777777">
        <w:tc>
          <w:tcPr>
            <w:tcW w:w="7763" w:type="dxa"/>
          </w:tcPr>
          <w:p w14:paraId="564DE334" w14:textId="0458332F" w:rsidR="006C1246" w:rsidRPr="00934043" w:rsidRDefault="006C1246">
            <w:pPr>
              <w:spacing w:before="120" w:after="120"/>
              <w:rPr>
                <w:b/>
              </w:rPr>
            </w:pPr>
            <w:r w:rsidRPr="00934043">
              <w:rPr>
                <w:b/>
              </w:rPr>
              <w:t>Travel expenses</w:t>
            </w:r>
          </w:p>
        </w:tc>
        <w:tc>
          <w:tcPr>
            <w:tcW w:w="1479" w:type="dxa"/>
          </w:tcPr>
          <w:p w14:paraId="05122BFE" w14:textId="05276C3B" w:rsidR="006C1246" w:rsidRPr="00CA7748" w:rsidRDefault="00EE2A04">
            <w:pPr>
              <w:spacing w:before="120" w:after="120"/>
              <w:rPr>
                <w:b/>
              </w:rPr>
            </w:pPr>
            <w:r>
              <w:rPr>
                <w:b/>
              </w:rPr>
              <w:t>£</w:t>
            </w:r>
          </w:p>
        </w:tc>
      </w:tr>
      <w:tr w:rsidR="0058089B" w:rsidRPr="00CA7748" w14:paraId="087BBE71" w14:textId="77777777">
        <w:tc>
          <w:tcPr>
            <w:tcW w:w="7763" w:type="dxa"/>
          </w:tcPr>
          <w:p w14:paraId="00BA23FA" w14:textId="16A9F11F" w:rsidR="0058089B" w:rsidRPr="00934043" w:rsidRDefault="00CE6975">
            <w:pPr>
              <w:spacing w:before="120" w:after="120"/>
              <w:rPr>
                <w:b/>
              </w:rPr>
            </w:pPr>
            <w:r w:rsidRPr="00934043">
              <w:rPr>
                <w:b/>
              </w:rPr>
              <w:t>Accommodation</w:t>
            </w:r>
            <w:r w:rsidR="0058089B" w:rsidRPr="00934043">
              <w:rPr>
                <w:b/>
              </w:rPr>
              <w:t xml:space="preserve"> expenses</w:t>
            </w:r>
          </w:p>
        </w:tc>
        <w:tc>
          <w:tcPr>
            <w:tcW w:w="1479" w:type="dxa"/>
          </w:tcPr>
          <w:p w14:paraId="0002DA42" w14:textId="546FC69C" w:rsidR="0058089B" w:rsidRPr="00CA7748" w:rsidRDefault="00EE2A04">
            <w:pPr>
              <w:spacing w:before="120" w:after="120"/>
              <w:rPr>
                <w:b/>
              </w:rPr>
            </w:pPr>
            <w:r>
              <w:rPr>
                <w:b/>
              </w:rPr>
              <w:t>£</w:t>
            </w:r>
          </w:p>
        </w:tc>
      </w:tr>
      <w:tr w:rsidR="006C1246" w:rsidRPr="00CA7748" w14:paraId="67E496EF" w14:textId="77777777">
        <w:tc>
          <w:tcPr>
            <w:tcW w:w="7763" w:type="dxa"/>
          </w:tcPr>
          <w:p w14:paraId="0E45B753" w14:textId="04669DA1" w:rsidR="006C1246" w:rsidRPr="00CA7748" w:rsidRDefault="006C1246">
            <w:pPr>
              <w:spacing w:before="120" w:after="120"/>
              <w:rPr>
                <w:b/>
              </w:rPr>
            </w:pPr>
            <w:r w:rsidRPr="00CA7748">
              <w:rPr>
                <w:b/>
              </w:rPr>
              <w:t xml:space="preserve">Any other expenses </w:t>
            </w:r>
            <w:r w:rsidR="005A57A0">
              <w:rPr>
                <w:b/>
              </w:rPr>
              <w:t>(</w:t>
            </w:r>
            <w:r w:rsidRPr="005A57A0">
              <w:rPr>
                <w:b/>
                <w:sz w:val="16"/>
                <w:szCs w:val="24"/>
              </w:rPr>
              <w:t>PLEASE SPECIFY</w:t>
            </w:r>
            <w:r w:rsidR="005A57A0">
              <w:rPr>
                <w:b/>
                <w:sz w:val="16"/>
                <w:szCs w:val="24"/>
              </w:rPr>
              <w:t>)</w:t>
            </w:r>
          </w:p>
        </w:tc>
        <w:tc>
          <w:tcPr>
            <w:tcW w:w="1479" w:type="dxa"/>
          </w:tcPr>
          <w:p w14:paraId="2396B683" w14:textId="77777777" w:rsidR="006C1246" w:rsidRPr="00CA7748" w:rsidRDefault="006C1246">
            <w:pPr>
              <w:spacing w:before="120"/>
              <w:rPr>
                <w:b/>
              </w:rPr>
            </w:pPr>
            <w:r w:rsidRPr="00CA7748">
              <w:rPr>
                <w:b/>
              </w:rPr>
              <w:t xml:space="preserve">£  </w:t>
            </w:r>
          </w:p>
        </w:tc>
      </w:tr>
      <w:tr w:rsidR="006C1246" w:rsidRPr="00CA7748" w14:paraId="419CFF94" w14:textId="77777777">
        <w:tc>
          <w:tcPr>
            <w:tcW w:w="7763" w:type="dxa"/>
          </w:tcPr>
          <w:p w14:paraId="24DFEE89" w14:textId="77777777" w:rsidR="006C1246" w:rsidRPr="00CA7748" w:rsidRDefault="006C1246">
            <w:pPr>
              <w:spacing w:before="120" w:after="120"/>
              <w:jc w:val="right"/>
              <w:rPr>
                <w:b/>
              </w:rPr>
            </w:pPr>
            <w:r w:rsidRPr="00CA7748">
              <w:rPr>
                <w:b/>
              </w:rPr>
              <w:t>TOTAL</w:t>
            </w:r>
          </w:p>
        </w:tc>
        <w:tc>
          <w:tcPr>
            <w:tcW w:w="1479" w:type="dxa"/>
          </w:tcPr>
          <w:p w14:paraId="3DCECD0B" w14:textId="77777777" w:rsidR="006C1246" w:rsidRPr="00CA7748" w:rsidRDefault="006C1246">
            <w:pPr>
              <w:spacing w:before="120"/>
              <w:rPr>
                <w:b/>
              </w:rPr>
            </w:pPr>
            <w:r w:rsidRPr="00CA7748">
              <w:rPr>
                <w:b/>
              </w:rPr>
              <w:t xml:space="preserve">£  </w:t>
            </w:r>
          </w:p>
        </w:tc>
      </w:tr>
    </w:tbl>
    <w:p w14:paraId="3F05AFC6" w14:textId="77777777" w:rsidR="00EC60D0" w:rsidRPr="001E4658" w:rsidRDefault="00EC60D0">
      <w:pPr>
        <w:rPr>
          <w:b/>
          <w:i/>
          <w:iCs/>
          <w:color w:val="FF0000"/>
        </w:rPr>
      </w:pPr>
      <w:r>
        <w:rPr>
          <w:b/>
          <w:color w:val="FF0000"/>
          <w:sz w:val="24"/>
        </w:rPr>
        <w:lastRenderedPageBreak/>
        <w:br/>
      </w:r>
      <w:r w:rsidR="00991571" w:rsidRPr="001E4658">
        <w:rPr>
          <w:b/>
          <w:i/>
          <w:iCs/>
          <w:color w:val="FF0000"/>
        </w:rPr>
        <w:t xml:space="preserve">NB Costings must be at the most economical rates including </w:t>
      </w:r>
      <w:r w:rsidR="00D72DE7" w:rsidRPr="001E4658">
        <w:rPr>
          <w:b/>
          <w:i/>
          <w:iCs/>
          <w:color w:val="FF0000"/>
        </w:rPr>
        <w:t>any reduced costs</w:t>
      </w:r>
      <w:r w:rsidR="00991571" w:rsidRPr="001E4658">
        <w:rPr>
          <w:b/>
          <w:i/>
          <w:iCs/>
          <w:color w:val="FF0000"/>
        </w:rPr>
        <w:t xml:space="preserve"> for post-graduate students.</w:t>
      </w:r>
    </w:p>
    <w:p w14:paraId="6CCC3AB2" w14:textId="77777777" w:rsidR="001E4658" w:rsidRPr="001E4658" w:rsidRDefault="0058089B">
      <w:pPr>
        <w:rPr>
          <w:b/>
          <w:i/>
          <w:iCs/>
          <w:color w:val="FF0000"/>
        </w:rPr>
      </w:pPr>
      <w:r w:rsidRPr="001E4658">
        <w:rPr>
          <w:b/>
          <w:i/>
          <w:iCs/>
          <w:color w:val="FF0000"/>
        </w:rPr>
        <w:t>Please attach evidence of costs/details of activity</w:t>
      </w:r>
      <w:r w:rsidR="00C4646B" w:rsidRPr="001E4658">
        <w:rPr>
          <w:b/>
          <w:i/>
          <w:iCs/>
          <w:color w:val="FF0000"/>
        </w:rPr>
        <w:t>, call for papers</w:t>
      </w:r>
      <w:r w:rsidRPr="001E4658">
        <w:rPr>
          <w:b/>
          <w:i/>
          <w:iCs/>
          <w:color w:val="FF0000"/>
        </w:rPr>
        <w:t xml:space="preserve"> </w:t>
      </w:r>
      <w:r w:rsidR="006009DB" w:rsidRPr="001E4658">
        <w:rPr>
          <w:b/>
          <w:i/>
          <w:iCs/>
          <w:color w:val="FF0000"/>
        </w:rPr>
        <w:t xml:space="preserve">and acknowledgment from conference </w:t>
      </w:r>
      <w:r w:rsidR="001D7222" w:rsidRPr="001E4658">
        <w:rPr>
          <w:b/>
          <w:i/>
          <w:iCs/>
          <w:color w:val="FF0000"/>
        </w:rPr>
        <w:t>organisers</w:t>
      </w:r>
      <w:r w:rsidR="006009DB" w:rsidRPr="001E4658">
        <w:rPr>
          <w:b/>
          <w:i/>
          <w:iCs/>
          <w:color w:val="FF0000"/>
        </w:rPr>
        <w:t xml:space="preserve"> </w:t>
      </w:r>
      <w:r w:rsidR="001D7222" w:rsidRPr="001E4658">
        <w:rPr>
          <w:b/>
          <w:i/>
          <w:iCs/>
          <w:color w:val="FF0000"/>
        </w:rPr>
        <w:t>that</w:t>
      </w:r>
      <w:r w:rsidR="006009DB" w:rsidRPr="001E4658">
        <w:rPr>
          <w:b/>
          <w:i/>
          <w:iCs/>
          <w:color w:val="FF0000"/>
        </w:rPr>
        <w:t xml:space="preserve"> a paper has been submitted and accepted</w:t>
      </w:r>
      <w:r w:rsidR="00DD0A6E" w:rsidRPr="001E4658">
        <w:rPr>
          <w:b/>
          <w:i/>
          <w:iCs/>
          <w:color w:val="FF0000"/>
        </w:rPr>
        <w:t xml:space="preserve"> (acceptance email should be attached to this form)</w:t>
      </w:r>
      <w:r w:rsidR="00AE29FB" w:rsidRPr="001E4658">
        <w:rPr>
          <w:b/>
          <w:i/>
          <w:iCs/>
          <w:color w:val="FF0000"/>
        </w:rPr>
        <w:t xml:space="preserve">. </w:t>
      </w:r>
      <w:r w:rsidR="002A1EF7" w:rsidRPr="001E4658">
        <w:rPr>
          <w:b/>
          <w:i/>
          <w:iCs/>
          <w:color w:val="FF0000"/>
        </w:rPr>
        <w:t>Please include i</w:t>
      </w:r>
      <w:r w:rsidR="00AE29FB" w:rsidRPr="001E4658">
        <w:rPr>
          <w:b/>
          <w:i/>
          <w:iCs/>
          <w:color w:val="FF0000"/>
        </w:rPr>
        <w:t xml:space="preserve">nvoices for training, </w:t>
      </w:r>
      <w:r w:rsidR="00DF51F9" w:rsidRPr="001E4658">
        <w:rPr>
          <w:b/>
          <w:i/>
          <w:iCs/>
          <w:color w:val="FF0000"/>
        </w:rPr>
        <w:t>publication costs, participant payments</w:t>
      </w:r>
      <w:r w:rsidR="00AE3EEF" w:rsidRPr="001E4658">
        <w:rPr>
          <w:b/>
          <w:i/>
          <w:iCs/>
          <w:color w:val="FF0000"/>
        </w:rPr>
        <w:t xml:space="preserve"> including vouchers</w:t>
      </w:r>
      <w:r w:rsidR="00DF51F9" w:rsidRPr="001E4658">
        <w:rPr>
          <w:b/>
          <w:i/>
          <w:iCs/>
          <w:color w:val="FF0000"/>
        </w:rPr>
        <w:t>. Cash will not be provided for participant payments</w:t>
      </w:r>
      <w:r w:rsidR="00AE3EEF" w:rsidRPr="001E4658">
        <w:rPr>
          <w:b/>
          <w:i/>
          <w:iCs/>
          <w:color w:val="FF0000"/>
        </w:rPr>
        <w:t>.</w:t>
      </w:r>
      <w:r w:rsidR="00C4646B" w:rsidRPr="001E4658">
        <w:rPr>
          <w:b/>
          <w:i/>
          <w:iCs/>
          <w:color w:val="FF0000"/>
        </w:rPr>
        <w:t xml:space="preserve"> </w:t>
      </w:r>
    </w:p>
    <w:p w14:paraId="7AD77AD4" w14:textId="77777777" w:rsidR="001E4658" w:rsidRDefault="001E4658" w:rsidP="00516198">
      <w:pPr>
        <w:pStyle w:val="NoSpacing"/>
        <w:rPr>
          <w:b/>
          <w:bCs/>
          <w:i/>
          <w:iCs/>
          <w:color w:val="FF0000"/>
        </w:rPr>
      </w:pPr>
      <w:r w:rsidRPr="00516198">
        <w:rPr>
          <w:b/>
          <w:bCs/>
          <w:i/>
          <w:iCs/>
          <w:color w:val="FF0000"/>
        </w:rPr>
        <w:t xml:space="preserve">For the purchase of goods and services please use University approved suppliers. This includes translation and transcription software/services. Please note that any claims submitted from companies or individuals who are not University approved suppliers will be rejected and not paid. </w:t>
      </w:r>
    </w:p>
    <w:p w14:paraId="7C832868" w14:textId="77777777" w:rsidR="00F13193" w:rsidRDefault="00F13193" w:rsidP="00516198">
      <w:pPr>
        <w:pStyle w:val="NoSpacing"/>
        <w:rPr>
          <w:b/>
          <w:bCs/>
          <w:i/>
          <w:iCs/>
          <w:color w:val="FF0000"/>
        </w:rPr>
      </w:pPr>
    </w:p>
    <w:p w14:paraId="2D49E59D" w14:textId="01B0B6A4" w:rsidR="00516198" w:rsidRPr="00F13193" w:rsidRDefault="00F13193" w:rsidP="00F13193">
      <w:pPr>
        <w:rPr>
          <w:b/>
          <w:i/>
          <w:iCs/>
          <w:color w:val="FF0000"/>
        </w:rPr>
      </w:pPr>
      <w:r w:rsidRPr="001E4658">
        <w:rPr>
          <w:b/>
          <w:i/>
          <w:iCs/>
          <w:color w:val="FF0000"/>
        </w:rPr>
        <w:t>Please note that there is a requirement to follow all University policies and procedures including on travel arrangements where relevant.</w:t>
      </w:r>
    </w:p>
    <w:p w14:paraId="78375A6C" w14:textId="770B01C9" w:rsidR="001067FC" w:rsidRPr="00516198" w:rsidRDefault="001067FC" w:rsidP="001067FC">
      <w:pPr>
        <w:spacing w:after="0"/>
        <w:contextualSpacing/>
        <w:rPr>
          <w:rFonts w:ascii="Calibri" w:eastAsia="Calibri" w:hAnsi="Calibri" w:cs="Times New Roman"/>
          <w:b/>
          <w:bCs/>
          <w:sz w:val="24"/>
          <w:szCs w:val="24"/>
        </w:rPr>
      </w:pPr>
      <w:r w:rsidRPr="00516198">
        <w:rPr>
          <w:rFonts w:ascii="Calibri" w:eastAsia="Calibri" w:hAnsi="Calibri" w:cs="Times New Roman"/>
          <w:b/>
          <w:bCs/>
          <w:sz w:val="24"/>
          <w:szCs w:val="24"/>
        </w:rPr>
        <w:t>For Applications Relating to Travel</w:t>
      </w:r>
    </w:p>
    <w:p w14:paraId="7E94E122" w14:textId="0D6EB803" w:rsidR="001067FC" w:rsidRDefault="001067FC" w:rsidP="001067FC">
      <w:pPr>
        <w:numPr>
          <w:ilvl w:val="0"/>
          <w:numId w:val="12"/>
        </w:numPr>
        <w:spacing w:after="0" w:line="259" w:lineRule="auto"/>
        <w:ind w:hanging="436"/>
        <w:contextualSpacing/>
        <w:rPr>
          <w:rFonts w:ascii="Calibri" w:eastAsia="Calibri" w:hAnsi="Calibri" w:cs="Times New Roman"/>
        </w:rPr>
      </w:pPr>
      <w:r w:rsidRPr="608014F1">
        <w:rPr>
          <w:rFonts w:ascii="Calibri" w:eastAsia="Calibri" w:hAnsi="Calibri" w:cs="Times New Roman"/>
        </w:rPr>
        <w:t xml:space="preserve">Please ensure that you adhere to the university’s expense claim policy when booking travel: </w:t>
      </w:r>
      <w:hyperlink r:id="rId12" w:history="1">
        <w:r w:rsidR="00B877E4" w:rsidRPr="00BC1C74">
          <w:rPr>
            <w:rStyle w:val="Hyperlink"/>
            <w:rFonts w:cstheme="minorHAnsi"/>
          </w:rPr>
          <w:t>https://www.gre.ac.uk/docs/rep/vco/staff-expenses-policy/staff-expenses-policy-jul24-update-post-vce-020924-final.pdf</w:t>
        </w:r>
      </w:hyperlink>
      <w:r w:rsidRPr="608014F1">
        <w:rPr>
          <w:rFonts w:ascii="Calibri" w:eastAsia="Calibri" w:hAnsi="Calibri" w:cs="Times New Roman"/>
        </w:rPr>
        <w:t>.</w:t>
      </w:r>
      <w:r w:rsidR="00B877E4">
        <w:rPr>
          <w:rFonts w:ascii="Calibri" w:eastAsia="Calibri" w:hAnsi="Calibri" w:cs="Times New Roman"/>
        </w:rPr>
        <w:t xml:space="preserve"> </w:t>
      </w:r>
      <w:r>
        <w:rPr>
          <w:rFonts w:ascii="Calibri" w:eastAsia="Calibri" w:hAnsi="Calibri" w:cs="Times New Roman"/>
        </w:rPr>
        <w:t>A</w:t>
      </w:r>
      <w:r w:rsidRPr="608014F1">
        <w:rPr>
          <w:rFonts w:ascii="Calibri" w:eastAsia="Calibri" w:hAnsi="Calibri" w:cs="Times New Roman"/>
        </w:rPr>
        <w:t xml:space="preserve">ll travel </w:t>
      </w:r>
      <w:r>
        <w:rPr>
          <w:rFonts w:ascii="Calibri" w:eastAsia="Calibri" w:hAnsi="Calibri" w:cs="Times New Roman"/>
        </w:rPr>
        <w:t xml:space="preserve">should be </w:t>
      </w:r>
      <w:r w:rsidRPr="608014F1">
        <w:rPr>
          <w:rFonts w:ascii="Calibri" w:eastAsia="Calibri" w:hAnsi="Calibri" w:cs="Times New Roman"/>
        </w:rPr>
        <w:t xml:space="preserve">booked via </w:t>
      </w:r>
      <w:r>
        <w:rPr>
          <w:rFonts w:ascii="Calibri" w:eastAsia="Calibri" w:hAnsi="Calibri" w:cs="Times New Roman"/>
        </w:rPr>
        <w:t>one of our</w:t>
      </w:r>
      <w:r w:rsidRPr="608014F1">
        <w:rPr>
          <w:rFonts w:ascii="Calibri" w:eastAsia="Calibri" w:hAnsi="Calibri" w:cs="Times New Roman"/>
        </w:rPr>
        <w:t xml:space="preserve"> recognised university supplier</w:t>
      </w:r>
      <w:r>
        <w:rPr>
          <w:rFonts w:ascii="Calibri" w:eastAsia="Calibri" w:hAnsi="Calibri" w:cs="Times New Roman"/>
        </w:rPr>
        <w:t>s</w:t>
      </w:r>
      <w:r w:rsidR="00D67AF4">
        <w:rPr>
          <w:rFonts w:ascii="Calibri" w:eastAsia="Calibri" w:hAnsi="Calibri" w:cs="Times New Roman"/>
        </w:rPr>
        <w:t xml:space="preserve">. </w:t>
      </w:r>
      <w:r w:rsidR="00D67AF4" w:rsidRPr="00C17C54">
        <w:rPr>
          <w:rFonts w:ascii="Calibri" w:eastAsia="Calibri" w:hAnsi="Calibri" w:cs="Times New Roman"/>
          <w:b/>
          <w:bCs/>
        </w:rPr>
        <w:t>PLEASE NOTE that finance will no longer be reimbursing</w:t>
      </w:r>
      <w:r w:rsidR="00D67AF4">
        <w:rPr>
          <w:rFonts w:ascii="Calibri" w:eastAsia="Calibri" w:hAnsi="Calibri" w:cs="Times New Roman"/>
          <w:b/>
          <w:bCs/>
        </w:rPr>
        <w:t xml:space="preserve"> any expense claims for </w:t>
      </w:r>
      <w:r w:rsidR="00D67AF4" w:rsidRPr="00C17C54">
        <w:rPr>
          <w:rFonts w:ascii="Calibri" w:eastAsia="Calibri" w:hAnsi="Calibri" w:cs="Times New Roman"/>
          <w:b/>
          <w:bCs/>
        </w:rPr>
        <w:t xml:space="preserve">flights booked via </w:t>
      </w:r>
      <w:r w:rsidR="00D67AF4">
        <w:rPr>
          <w:rFonts w:ascii="Calibri" w:eastAsia="Calibri" w:hAnsi="Calibri" w:cs="Times New Roman"/>
          <w:b/>
          <w:bCs/>
        </w:rPr>
        <w:t xml:space="preserve">non-university </w:t>
      </w:r>
      <w:r w:rsidR="00D67AF4" w:rsidRPr="00C17C54">
        <w:rPr>
          <w:rFonts w:ascii="Calibri" w:eastAsia="Calibri" w:hAnsi="Calibri" w:cs="Times New Roman"/>
          <w:b/>
          <w:bCs/>
        </w:rPr>
        <w:t>travel providers</w:t>
      </w:r>
      <w:r w:rsidR="00D67AF4">
        <w:rPr>
          <w:rFonts w:ascii="Calibri" w:eastAsia="Calibri" w:hAnsi="Calibri" w:cs="Times New Roman"/>
          <w:b/>
          <w:bCs/>
        </w:rPr>
        <w:t>,</w:t>
      </w:r>
      <w:r w:rsidR="00D67AF4" w:rsidRPr="00C17C54">
        <w:rPr>
          <w:rFonts w:ascii="Calibri" w:eastAsia="Calibri" w:hAnsi="Calibri" w:cs="Times New Roman"/>
          <w:b/>
          <w:bCs/>
        </w:rPr>
        <w:t xml:space="preserve"> in line with the revised university expense policy</w:t>
      </w:r>
      <w:r>
        <w:rPr>
          <w:rFonts w:ascii="Calibri" w:eastAsia="Calibri" w:hAnsi="Calibri" w:cs="Times New Roman"/>
        </w:rPr>
        <w:t>:</w:t>
      </w:r>
    </w:p>
    <w:p w14:paraId="4CA27632" w14:textId="77777777" w:rsidR="001067FC" w:rsidRPr="00261302" w:rsidRDefault="001067FC" w:rsidP="001067FC">
      <w:pPr>
        <w:pStyle w:val="ListParagraph"/>
        <w:numPr>
          <w:ilvl w:val="0"/>
          <w:numId w:val="13"/>
        </w:numPr>
        <w:spacing w:after="0" w:line="240" w:lineRule="auto"/>
        <w:rPr>
          <w:rFonts w:eastAsia="Calibri" w:cs="Times New Roman"/>
        </w:rPr>
      </w:pPr>
      <w:r w:rsidRPr="00261302">
        <w:rPr>
          <w:rFonts w:eastAsia="Calibri" w:cs="Times New Roman"/>
        </w:rPr>
        <w:t xml:space="preserve">Clarity: </w:t>
      </w:r>
      <w:hyperlink r:id="rId13" w:history="1">
        <w:r w:rsidRPr="00AF0282">
          <w:rPr>
            <w:rStyle w:val="Hyperlink"/>
            <w:rFonts w:eastAsia="Calibri" w:cs="Times New Roman"/>
          </w:rPr>
          <w:t>universities@claritybt.com</w:t>
        </w:r>
      </w:hyperlink>
    </w:p>
    <w:p w14:paraId="0F9D2BBE" w14:textId="77777777" w:rsidR="001067FC" w:rsidRPr="00261302" w:rsidRDefault="001067FC" w:rsidP="001067FC">
      <w:pPr>
        <w:pStyle w:val="ListParagraph"/>
        <w:numPr>
          <w:ilvl w:val="0"/>
          <w:numId w:val="13"/>
        </w:numPr>
        <w:spacing w:after="0" w:line="240" w:lineRule="auto"/>
        <w:rPr>
          <w:rFonts w:eastAsia="Calibri" w:cs="Times New Roman"/>
        </w:rPr>
      </w:pPr>
      <w:r w:rsidRPr="00261302">
        <w:rPr>
          <w:rFonts w:eastAsia="Calibri" w:cs="Times New Roman"/>
        </w:rPr>
        <w:t xml:space="preserve">Diversity Travel: </w:t>
      </w:r>
      <w:hyperlink r:id="rId14" w:history="1">
        <w:r w:rsidRPr="00AF0282">
          <w:rPr>
            <w:rStyle w:val="Hyperlink"/>
            <w:rFonts w:eastAsia="Calibri" w:cs="Times New Roman"/>
          </w:rPr>
          <w:t>online@diversitytravel.com</w:t>
        </w:r>
      </w:hyperlink>
      <w:r w:rsidRPr="00261302">
        <w:rPr>
          <w:rFonts w:eastAsia="Calibri" w:cs="Times New Roman"/>
        </w:rPr>
        <w:t xml:space="preserve"> </w:t>
      </w:r>
    </w:p>
    <w:p w14:paraId="1BA3C7C1" w14:textId="6D080D91" w:rsidR="001067FC" w:rsidRPr="002E0473" w:rsidRDefault="00D80702" w:rsidP="001067FC">
      <w:pPr>
        <w:spacing w:after="0"/>
        <w:ind w:left="720"/>
        <w:contextualSpacing/>
        <w:rPr>
          <w:rFonts w:ascii="Calibri" w:eastAsia="Calibri" w:hAnsi="Calibri" w:cs="Times New Roman"/>
        </w:rPr>
      </w:pPr>
      <w:r>
        <w:rPr>
          <w:rFonts w:ascii="Calibri" w:eastAsia="Calibri" w:hAnsi="Calibri" w:cs="Times New Roman"/>
        </w:rPr>
        <w:t>T</w:t>
      </w:r>
      <w:r w:rsidR="001067FC" w:rsidRPr="07F70AD8">
        <w:rPr>
          <w:rFonts w:ascii="Calibri" w:eastAsia="Calibri" w:hAnsi="Calibri" w:cs="Times New Roman"/>
        </w:rPr>
        <w:t>hese companies can provide quotes for your travel and accommodation. You will need to include a quote from one of these companies in your application for funding</w:t>
      </w:r>
      <w:r w:rsidR="001067FC">
        <w:rPr>
          <w:rFonts w:ascii="Calibri" w:eastAsia="Calibri" w:hAnsi="Calibri" w:cs="Times New Roman"/>
        </w:rPr>
        <w:t xml:space="preserve">. </w:t>
      </w:r>
      <w:r w:rsidR="001067FC" w:rsidRPr="07F70AD8">
        <w:rPr>
          <w:rFonts w:ascii="Calibri" w:eastAsia="Calibri" w:hAnsi="Calibri" w:cs="Times New Roman"/>
        </w:rPr>
        <w:t>If you can find cheaper travel options from other suppliers, you must provide evidence of this in your application.</w:t>
      </w:r>
    </w:p>
    <w:p w14:paraId="753305A3" w14:textId="77777777" w:rsidR="001067FC" w:rsidRPr="002E0473" w:rsidRDefault="001067FC" w:rsidP="001067FC">
      <w:pPr>
        <w:numPr>
          <w:ilvl w:val="0"/>
          <w:numId w:val="12"/>
        </w:numPr>
        <w:spacing w:after="0" w:line="259" w:lineRule="auto"/>
        <w:ind w:hanging="436"/>
        <w:contextualSpacing/>
        <w:rPr>
          <w:rFonts w:ascii="Calibri" w:eastAsia="Calibri" w:hAnsi="Calibri" w:cs="Times New Roman"/>
        </w:rPr>
      </w:pPr>
      <w:bookmarkStart w:id="0" w:name="_Hlk143166124"/>
      <w:r w:rsidRPr="002E0473">
        <w:rPr>
          <w:rFonts w:ascii="Calibri" w:eastAsia="Calibri" w:hAnsi="Calibri" w:cs="Times New Roman"/>
        </w:rPr>
        <w:t>Please choose the most environmentally sustainable method of travel where possible</w:t>
      </w:r>
      <w:bookmarkEnd w:id="0"/>
      <w:r w:rsidRPr="002E0473">
        <w:rPr>
          <w:rFonts w:ascii="Calibri" w:eastAsia="Calibri" w:hAnsi="Calibri" w:cs="Times New Roman"/>
        </w:rPr>
        <w:t xml:space="preserve">. </w:t>
      </w:r>
    </w:p>
    <w:p w14:paraId="416C25D7" w14:textId="77777777" w:rsidR="001067FC" w:rsidRPr="002E0473" w:rsidRDefault="001067FC" w:rsidP="001067FC">
      <w:pPr>
        <w:numPr>
          <w:ilvl w:val="0"/>
          <w:numId w:val="12"/>
        </w:numPr>
        <w:spacing w:after="0" w:line="259" w:lineRule="auto"/>
        <w:ind w:hanging="436"/>
        <w:contextualSpacing/>
        <w:rPr>
          <w:rFonts w:ascii="Calibri" w:eastAsia="Calibri" w:hAnsi="Calibri" w:cs="Times New Roman"/>
        </w:rPr>
      </w:pPr>
      <w:r w:rsidRPr="002E0473">
        <w:rPr>
          <w:rFonts w:ascii="Calibri" w:eastAsia="Calibri" w:hAnsi="Calibri" w:cs="Times New Roman"/>
        </w:rPr>
        <w:t xml:space="preserve">Taxis are permissible under the university’s expense policy only if you are travelling at unsociable hours or in a location where no public transport is available. You must state the reason for requesting funding for taxis on your application form and include quotes in your application.  </w:t>
      </w:r>
    </w:p>
    <w:p w14:paraId="6CF48B09" w14:textId="013825AB" w:rsidR="001067FC" w:rsidRPr="002E0473" w:rsidRDefault="001067FC" w:rsidP="001067FC">
      <w:pPr>
        <w:numPr>
          <w:ilvl w:val="0"/>
          <w:numId w:val="12"/>
        </w:numPr>
        <w:spacing w:after="0" w:line="259" w:lineRule="auto"/>
        <w:ind w:hanging="436"/>
        <w:contextualSpacing/>
        <w:rPr>
          <w:rFonts w:ascii="Calibri" w:eastAsia="Calibri" w:hAnsi="Calibri" w:cs="Times New Roman"/>
        </w:rPr>
      </w:pPr>
      <w:r w:rsidRPr="002E0473">
        <w:rPr>
          <w:rStyle w:val="normaltextrun"/>
          <w:rFonts w:ascii="Calibri" w:eastAsia="Calibri" w:hAnsi="Calibri" w:cs="Calibri"/>
        </w:rPr>
        <w:t xml:space="preserve">Please ensure that quotes for subsistence overseas are made in line with HMRC guidance: </w:t>
      </w:r>
      <w:hyperlink r:id="rId15" w:history="1">
        <w:r w:rsidRPr="00017987">
          <w:rPr>
            <w:rStyle w:val="Hyperlink"/>
            <w:rFonts w:ascii="Calibri" w:eastAsia="Calibri" w:hAnsi="Calibri" w:cs="Calibri"/>
            <w:color w:val="0000FF"/>
          </w:rPr>
          <w:t>https://www.gov.uk/guidance/expenses-rates-for-employees-travelling-outside-the-uk</w:t>
        </w:r>
      </w:hyperlink>
      <w:r w:rsidRPr="00017987">
        <w:rPr>
          <w:rStyle w:val="normaltextrun"/>
          <w:rFonts w:ascii="Calibri" w:eastAsia="Calibri" w:hAnsi="Calibri" w:cs="Calibri"/>
          <w:color w:val="0000FF"/>
          <w:u w:val="single"/>
        </w:rPr>
        <w:t xml:space="preserve"> </w:t>
      </w:r>
      <w:r w:rsidRPr="002E0473">
        <w:rPr>
          <w:rStyle w:val="normaltextrun"/>
          <w:rFonts w:ascii="Calibri" w:eastAsia="Calibri" w:hAnsi="Calibri" w:cs="Calibri"/>
        </w:rPr>
        <w:t xml:space="preserve">and follow the university's expense claim policy: </w:t>
      </w:r>
      <w:hyperlink r:id="rId16" w:history="1">
        <w:r w:rsidR="00B877E4" w:rsidRPr="00BC1C74">
          <w:rPr>
            <w:rStyle w:val="Hyperlink"/>
            <w:rFonts w:cstheme="minorHAnsi"/>
          </w:rPr>
          <w:t>https://www.gre.ac.uk/docs/rep/vco/staff-expenses-policy/staff-expenses-policy-jul24-update-post-vce-020924-final.pdf</w:t>
        </w:r>
      </w:hyperlink>
      <w:r w:rsidR="00B877E4">
        <w:rPr>
          <w:rFonts w:cstheme="minorHAnsi"/>
        </w:rPr>
        <w:t xml:space="preserve">. </w:t>
      </w:r>
    </w:p>
    <w:p w14:paraId="7C86C19E" w14:textId="0683227A" w:rsidR="001067FC" w:rsidRPr="002E0473" w:rsidRDefault="001067FC" w:rsidP="001067FC">
      <w:pPr>
        <w:numPr>
          <w:ilvl w:val="0"/>
          <w:numId w:val="12"/>
        </w:numPr>
        <w:spacing w:after="0" w:line="259" w:lineRule="auto"/>
        <w:ind w:hanging="436"/>
        <w:contextualSpacing/>
        <w:rPr>
          <w:rFonts w:ascii="Calibri" w:eastAsia="Calibri" w:hAnsi="Calibri" w:cs="Times New Roman"/>
        </w:rPr>
      </w:pPr>
      <w:r w:rsidRPr="002E0473">
        <w:rPr>
          <w:rFonts w:ascii="Calibri" w:eastAsia="Calibri" w:hAnsi="Calibri" w:cs="Times New Roman"/>
        </w:rPr>
        <w:t xml:space="preserve">Travel overseas requires the completion of a Risk Assessment form well in advance of travel, available here: </w:t>
      </w:r>
      <w:hyperlink r:id="rId17" w:history="1">
        <w:r w:rsidR="00D80702" w:rsidRPr="00E402D1">
          <w:rPr>
            <w:rStyle w:val="Hyperlink"/>
            <w:rFonts w:ascii="Calibri" w:hAnsi="Calibri" w:cs="Calibri"/>
            <w:bdr w:val="none" w:sz="0" w:space="0" w:color="auto" w:frame="1"/>
          </w:rPr>
          <w:t>https://www.gre.ac.uk/docs/rep/health-and-safety/risk-assessment-form</w:t>
        </w:r>
      </w:hyperlink>
      <w:r w:rsidRPr="002E0473">
        <w:rPr>
          <w:rFonts w:ascii="Calibri" w:eastAsia="Calibri" w:hAnsi="Calibri" w:cs="Times New Roman"/>
        </w:rPr>
        <w:t>.</w:t>
      </w:r>
      <w:r w:rsidR="00D80702">
        <w:rPr>
          <w:rFonts w:ascii="Calibri" w:eastAsia="Calibri" w:hAnsi="Calibri" w:cs="Times New Roman"/>
        </w:rPr>
        <w:t xml:space="preserve"> </w:t>
      </w:r>
      <w:r w:rsidRPr="002E0473">
        <w:rPr>
          <w:rFonts w:ascii="Calibri" w:eastAsia="Calibri" w:hAnsi="Calibri" w:cs="Times New Roman"/>
        </w:rPr>
        <w:t xml:space="preserve">Please complete this form in full and send it to </w:t>
      </w:r>
      <w:hyperlink r:id="rId18" w:history="1">
        <w:r w:rsidRPr="00094623">
          <w:rPr>
            <w:rStyle w:val="Hyperlink"/>
          </w:rPr>
          <w:t>FEHHS-HS@greenwich.ac.uk</w:t>
        </w:r>
      </w:hyperlink>
      <w:r>
        <w:rPr>
          <w:rStyle w:val="ui-provider"/>
        </w:rPr>
        <w:t xml:space="preserve"> </w:t>
      </w:r>
      <w:r w:rsidRPr="002E0473">
        <w:rPr>
          <w:rFonts w:ascii="Calibri" w:eastAsia="Calibri" w:hAnsi="Calibri" w:cs="Times New Roman"/>
        </w:rPr>
        <w:t xml:space="preserve">for approval ahead of any overseas travel. </w:t>
      </w:r>
    </w:p>
    <w:p w14:paraId="0D35122B" w14:textId="3B453A98" w:rsidR="00D80702" w:rsidRPr="00852AC4" w:rsidRDefault="001067FC" w:rsidP="00852AC4">
      <w:pPr>
        <w:numPr>
          <w:ilvl w:val="0"/>
          <w:numId w:val="12"/>
        </w:numPr>
        <w:spacing w:after="0" w:line="259" w:lineRule="auto"/>
        <w:ind w:hanging="436"/>
        <w:contextualSpacing/>
        <w:rPr>
          <w:rFonts w:ascii="Calibri" w:eastAsia="Calibri" w:hAnsi="Calibri" w:cs="Times New Roman"/>
        </w:rPr>
      </w:pPr>
      <w:r w:rsidRPr="00D80702">
        <w:rPr>
          <w:rFonts w:ascii="Calibri" w:eastAsia="Calibri" w:hAnsi="Calibri" w:cs="Times New Roman"/>
        </w:rPr>
        <w:lastRenderedPageBreak/>
        <w:t xml:space="preserve">Travel overseas or in the UK involving a domestic flight and/or an overnight stay also requires completion of the university's travel insurance document advance of the trip: </w:t>
      </w:r>
      <w:hyperlink r:id="rId19" w:history="1">
        <w:r w:rsidR="00852AC4" w:rsidRPr="00A37174">
          <w:rPr>
            <w:rStyle w:val="Hyperlink"/>
          </w:rPr>
          <w:t>https://forms.office.com/Pages/ResponsePage.aspx?id=CvQWNelaVkm7qzlRYuWJzoFFxk6ZlWBNl5LbD1h2wRRUODJNTTk0V1kzSkFCRk4yWkY4UUpHNzNGSi4u</w:t>
        </w:r>
      </w:hyperlink>
      <w:r w:rsidR="00852AC4" w:rsidRPr="00852AC4">
        <w:t>.</w:t>
      </w:r>
      <w:r w:rsidR="00852AC4">
        <w:t xml:space="preserve"> </w:t>
      </w:r>
    </w:p>
    <w:p w14:paraId="533FCC80" w14:textId="77777777" w:rsidR="00A92388" w:rsidRPr="00D80702" w:rsidRDefault="00A92388" w:rsidP="000247B3">
      <w:pPr>
        <w:spacing w:after="0" w:line="259" w:lineRule="auto"/>
        <w:contextualSpacing/>
        <w:rPr>
          <w:rFonts w:ascii="Calibri" w:eastAsia="Calibri" w:hAnsi="Calibri" w:cs="Times New Roman"/>
        </w:rPr>
      </w:pPr>
    </w:p>
    <w:p w14:paraId="6F4C7E78" w14:textId="77777777" w:rsidR="004619E8" w:rsidRPr="004619E8" w:rsidRDefault="004619E8" w:rsidP="004619E8">
      <w:pPr>
        <w:pStyle w:val="paragraph"/>
        <w:spacing w:before="0" w:beforeAutospacing="0" w:after="0" w:afterAutospacing="0"/>
        <w:textAlignment w:val="baseline"/>
        <w:rPr>
          <w:rFonts w:ascii="Calibri" w:hAnsi="Calibri" w:cs="Calibri"/>
        </w:rPr>
      </w:pPr>
      <w:r w:rsidRPr="004619E8">
        <w:rPr>
          <w:rStyle w:val="normaltextrun"/>
          <w:rFonts w:ascii="Calibri" w:hAnsi="Calibri" w:cs="Calibri"/>
          <w:b/>
          <w:bCs/>
        </w:rPr>
        <w:t>For Applications Relating to Article Processing Charges (APCs)</w:t>
      </w:r>
      <w:r w:rsidRPr="004619E8">
        <w:rPr>
          <w:rStyle w:val="eop"/>
          <w:rFonts w:ascii="Calibri" w:hAnsi="Calibri" w:cs="Calibri"/>
        </w:rPr>
        <w:t> </w:t>
      </w:r>
    </w:p>
    <w:p w14:paraId="649CA4DF" w14:textId="76451659" w:rsidR="004619E8" w:rsidRDefault="004619E8" w:rsidP="004619E8">
      <w:pPr>
        <w:pStyle w:val="paragraph"/>
        <w:numPr>
          <w:ilvl w:val="0"/>
          <w:numId w:val="14"/>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For applications requesting support for publication costs or APCs please ensure you have familiarised yourself with the University’s transformative agreements. The University has agreements with certain publishers and can support our researchers to publish via Gold Open Access without incurring APCs:</w:t>
      </w:r>
      <w:r>
        <w:rPr>
          <w:rStyle w:val="eop"/>
          <w:rFonts w:ascii="Calibri" w:hAnsi="Calibri" w:cs="Calibri"/>
          <w:sz w:val="22"/>
          <w:szCs w:val="22"/>
        </w:rPr>
        <w:t> </w:t>
      </w:r>
    </w:p>
    <w:p w14:paraId="247A3CA7" w14:textId="36772498" w:rsidR="004619E8" w:rsidRPr="00D80702" w:rsidRDefault="00000000" w:rsidP="00310A69">
      <w:pPr>
        <w:pStyle w:val="paragraph"/>
        <w:numPr>
          <w:ilvl w:val="0"/>
          <w:numId w:val="13"/>
        </w:numPr>
        <w:spacing w:before="0" w:beforeAutospacing="0" w:after="0" w:afterAutospacing="0"/>
        <w:textAlignment w:val="baseline"/>
        <w:rPr>
          <w:rStyle w:val="normaltextrun"/>
          <w:rFonts w:ascii="Calibri" w:hAnsi="Calibri" w:cs="Calibri"/>
          <w:sz w:val="22"/>
          <w:szCs w:val="22"/>
        </w:rPr>
      </w:pPr>
      <w:hyperlink r:id="rId20" w:history="1">
        <w:r w:rsidR="00072975" w:rsidRPr="00A37174">
          <w:rPr>
            <w:rStyle w:val="Hyperlink"/>
            <w:rFonts w:ascii="Calibri" w:hAnsi="Calibri" w:cs="Calibri"/>
            <w:sz w:val="22"/>
            <w:szCs w:val="22"/>
          </w:rPr>
          <w:t>https://libguides.gre.ac.uk/researchers/openaccess</w:t>
        </w:r>
      </w:hyperlink>
      <w:r w:rsidR="00072975">
        <w:rPr>
          <w:rStyle w:val="normaltextrun"/>
          <w:rFonts w:ascii="Calibri" w:hAnsi="Calibri" w:cs="Calibri"/>
          <w:sz w:val="22"/>
          <w:szCs w:val="22"/>
        </w:rPr>
        <w:t xml:space="preserve"> </w:t>
      </w:r>
    </w:p>
    <w:p w14:paraId="04FDE036" w14:textId="6246BF34" w:rsidR="004619E8" w:rsidRPr="004619E8" w:rsidRDefault="004619E8" w:rsidP="007E4E95">
      <w:pPr>
        <w:pStyle w:val="paragraph"/>
        <w:spacing w:before="0" w:beforeAutospacing="0" w:after="0" w:afterAutospacing="0"/>
        <w:textAlignment w:val="baseline"/>
        <w:rPr>
          <w:rFonts w:ascii="Calibri" w:hAnsi="Calibri" w:cs="Calibri"/>
          <w:color w:val="0000FF"/>
          <w:sz w:val="22"/>
          <w:szCs w:val="22"/>
        </w:rPr>
      </w:pPr>
      <w:r w:rsidRPr="769688B9">
        <w:rPr>
          <w:rStyle w:val="normaltextrun"/>
          <w:rFonts w:ascii="Calibri" w:hAnsi="Calibri" w:cs="Calibri"/>
          <w:sz w:val="22"/>
          <w:szCs w:val="22"/>
        </w:rPr>
        <w:t xml:space="preserve">PGR students can request funds for publication fees with publishers with whom we do not have an arrangement. </w:t>
      </w:r>
      <w:r w:rsidRPr="769688B9">
        <w:rPr>
          <w:rStyle w:val="normaltextrun"/>
          <w:rFonts w:ascii="Calibri" w:hAnsi="Calibri" w:cs="Calibri"/>
          <w:b/>
          <w:bCs/>
          <w:sz w:val="22"/>
          <w:szCs w:val="22"/>
        </w:rPr>
        <w:t>However, there are limited funds available for thi</w:t>
      </w:r>
      <w:r w:rsidRPr="007E4E95">
        <w:rPr>
          <w:rStyle w:val="normaltextrun"/>
          <w:rFonts w:ascii="Calibri" w:hAnsi="Calibri" w:cs="Calibri"/>
          <w:b/>
          <w:bCs/>
          <w:sz w:val="22"/>
          <w:szCs w:val="22"/>
        </w:rPr>
        <w:t>s</w:t>
      </w:r>
      <w:r w:rsidR="6729C369" w:rsidRPr="007E4E95">
        <w:rPr>
          <w:rFonts w:ascii="Calibri" w:eastAsia="Calibri" w:hAnsi="Calibri" w:cs="Calibri"/>
          <w:sz w:val="22"/>
          <w:szCs w:val="22"/>
        </w:rPr>
        <w:t xml:space="preserve"> </w:t>
      </w:r>
      <w:r w:rsidR="6729C369" w:rsidRPr="007E4E95">
        <w:rPr>
          <w:rFonts w:ascii="Calibri" w:eastAsia="Calibri" w:hAnsi="Calibri" w:cs="Calibri"/>
          <w:b/>
          <w:bCs/>
          <w:sz w:val="22"/>
          <w:szCs w:val="22"/>
        </w:rPr>
        <w:t xml:space="preserve">and therefore a strong case will need to be </w:t>
      </w:r>
      <w:r w:rsidR="007E4E95">
        <w:rPr>
          <w:rFonts w:ascii="Calibri" w:eastAsia="Calibri" w:hAnsi="Calibri" w:cs="Calibri"/>
          <w:b/>
          <w:bCs/>
          <w:sz w:val="22"/>
          <w:szCs w:val="22"/>
        </w:rPr>
        <w:t>regarding</w:t>
      </w:r>
      <w:r w:rsidR="007E4E95" w:rsidRPr="007E4E95">
        <w:rPr>
          <w:rFonts w:ascii="Calibri" w:eastAsia="Calibri" w:hAnsi="Calibri" w:cs="Calibri"/>
          <w:b/>
          <w:bCs/>
          <w:sz w:val="22"/>
          <w:szCs w:val="22"/>
        </w:rPr>
        <w:t xml:space="preserve"> </w:t>
      </w:r>
      <w:r w:rsidR="6729C369" w:rsidRPr="007E4E95">
        <w:rPr>
          <w:rFonts w:ascii="Calibri" w:eastAsia="Calibri" w:hAnsi="Calibri" w:cs="Calibri"/>
          <w:b/>
          <w:bCs/>
          <w:sz w:val="22"/>
          <w:szCs w:val="22"/>
        </w:rPr>
        <w:t xml:space="preserve">why this </w:t>
      </w:r>
      <w:proofErr w:type="gramStart"/>
      <w:r w:rsidR="6729C369" w:rsidRPr="007E4E95">
        <w:rPr>
          <w:rFonts w:ascii="Calibri" w:eastAsia="Calibri" w:hAnsi="Calibri" w:cs="Calibri"/>
          <w:b/>
          <w:bCs/>
          <w:sz w:val="22"/>
          <w:szCs w:val="22"/>
        </w:rPr>
        <w:t>particular journal</w:t>
      </w:r>
      <w:proofErr w:type="gramEnd"/>
      <w:r w:rsidR="6729C369" w:rsidRPr="007E4E95">
        <w:rPr>
          <w:rFonts w:ascii="Calibri" w:eastAsia="Calibri" w:hAnsi="Calibri" w:cs="Calibri"/>
          <w:b/>
          <w:bCs/>
          <w:sz w:val="22"/>
          <w:szCs w:val="22"/>
        </w:rPr>
        <w:t xml:space="preserve"> is the most appropriate and that there are no other suitable </w:t>
      </w:r>
      <w:r w:rsidR="007E4E95" w:rsidRPr="007E4E95">
        <w:rPr>
          <w:rFonts w:ascii="Calibri" w:eastAsia="Calibri" w:hAnsi="Calibri" w:cs="Calibri"/>
          <w:b/>
          <w:bCs/>
          <w:sz w:val="22"/>
          <w:szCs w:val="22"/>
        </w:rPr>
        <w:t>outlets</w:t>
      </w:r>
      <w:r w:rsidR="007E4E95">
        <w:rPr>
          <w:rFonts w:ascii="Calibri" w:eastAsia="Calibri" w:hAnsi="Calibri" w:cs="Calibri"/>
          <w:strike/>
          <w:sz w:val="22"/>
          <w:szCs w:val="22"/>
        </w:rPr>
        <w:t xml:space="preserve"> </w:t>
      </w:r>
      <w:r w:rsidRPr="769688B9">
        <w:rPr>
          <w:rStyle w:val="normaltextrun"/>
          <w:rFonts w:ascii="Calibri" w:hAnsi="Calibri" w:cs="Calibri"/>
          <w:b/>
          <w:bCs/>
          <w:sz w:val="22"/>
          <w:szCs w:val="22"/>
        </w:rPr>
        <w:t>Please note the following important criteria:</w:t>
      </w:r>
      <w:r w:rsidRPr="769688B9">
        <w:rPr>
          <w:rStyle w:val="eop"/>
          <w:rFonts w:ascii="Calibri" w:hAnsi="Calibri" w:cs="Calibri"/>
          <w:b/>
          <w:bCs/>
          <w:sz w:val="22"/>
          <w:szCs w:val="22"/>
        </w:rPr>
        <w:t> </w:t>
      </w:r>
    </w:p>
    <w:p w14:paraId="017EE070" w14:textId="77777777" w:rsidR="00D80702" w:rsidRDefault="00D80702" w:rsidP="00223336">
      <w:pPr>
        <w:pStyle w:val="paragraph"/>
        <w:spacing w:before="0" w:beforeAutospacing="0" w:after="0" w:afterAutospacing="0"/>
        <w:ind w:left="720"/>
        <w:textAlignment w:val="baseline"/>
        <w:rPr>
          <w:rStyle w:val="eop"/>
          <w:rFonts w:ascii="Calibri" w:hAnsi="Calibri" w:cs="Calibri"/>
          <w:sz w:val="22"/>
          <w:szCs w:val="22"/>
        </w:rPr>
      </w:pPr>
    </w:p>
    <w:p w14:paraId="01E5245A" w14:textId="14212874" w:rsidR="004619E8" w:rsidRDefault="004619E8" w:rsidP="007E4E95">
      <w:pPr>
        <w:pStyle w:val="paragraph"/>
        <w:numPr>
          <w:ilvl w:val="0"/>
          <w:numId w:val="14"/>
        </w:numPr>
        <w:spacing w:before="0" w:beforeAutospacing="0" w:after="0" w:afterAutospacing="0"/>
        <w:textAlignment w:val="baseline"/>
        <w:rPr>
          <w:rStyle w:val="eop"/>
          <w:rFonts w:ascii="Calibri" w:hAnsi="Calibri" w:cs="Calibri"/>
          <w:sz w:val="22"/>
          <w:szCs w:val="22"/>
        </w:rPr>
      </w:pPr>
      <w:r w:rsidRPr="08304E5F">
        <w:rPr>
          <w:rStyle w:val="normaltextrun"/>
          <w:rFonts w:ascii="Calibri" w:hAnsi="Calibri" w:cs="Calibri"/>
          <w:sz w:val="22"/>
          <w:szCs w:val="22"/>
        </w:rPr>
        <w:t xml:space="preserve">Provision of funding would normally apply only to </w:t>
      </w:r>
      <w:r w:rsidRPr="08304E5F">
        <w:rPr>
          <w:rStyle w:val="normaltextrun"/>
          <w:rFonts w:ascii="Calibri" w:hAnsi="Calibri" w:cs="Calibri"/>
          <w:b/>
          <w:bCs/>
          <w:sz w:val="22"/>
          <w:szCs w:val="22"/>
        </w:rPr>
        <w:t xml:space="preserve">Q1 Journals </w:t>
      </w:r>
      <w:r w:rsidRPr="08304E5F">
        <w:rPr>
          <w:rStyle w:val="normaltextrun"/>
          <w:rFonts w:ascii="Calibri" w:hAnsi="Calibri" w:cs="Calibri"/>
          <w:sz w:val="22"/>
          <w:szCs w:val="22"/>
        </w:rPr>
        <w:t xml:space="preserve">Please check here: </w:t>
      </w:r>
      <w:hyperlink r:id="rId21">
        <w:r w:rsidRPr="08304E5F">
          <w:rPr>
            <w:rStyle w:val="normaltextrun"/>
            <w:rFonts w:ascii="Calibri" w:hAnsi="Calibri" w:cs="Calibri"/>
            <w:color w:val="0000FF"/>
            <w:sz w:val="22"/>
            <w:szCs w:val="22"/>
            <w:u w:val="single"/>
          </w:rPr>
          <w:t>https://www.scimagojr.com/</w:t>
        </w:r>
      </w:hyperlink>
      <w:r w:rsidRPr="08304E5F">
        <w:rPr>
          <w:rStyle w:val="normaltextrun"/>
          <w:rFonts w:ascii="Calibri" w:hAnsi="Calibri" w:cs="Calibri"/>
          <w:color w:val="0000FF"/>
          <w:sz w:val="22"/>
          <w:szCs w:val="22"/>
        </w:rPr>
        <w:t>. </w:t>
      </w:r>
      <w:r w:rsidRPr="08304E5F">
        <w:rPr>
          <w:rStyle w:val="eop"/>
          <w:rFonts w:ascii="Calibri" w:hAnsi="Calibri" w:cs="Calibri"/>
          <w:color w:val="0000FF"/>
          <w:sz w:val="22"/>
          <w:szCs w:val="22"/>
        </w:rPr>
        <w:t> </w:t>
      </w:r>
    </w:p>
    <w:p w14:paraId="66D7D965" w14:textId="77777777" w:rsidR="004619E8" w:rsidRDefault="004619E8" w:rsidP="004619E8">
      <w:pPr>
        <w:pStyle w:val="paragraph"/>
        <w:numPr>
          <w:ilvl w:val="1"/>
          <w:numId w:val="14"/>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There must be a high likelihood that the paper will be included in REF2029 and/or form part of a case study for this. </w:t>
      </w:r>
      <w:r>
        <w:rPr>
          <w:rStyle w:val="eop"/>
          <w:rFonts w:ascii="Calibri" w:hAnsi="Calibri" w:cs="Calibri"/>
          <w:sz w:val="22"/>
          <w:szCs w:val="22"/>
        </w:rPr>
        <w:t> </w:t>
      </w:r>
    </w:p>
    <w:p w14:paraId="0B90FB56" w14:textId="77777777" w:rsidR="004619E8" w:rsidRDefault="004619E8" w:rsidP="004619E8">
      <w:pPr>
        <w:pStyle w:val="paragraph"/>
        <w:numPr>
          <w:ilvl w:val="1"/>
          <w:numId w:val="14"/>
        </w:numPr>
        <w:spacing w:before="0" w:beforeAutospacing="0" w:after="0" w:afterAutospacing="0"/>
        <w:textAlignment w:val="baseline"/>
        <w:rPr>
          <w:rFonts w:ascii="Calibri" w:hAnsi="Calibri" w:cs="Calibri"/>
          <w:sz w:val="22"/>
          <w:szCs w:val="22"/>
        </w:rPr>
      </w:pPr>
      <w:r w:rsidRPr="004619E8">
        <w:rPr>
          <w:rStyle w:val="normaltextrun"/>
          <w:rFonts w:ascii="Calibri" w:hAnsi="Calibri" w:cs="Calibri"/>
          <w:sz w:val="22"/>
          <w:szCs w:val="22"/>
        </w:rPr>
        <w:t>The publication must be part of a clear and planned trajectory/body of research.</w:t>
      </w:r>
    </w:p>
    <w:p w14:paraId="377AB7E7" w14:textId="77777777" w:rsidR="004619E8" w:rsidRDefault="004619E8" w:rsidP="004619E8">
      <w:pPr>
        <w:pStyle w:val="paragraph"/>
        <w:numPr>
          <w:ilvl w:val="1"/>
          <w:numId w:val="14"/>
        </w:numPr>
        <w:spacing w:before="0" w:beforeAutospacing="0" w:after="0" w:afterAutospacing="0"/>
        <w:textAlignment w:val="baseline"/>
        <w:rPr>
          <w:rFonts w:ascii="Calibri" w:hAnsi="Calibri" w:cs="Calibri"/>
          <w:sz w:val="22"/>
          <w:szCs w:val="22"/>
        </w:rPr>
      </w:pPr>
      <w:r w:rsidRPr="004619E8">
        <w:rPr>
          <w:rStyle w:val="normaltextrun"/>
          <w:rFonts w:ascii="Calibri" w:hAnsi="Calibri" w:cs="Calibri"/>
          <w:sz w:val="22"/>
          <w:szCs w:val="22"/>
        </w:rPr>
        <w:t>This funding application MUST be made before submitting for publication to ensure that funding approval is in place. Retrospective requests will not be considered.  </w:t>
      </w:r>
      <w:r w:rsidRPr="004619E8">
        <w:rPr>
          <w:rStyle w:val="eop"/>
          <w:rFonts w:ascii="Calibri" w:hAnsi="Calibri" w:cs="Calibri"/>
          <w:sz w:val="22"/>
          <w:szCs w:val="22"/>
        </w:rPr>
        <w:t> </w:t>
      </w:r>
    </w:p>
    <w:p w14:paraId="7DE2A49F" w14:textId="291254F2" w:rsidR="004619E8" w:rsidRPr="004619E8" w:rsidRDefault="004619E8" w:rsidP="769688B9">
      <w:pPr>
        <w:pStyle w:val="paragraph"/>
        <w:numPr>
          <w:ilvl w:val="1"/>
          <w:numId w:val="14"/>
        </w:numPr>
        <w:spacing w:before="0" w:beforeAutospacing="0" w:after="0" w:afterAutospacing="0"/>
        <w:textAlignment w:val="baseline"/>
        <w:rPr>
          <w:rFonts w:ascii="Calibri" w:hAnsi="Calibri" w:cs="Calibri"/>
          <w:sz w:val="22"/>
          <w:szCs w:val="22"/>
        </w:rPr>
      </w:pPr>
      <w:r w:rsidRPr="769688B9">
        <w:rPr>
          <w:rStyle w:val="normaltextrun"/>
          <w:rFonts w:ascii="Calibri" w:hAnsi="Calibri" w:cs="Calibri"/>
          <w:sz w:val="22"/>
          <w:szCs w:val="22"/>
        </w:rPr>
        <w:t>Please discuss publishing routes with your Centre Lead</w:t>
      </w:r>
      <w:r w:rsidR="7DE6AE0D" w:rsidRPr="769688B9">
        <w:rPr>
          <w:rStyle w:val="normaltextrun"/>
          <w:rFonts w:ascii="Calibri" w:hAnsi="Calibri" w:cs="Calibri"/>
          <w:sz w:val="22"/>
          <w:szCs w:val="22"/>
        </w:rPr>
        <w:t xml:space="preserve"> and supervisors</w:t>
      </w:r>
      <w:r w:rsidRPr="769688B9">
        <w:rPr>
          <w:rStyle w:val="normaltextrun"/>
          <w:rFonts w:ascii="Calibri" w:hAnsi="Calibri" w:cs="Calibri"/>
          <w:sz w:val="22"/>
          <w:szCs w:val="22"/>
        </w:rPr>
        <w:t xml:space="preserve"> before submitting your funding application.</w:t>
      </w:r>
      <w:r w:rsidRPr="769688B9">
        <w:rPr>
          <w:rStyle w:val="eop"/>
          <w:rFonts w:ascii="Calibri" w:hAnsi="Calibri" w:cs="Calibri"/>
          <w:sz w:val="22"/>
          <w:szCs w:val="22"/>
        </w:rPr>
        <w:t> </w:t>
      </w:r>
    </w:p>
    <w:p w14:paraId="04ACA7C8" w14:textId="1CA47B0E" w:rsidR="01E440BC" w:rsidRDefault="01E440BC" w:rsidP="67D0DCBE">
      <w:pPr>
        <w:pStyle w:val="paragraph"/>
        <w:numPr>
          <w:ilvl w:val="1"/>
          <w:numId w:val="14"/>
        </w:numPr>
        <w:spacing w:before="0" w:beforeAutospacing="0" w:after="0" w:afterAutospacing="0"/>
        <w:rPr>
          <w:rStyle w:val="eop"/>
          <w:rFonts w:ascii="Calibri" w:hAnsi="Calibri" w:cs="Calibri"/>
          <w:sz w:val="22"/>
          <w:szCs w:val="22"/>
        </w:rPr>
      </w:pPr>
      <w:r w:rsidRPr="67D0DCBE">
        <w:rPr>
          <w:rStyle w:val="eop"/>
          <w:rFonts w:ascii="Calibri" w:hAnsi="Calibri" w:cs="Calibri"/>
          <w:sz w:val="22"/>
          <w:szCs w:val="22"/>
        </w:rPr>
        <w:t>Students may only apply for funding to cover one APC for the duration of their doctoral studies.</w:t>
      </w:r>
    </w:p>
    <w:p w14:paraId="7AD266E9" w14:textId="3BC5467E" w:rsidR="004619E8" w:rsidRDefault="004619E8" w:rsidP="00D80702">
      <w:pPr>
        <w:pStyle w:val="paragraph"/>
        <w:numPr>
          <w:ilvl w:val="0"/>
          <w:numId w:val="14"/>
        </w:numPr>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Please ensure that you follow the University Publications Policy: </w:t>
      </w:r>
      <w:hyperlink r:id="rId22" w:tgtFrame="_blank" w:history="1">
        <w:r w:rsidRPr="004619E8">
          <w:rPr>
            <w:rStyle w:val="normaltextrun"/>
            <w:rFonts w:ascii="Calibri" w:hAnsi="Calibri" w:cs="Calibri"/>
            <w:color w:val="0000FF"/>
            <w:sz w:val="22"/>
            <w:szCs w:val="22"/>
            <w:u w:val="single"/>
          </w:rPr>
          <w:t>https://docs.gre.ac.uk/__data/assets/pdf_file/0028/198145/UoG-Statement-on-Scholarly-Communication-UPDATED-202009.pdf</w:t>
        </w:r>
      </w:hyperlink>
      <w:r w:rsidR="00D80702">
        <w:rPr>
          <w:rStyle w:val="eop"/>
          <w:rFonts w:ascii="Calibri" w:hAnsi="Calibri" w:cs="Calibri"/>
          <w:sz w:val="22"/>
          <w:szCs w:val="22"/>
        </w:rPr>
        <w:t>.</w:t>
      </w:r>
    </w:p>
    <w:p w14:paraId="517A15B4" w14:textId="54767997" w:rsidR="00D80702" w:rsidRDefault="00D80702" w:rsidP="007E4E95">
      <w:pPr>
        <w:pStyle w:val="paragraph"/>
        <w:numPr>
          <w:ilvl w:val="0"/>
          <w:numId w:val="14"/>
        </w:numPr>
        <w:spacing w:before="0" w:beforeAutospacing="0" w:after="0" w:afterAutospacing="0"/>
        <w:textAlignment w:val="baseline"/>
        <w:rPr>
          <w:rFonts w:ascii="Calibri" w:hAnsi="Calibri" w:cs="Calibri"/>
          <w:sz w:val="22"/>
          <w:szCs w:val="22"/>
        </w:rPr>
      </w:pPr>
      <w:r w:rsidRPr="007E4E95">
        <w:rPr>
          <w:rStyle w:val="normaltextrun"/>
          <w:rFonts w:ascii="Calibri" w:hAnsi="Calibri" w:cs="Calibri"/>
          <w:sz w:val="22"/>
          <w:szCs w:val="22"/>
          <w:shd w:val="clear" w:color="auto" w:fill="FFFFFF"/>
        </w:rPr>
        <w:t>If you need additional guidance please contact Hannah Wilson, Scholarly Communications Manager:</w:t>
      </w:r>
      <w:r w:rsidRPr="007E4E95">
        <w:rPr>
          <w:rStyle w:val="normaltextrun"/>
          <w:rFonts w:ascii="Calibri" w:hAnsi="Calibri" w:cs="Calibri"/>
          <w:sz w:val="22"/>
          <w:szCs w:val="22"/>
          <w:u w:val="single"/>
          <w:shd w:val="clear" w:color="auto" w:fill="FFFFFF"/>
        </w:rPr>
        <w:t xml:space="preserve"> </w:t>
      </w:r>
      <w:hyperlink r:id="rId23" w:history="1">
        <w:r w:rsidRPr="00E402D1">
          <w:rPr>
            <w:rStyle w:val="Hyperlink"/>
            <w:rFonts w:ascii="Calibri" w:hAnsi="Calibri" w:cs="Calibri"/>
            <w:sz w:val="22"/>
            <w:szCs w:val="22"/>
            <w:shd w:val="clear" w:color="auto" w:fill="FFFFFF"/>
          </w:rPr>
          <w:t>scholarlycommunications@gre.ac.uk</w:t>
        </w:r>
      </w:hyperlink>
      <w:r>
        <w:rPr>
          <w:rStyle w:val="eop"/>
          <w:rFonts w:ascii="Calibri" w:hAnsi="Calibri" w:cs="Calibri"/>
          <w:color w:val="0563C1"/>
          <w:sz w:val="22"/>
          <w:szCs w:val="22"/>
          <w:shd w:val="clear" w:color="auto" w:fill="FFFFFF"/>
        </w:rPr>
        <w:t xml:space="preserve">. </w:t>
      </w:r>
    </w:p>
    <w:p w14:paraId="6E4FC130" w14:textId="77777777" w:rsidR="004619E8" w:rsidRDefault="004619E8" w:rsidP="004619E8">
      <w:pPr>
        <w:spacing w:after="0" w:line="259" w:lineRule="auto"/>
        <w:contextualSpacing/>
        <w:rPr>
          <w:rFonts w:ascii="Calibri" w:eastAsia="Calibri" w:hAnsi="Calibri" w:cs="Times New Roman"/>
        </w:rPr>
      </w:pPr>
    </w:p>
    <w:p w14:paraId="6C30071A" w14:textId="7419D4A6" w:rsidR="002A01AF" w:rsidRDefault="00516198" w:rsidP="00A45651">
      <w:r>
        <w:rPr>
          <w:b/>
          <w:sz w:val="24"/>
        </w:rPr>
        <w:t>R</w:t>
      </w:r>
      <w:r w:rsidR="0058089B" w:rsidRPr="00EC60D0">
        <w:rPr>
          <w:b/>
          <w:sz w:val="24"/>
        </w:rPr>
        <w:t>ational</w:t>
      </w:r>
      <w:r w:rsidR="009C35E8">
        <w:rPr>
          <w:b/>
          <w:sz w:val="24"/>
        </w:rPr>
        <w:t>e</w:t>
      </w:r>
      <w:r w:rsidR="0058089B" w:rsidRPr="00EC60D0">
        <w:rPr>
          <w:b/>
          <w:sz w:val="24"/>
        </w:rPr>
        <w:t xml:space="preserve"> for </w:t>
      </w:r>
      <w:r w:rsidR="00AE3EEF">
        <w:rPr>
          <w:b/>
          <w:sz w:val="24"/>
        </w:rPr>
        <w:t>Research support</w:t>
      </w:r>
      <w:r w:rsidR="0023143D" w:rsidRPr="00EC60D0">
        <w:rPr>
          <w:b/>
          <w:sz w:val="24"/>
        </w:rPr>
        <w:t xml:space="preserve">: </w:t>
      </w:r>
    </w:p>
    <w:p w14:paraId="115CB1B4" w14:textId="1E99ABB4" w:rsidR="00A45651" w:rsidRPr="00C16BAF" w:rsidRDefault="00C16BAF" w:rsidP="00A45651">
      <w:pPr>
        <w:rPr>
          <w:i/>
          <w:iCs/>
        </w:rPr>
      </w:pPr>
      <w:r>
        <w:rPr>
          <w:b/>
        </w:rPr>
        <w:t xml:space="preserve">Applicant </w:t>
      </w:r>
      <w:r w:rsidR="00AB3B32" w:rsidRPr="00D07F72">
        <w:rPr>
          <w:b/>
        </w:rPr>
        <w:t>Sup</w:t>
      </w:r>
      <w:r w:rsidR="00AB3B32">
        <w:rPr>
          <w:b/>
        </w:rPr>
        <w:t>porting</w:t>
      </w:r>
      <w:r w:rsidR="00AB3B32" w:rsidRPr="00D07F72">
        <w:rPr>
          <w:b/>
        </w:rPr>
        <w:t xml:space="preserve"> Statement</w:t>
      </w:r>
      <w:r w:rsidR="00AB3B32">
        <w:rPr>
          <w:b/>
        </w:rPr>
        <w:t xml:space="preserve">: </w:t>
      </w:r>
      <w:r w:rsidR="00AB3B32">
        <w:rPr>
          <w:b/>
        </w:rPr>
        <w:br/>
      </w:r>
      <w:r w:rsidR="00A45651" w:rsidRPr="00C16BAF">
        <w:rPr>
          <w:i/>
          <w:iCs/>
        </w:rPr>
        <w:t>Applicants should provide a supporting statement</w:t>
      </w:r>
      <w:r>
        <w:rPr>
          <w:i/>
          <w:iCs/>
        </w:rPr>
        <w:t xml:space="preserve"> in the box below</w:t>
      </w:r>
      <w:r w:rsidRPr="00C16BAF">
        <w:rPr>
          <w:i/>
          <w:iCs/>
        </w:rPr>
        <w:t xml:space="preserve">, </w:t>
      </w:r>
      <w:r w:rsidR="00A45651" w:rsidRPr="00C16BAF">
        <w:rPr>
          <w:i/>
          <w:iCs/>
        </w:rPr>
        <w:t xml:space="preserve">no more than </w:t>
      </w:r>
      <w:r w:rsidR="00C1077F">
        <w:rPr>
          <w:i/>
          <w:iCs/>
        </w:rPr>
        <w:t>500</w:t>
      </w:r>
      <w:r w:rsidR="00A45651" w:rsidRPr="00C16BAF">
        <w:rPr>
          <w:i/>
          <w:iCs/>
        </w:rPr>
        <w:t xml:space="preserve"> words</w:t>
      </w:r>
      <w:r w:rsidRPr="00C16BAF">
        <w:rPr>
          <w:i/>
          <w:iCs/>
        </w:rPr>
        <w:t>,</w:t>
      </w:r>
      <w:r w:rsidR="00A45651" w:rsidRPr="00C16BAF">
        <w:rPr>
          <w:i/>
          <w:iCs/>
        </w:rPr>
        <w:t xml:space="preserve"> detailing the following criteria:</w:t>
      </w:r>
    </w:p>
    <w:p w14:paraId="2C1A0854" w14:textId="77777777" w:rsidR="00A45651" w:rsidRPr="00C16BAF" w:rsidRDefault="00A45651" w:rsidP="00A45651">
      <w:pPr>
        <w:pStyle w:val="ListParagraph"/>
        <w:numPr>
          <w:ilvl w:val="0"/>
          <w:numId w:val="8"/>
        </w:numPr>
        <w:rPr>
          <w:i/>
          <w:iCs/>
        </w:rPr>
      </w:pPr>
      <w:r w:rsidRPr="00C16BAF">
        <w:rPr>
          <w:i/>
          <w:iCs/>
        </w:rPr>
        <w:t>Rationale for research support</w:t>
      </w:r>
    </w:p>
    <w:p w14:paraId="7DBE525B" w14:textId="2315722E" w:rsidR="00A45651" w:rsidRPr="00C16BAF" w:rsidRDefault="00A45651" w:rsidP="00A45651">
      <w:pPr>
        <w:pStyle w:val="ListParagraph"/>
        <w:numPr>
          <w:ilvl w:val="0"/>
          <w:numId w:val="8"/>
        </w:numPr>
        <w:rPr>
          <w:i/>
          <w:iCs/>
        </w:rPr>
      </w:pPr>
      <w:proofErr w:type="gramStart"/>
      <w:r w:rsidRPr="00C16BAF">
        <w:rPr>
          <w:i/>
          <w:iCs/>
        </w:rPr>
        <w:lastRenderedPageBreak/>
        <w:t>Brief summary</w:t>
      </w:r>
      <w:proofErr w:type="gramEnd"/>
      <w:r w:rsidRPr="00C16BAF">
        <w:rPr>
          <w:i/>
          <w:iCs/>
        </w:rPr>
        <w:t xml:space="preserve"> of paper being presented, training course, or brief study outline</w:t>
      </w:r>
      <w:r w:rsidR="006E4EE0">
        <w:rPr>
          <w:i/>
          <w:iCs/>
        </w:rPr>
        <w:t>.</w:t>
      </w:r>
    </w:p>
    <w:p w14:paraId="096A7715" w14:textId="77777777" w:rsidR="00A45651" w:rsidRPr="00C16BAF" w:rsidRDefault="00A45651" w:rsidP="00A45651">
      <w:pPr>
        <w:pStyle w:val="ListParagraph"/>
        <w:numPr>
          <w:ilvl w:val="0"/>
          <w:numId w:val="8"/>
        </w:numPr>
        <w:rPr>
          <w:i/>
          <w:iCs/>
        </w:rPr>
      </w:pPr>
      <w:r w:rsidRPr="00C16BAF">
        <w:rPr>
          <w:i/>
          <w:iCs/>
        </w:rPr>
        <w:t>How this research support will help progress/enhance studies</w:t>
      </w:r>
    </w:p>
    <w:p w14:paraId="4CFAD94C" w14:textId="28A62892" w:rsidR="00AB3B32" w:rsidRPr="00A45651" w:rsidRDefault="00A45651" w:rsidP="08304E5F">
      <w:pPr>
        <w:pStyle w:val="ListParagraph"/>
        <w:numPr>
          <w:ilvl w:val="0"/>
          <w:numId w:val="8"/>
        </w:numPr>
        <w:rPr>
          <w:i/>
          <w:iCs/>
        </w:rPr>
      </w:pPr>
      <w:r w:rsidRPr="08304E5F">
        <w:rPr>
          <w:i/>
          <w:iCs/>
        </w:rPr>
        <w:t>Why this conference/training/software is the most suitable and that no others are offered cheaper elsewhere (if applicable).</w:t>
      </w:r>
    </w:p>
    <w:p w14:paraId="79417EE1" w14:textId="2BB30D74" w:rsidR="02B35A7C" w:rsidRDefault="02B35A7C" w:rsidP="08304E5F">
      <w:pPr>
        <w:pStyle w:val="ListParagraph"/>
        <w:numPr>
          <w:ilvl w:val="0"/>
          <w:numId w:val="8"/>
        </w:numPr>
        <w:rPr>
          <w:i/>
          <w:iCs/>
        </w:rPr>
      </w:pPr>
      <w:r w:rsidRPr="08304E5F">
        <w:rPr>
          <w:i/>
          <w:iCs/>
        </w:rPr>
        <w:t>If requesting funding to support payment of an APC, please outline how this request meets the criteria stated above.</w:t>
      </w:r>
    </w:p>
    <w:p w14:paraId="51FAB0A7" w14:textId="6A2E09CB" w:rsidR="004619E8" w:rsidRDefault="00AB3B32" w:rsidP="00AB3B32">
      <w:pPr>
        <w:rPr>
          <w:b/>
        </w:rPr>
      </w:pPr>
      <w:r w:rsidRPr="00607030">
        <w:rPr>
          <w:b/>
          <w:noProof/>
        </w:rPr>
        <mc:AlternateContent>
          <mc:Choice Requires="wps">
            <w:drawing>
              <wp:inline distT="0" distB="0" distL="0" distR="0" wp14:anchorId="0A4D8C22" wp14:editId="5C05B23E">
                <wp:extent cx="6362700" cy="1118235"/>
                <wp:effectExtent l="0" t="0" r="19050" b="24765"/>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1118235"/>
                        </a:xfrm>
                        <a:prstGeom prst="rect">
                          <a:avLst/>
                        </a:prstGeom>
                        <a:solidFill>
                          <a:srgbClr val="FFFFFF"/>
                        </a:solidFill>
                        <a:ln w="9525">
                          <a:solidFill>
                            <a:srgbClr val="000000"/>
                          </a:solidFill>
                          <a:miter lim="800000"/>
                          <a:headEnd/>
                          <a:tailEnd/>
                        </a:ln>
                      </wps:spPr>
                      <wps:txbx>
                        <w:txbxContent>
                          <w:p w14:paraId="7AE8B87F" w14:textId="77777777" w:rsidR="00AB3B32" w:rsidRDefault="00AB3B32" w:rsidP="00AB3B32"/>
                          <w:p w14:paraId="689D1860" w14:textId="77777777" w:rsidR="001E4658" w:rsidRDefault="001E4658" w:rsidP="00AB3B32"/>
                          <w:p w14:paraId="05697DA1" w14:textId="77777777" w:rsidR="001E4658" w:rsidRDefault="001E4658" w:rsidP="00AB3B32"/>
                          <w:p w14:paraId="5453D224" w14:textId="77777777" w:rsidR="001E4658" w:rsidRDefault="001E4658" w:rsidP="00AB3B32"/>
                          <w:p w14:paraId="6DAA5C59" w14:textId="77777777" w:rsidR="001E4658" w:rsidRDefault="001E4658" w:rsidP="00AB3B32"/>
                          <w:p w14:paraId="5FFFA0B5" w14:textId="77777777" w:rsidR="001E4658" w:rsidRDefault="001E4658" w:rsidP="00AB3B32"/>
                        </w:txbxContent>
                      </wps:txbx>
                      <wps:bodyPr rot="0" vert="horz" wrap="square" lIns="91440" tIns="45720" rIns="91440" bIns="45720" anchor="t" anchorCtr="0">
                        <a:noAutofit/>
                      </wps:bodyPr>
                    </wps:wsp>
                  </a:graphicData>
                </a:graphic>
              </wp:inline>
            </w:drawing>
          </mc:Choice>
          <mc:Fallback>
            <w:pict>
              <v:shapetype w14:anchorId="0A4D8C22" id="_x0000_t202" coordsize="21600,21600" o:spt="202" path="m,l,21600r21600,l21600,xe">
                <v:stroke joinstyle="miter"/>
                <v:path gradientshapeok="t" o:connecttype="rect"/>
              </v:shapetype>
              <v:shape id="Text Box 1" o:spid="_x0000_s1026" type="#_x0000_t202" style="width:501pt;height:8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">
                <v:textbox>
                  <w:txbxContent>
                    <w:p w14:paraId="7AE8B87F" w14:textId="77777777" w:rsidR="00AB3B32" w:rsidRDefault="00AB3B32" w:rsidP="00AB3B32"/>
                    <w:p w14:paraId="689D1860" w14:textId="77777777" w:rsidR="001E4658" w:rsidRDefault="001E4658" w:rsidP="00AB3B32"/>
                    <w:p w14:paraId="05697DA1" w14:textId="77777777" w:rsidR="001E4658" w:rsidRDefault="001E4658" w:rsidP="00AB3B32"/>
                    <w:p w14:paraId="5453D224" w14:textId="77777777" w:rsidR="001E4658" w:rsidRDefault="001E4658" w:rsidP="00AB3B32"/>
                    <w:p w14:paraId="6DAA5C59" w14:textId="77777777" w:rsidR="001E4658" w:rsidRDefault="001E4658" w:rsidP="00AB3B32"/>
                    <w:p w14:paraId="5FFFA0B5" w14:textId="77777777" w:rsidR="001E4658" w:rsidRDefault="001E4658" w:rsidP="00AB3B32"/>
                  </w:txbxContent>
                </v:textbox>
                <w10:anchorlock/>
              </v:shape>
            </w:pict>
          </mc:Fallback>
        </mc:AlternateContent>
      </w:r>
    </w:p>
    <w:p w14:paraId="15CD5785" w14:textId="7B504883" w:rsidR="003D2220" w:rsidRPr="004E72BE" w:rsidRDefault="00D07F72" w:rsidP="00AB3B32">
      <w:pPr>
        <w:rPr>
          <w:i/>
        </w:rPr>
      </w:pPr>
      <w:r w:rsidRPr="00D07F72">
        <w:rPr>
          <w:b/>
        </w:rPr>
        <w:t>Supervisor Statement</w:t>
      </w:r>
      <w:r w:rsidR="0023143D">
        <w:rPr>
          <w:b/>
        </w:rPr>
        <w:t xml:space="preserve">: </w:t>
      </w:r>
      <w:r w:rsidR="003D2220">
        <w:rPr>
          <w:b/>
        </w:rPr>
        <w:br/>
      </w:r>
      <w:r w:rsidR="003D2220" w:rsidRPr="004E72BE">
        <w:rPr>
          <w:i/>
        </w:rPr>
        <w:t>Supervisor s</w:t>
      </w:r>
      <w:r w:rsidR="001D7222" w:rsidRPr="004E72BE">
        <w:rPr>
          <w:i/>
        </w:rPr>
        <w:t>hould provide a short statement, no more than 1</w:t>
      </w:r>
      <w:r w:rsidR="00854AC8">
        <w:rPr>
          <w:i/>
        </w:rPr>
        <w:t>5</w:t>
      </w:r>
      <w:r w:rsidR="001D7222" w:rsidRPr="004E72BE">
        <w:rPr>
          <w:i/>
        </w:rPr>
        <w:t xml:space="preserve">0 words, </w:t>
      </w:r>
      <w:r w:rsidR="003D2220" w:rsidRPr="004E72BE">
        <w:rPr>
          <w:i/>
        </w:rPr>
        <w:t xml:space="preserve">detailing why they feel the </w:t>
      </w:r>
      <w:r w:rsidR="005D7433">
        <w:rPr>
          <w:i/>
        </w:rPr>
        <w:t>support</w:t>
      </w:r>
      <w:r w:rsidR="003D2220" w:rsidRPr="004E72BE">
        <w:rPr>
          <w:i/>
        </w:rPr>
        <w:t xml:space="preserve"> is appropriate to the </w:t>
      </w:r>
      <w:r w:rsidR="0023143D" w:rsidRPr="004E72BE">
        <w:rPr>
          <w:i/>
        </w:rPr>
        <w:t>student’s</w:t>
      </w:r>
      <w:r w:rsidR="003D2220" w:rsidRPr="004E72BE">
        <w:rPr>
          <w:i/>
        </w:rPr>
        <w:t xml:space="preserve"> studies and how </w:t>
      </w:r>
      <w:r w:rsidR="001B4347">
        <w:rPr>
          <w:i/>
        </w:rPr>
        <w:t>it</w:t>
      </w:r>
      <w:r w:rsidR="003D2220" w:rsidRPr="004E72BE">
        <w:rPr>
          <w:i/>
        </w:rPr>
        <w:t xml:space="preserve"> will enhance their work.</w:t>
      </w:r>
    </w:p>
    <w:p w14:paraId="1E665462" w14:textId="4700E3C4" w:rsidR="00607030" w:rsidRPr="009A372B" w:rsidRDefault="00607030" w:rsidP="00B20696">
      <w:pPr>
        <w:rPr>
          <w:b/>
        </w:rPr>
      </w:pPr>
      <w:r w:rsidRPr="00607030">
        <w:rPr>
          <w:b/>
          <w:noProof/>
        </w:rPr>
        <mc:AlternateContent>
          <mc:Choice Requires="wps">
            <w:drawing>
              <wp:inline distT="0" distB="0" distL="0" distR="0" wp14:anchorId="10EBBA38" wp14:editId="0904DCF5">
                <wp:extent cx="6362700" cy="1118235"/>
                <wp:effectExtent l="0" t="0" r="19050" b="2476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1118235"/>
                        </a:xfrm>
                        <a:prstGeom prst="rect">
                          <a:avLst/>
                        </a:prstGeom>
                        <a:solidFill>
                          <a:srgbClr val="FFFFFF"/>
                        </a:solidFill>
                        <a:ln w="9525">
                          <a:solidFill>
                            <a:srgbClr val="000000"/>
                          </a:solidFill>
                          <a:miter lim="800000"/>
                          <a:headEnd/>
                          <a:tailEnd/>
                        </a:ln>
                      </wps:spPr>
                      <wps:txbx>
                        <w:txbxContent>
                          <w:p w14:paraId="580A5AEF" w14:textId="13BBFAB2" w:rsidR="00607030" w:rsidRDefault="00607030"/>
                        </w:txbxContent>
                      </wps:txbx>
                      <wps:bodyPr rot="0" vert="horz" wrap="square" lIns="91440" tIns="45720" rIns="91440" bIns="45720" anchor="t" anchorCtr="0">
                        <a:noAutofit/>
                      </wps:bodyPr>
                    </wps:wsp>
                  </a:graphicData>
                </a:graphic>
              </wp:inline>
            </w:drawing>
          </mc:Choice>
          <mc:Fallback>
            <w:pict>
              <v:shape w14:anchorId="10EBBA38" id="Text Box 2" o:spid="_x0000_s1027" type="#_x0000_t202" style="width:501pt;height:8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">
                <v:textbox>
                  <w:txbxContent>
                    <w:p w14:paraId="580A5AEF" w14:textId="13BBFAB2" w:rsidR="00607030" w:rsidRDefault="00607030"/>
                  </w:txbxContent>
                </v:textbox>
                <w10:anchorlock/>
              </v:shape>
            </w:pict>
          </mc:Fallback>
        </mc:AlternateContent>
      </w:r>
    </w:p>
    <w:p w14:paraId="67283540" w14:textId="00B0B8A0" w:rsidR="00861021" w:rsidRDefault="00CD011E" w:rsidP="001E4658">
      <w:pPr>
        <w:rPr>
          <w:b/>
        </w:rPr>
      </w:pPr>
      <w:r w:rsidRPr="00CD011E">
        <w:rPr>
          <w:b/>
          <w:bCs/>
        </w:rPr>
        <w:t xml:space="preserve">Supervisor </w:t>
      </w:r>
      <w:r w:rsidR="00B20696" w:rsidRPr="00CD011E">
        <w:rPr>
          <w:b/>
          <w:bCs/>
        </w:rPr>
        <w:t>Signature</w:t>
      </w:r>
      <w:r w:rsidR="0023143D">
        <w:t>:</w:t>
      </w:r>
      <w:r w:rsidR="00B20696">
        <w:tab/>
      </w:r>
      <w:r w:rsidR="00B20696">
        <w:tab/>
      </w:r>
      <w:r w:rsidR="00B20696">
        <w:tab/>
      </w:r>
      <w:r w:rsidR="00B20696">
        <w:tab/>
      </w:r>
      <w:r w:rsidR="00B20696">
        <w:tab/>
      </w:r>
      <w:r w:rsidR="00B20696">
        <w:tab/>
      </w:r>
      <w:r w:rsidR="00B20696" w:rsidRPr="00CD011E">
        <w:rPr>
          <w:b/>
          <w:bCs/>
        </w:rPr>
        <w:t>Date:</w:t>
      </w:r>
      <w:r w:rsidR="00B20696">
        <w:br/>
      </w:r>
      <w:r w:rsidR="00B20696" w:rsidRPr="00CD011E">
        <w:rPr>
          <w:b/>
          <w:bCs/>
        </w:rPr>
        <w:t>Print Name</w:t>
      </w:r>
      <w:r w:rsidR="001E4658">
        <w:rPr>
          <w:b/>
          <w:bCs/>
        </w:rPr>
        <w:t>:</w:t>
      </w:r>
    </w:p>
    <w:p w14:paraId="01259D38" w14:textId="77777777" w:rsidR="00861021" w:rsidRPr="00D07F72" w:rsidRDefault="00861021" w:rsidP="0023143D">
      <w:pPr>
        <w:pBdr>
          <w:bottom w:val="single" w:sz="4" w:space="1" w:color="auto"/>
        </w:pBdr>
        <w:rPr>
          <w:b/>
        </w:rPr>
      </w:pPr>
    </w:p>
    <w:p w14:paraId="7C5E5A8F" w14:textId="77777777" w:rsidR="000247B3" w:rsidRDefault="000247B3">
      <w:pPr>
        <w:rPr>
          <w:b/>
          <w:sz w:val="28"/>
        </w:rPr>
      </w:pPr>
    </w:p>
    <w:p w14:paraId="46C32547" w14:textId="77777777" w:rsidR="000247B3" w:rsidRDefault="000247B3">
      <w:pPr>
        <w:rPr>
          <w:b/>
          <w:sz w:val="28"/>
        </w:rPr>
      </w:pPr>
    </w:p>
    <w:p w14:paraId="28C90FEE" w14:textId="77777777" w:rsidR="000247B3" w:rsidRDefault="000247B3">
      <w:pPr>
        <w:rPr>
          <w:b/>
          <w:sz w:val="28"/>
        </w:rPr>
      </w:pPr>
    </w:p>
    <w:p w14:paraId="1E2A510C" w14:textId="19B3FBA1" w:rsidR="004E72BE" w:rsidRPr="009466D5" w:rsidRDefault="004E72BE">
      <w:r w:rsidRPr="004E72BE">
        <w:rPr>
          <w:b/>
          <w:sz w:val="28"/>
        </w:rPr>
        <w:lastRenderedPageBreak/>
        <w:t>APPROVAL</w:t>
      </w:r>
    </w:p>
    <w:tbl>
      <w:tblPr>
        <w:tblStyle w:val="TableGrid"/>
        <w:tblW w:w="9531"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0"/>
        <w:gridCol w:w="2835"/>
        <w:gridCol w:w="3686"/>
      </w:tblGrid>
      <w:tr w:rsidR="00CA779E" w:rsidRPr="00CA7748" w14:paraId="72BD082F" w14:textId="135F00D7" w:rsidTr="0FA8DCF4">
        <w:trPr>
          <w:trHeight w:val="3917"/>
        </w:trPr>
        <w:tc>
          <w:tcPr>
            <w:tcW w:w="3010" w:type="dxa"/>
          </w:tcPr>
          <w:p w14:paraId="5873EF28" w14:textId="77777777" w:rsidR="00CA779E" w:rsidRPr="00CA7748" w:rsidRDefault="00CA779E">
            <w:pPr>
              <w:rPr>
                <w:b/>
                <w:bCs/>
              </w:rPr>
            </w:pPr>
            <w:r>
              <w:rPr>
                <w:b/>
                <w:bCs/>
              </w:rPr>
              <w:t>PROGRAMME LEADER</w:t>
            </w:r>
            <w:r w:rsidRPr="00CA7748">
              <w:rPr>
                <w:b/>
                <w:bCs/>
              </w:rPr>
              <w:t>:</w:t>
            </w:r>
          </w:p>
          <w:p w14:paraId="72AABB67" w14:textId="773E586B" w:rsidR="00CA779E" w:rsidRDefault="00CA779E">
            <w:pPr>
              <w:rPr>
                <w:b/>
                <w:bCs/>
              </w:rPr>
            </w:pPr>
            <w:r>
              <w:rPr>
                <w:b/>
                <w:bCs/>
              </w:rPr>
              <w:t>Comments:</w:t>
            </w:r>
          </w:p>
          <w:p w14:paraId="3C22C6D5" w14:textId="77777777" w:rsidR="00CA779E" w:rsidRDefault="00CA779E">
            <w:pPr>
              <w:rPr>
                <w:b/>
                <w:bCs/>
              </w:rPr>
            </w:pPr>
          </w:p>
          <w:p w14:paraId="3D237C3D" w14:textId="77777777" w:rsidR="00CA779E" w:rsidRDefault="00CA779E">
            <w:pPr>
              <w:rPr>
                <w:b/>
                <w:bCs/>
              </w:rPr>
            </w:pPr>
          </w:p>
          <w:p w14:paraId="6F205CE8" w14:textId="77777777" w:rsidR="00CA779E" w:rsidRDefault="00CA779E">
            <w:pPr>
              <w:rPr>
                <w:b/>
                <w:bCs/>
              </w:rPr>
            </w:pPr>
          </w:p>
          <w:p w14:paraId="5B5E915C" w14:textId="77777777" w:rsidR="00CA779E" w:rsidRDefault="00CA779E">
            <w:pPr>
              <w:rPr>
                <w:b/>
                <w:bCs/>
              </w:rPr>
            </w:pPr>
          </w:p>
          <w:p w14:paraId="1AE45183" w14:textId="479933A1" w:rsidR="00CA779E" w:rsidRPr="00CA7748" w:rsidRDefault="00CA779E">
            <w:pPr>
              <w:rPr>
                <w:b/>
                <w:bCs/>
              </w:rPr>
            </w:pPr>
            <w:r w:rsidRPr="00CA7748">
              <w:rPr>
                <w:b/>
                <w:bCs/>
              </w:rPr>
              <w:t>Print Name:</w:t>
            </w:r>
          </w:p>
          <w:p w14:paraId="4417C211" w14:textId="77777777" w:rsidR="00CA779E" w:rsidRPr="00CA7748" w:rsidRDefault="00CA779E">
            <w:pPr>
              <w:rPr>
                <w:b/>
                <w:bCs/>
              </w:rPr>
            </w:pPr>
          </w:p>
          <w:p w14:paraId="5E7CD7D9" w14:textId="77777777" w:rsidR="00CA779E" w:rsidRPr="00CA7748" w:rsidRDefault="00CA779E">
            <w:pPr>
              <w:rPr>
                <w:b/>
                <w:bCs/>
              </w:rPr>
            </w:pPr>
          </w:p>
          <w:p w14:paraId="76717938" w14:textId="77777777" w:rsidR="00CA779E" w:rsidRPr="00CA7748" w:rsidRDefault="00CA779E">
            <w:pPr>
              <w:rPr>
                <w:b/>
                <w:bCs/>
              </w:rPr>
            </w:pPr>
            <w:r w:rsidRPr="00CA7748">
              <w:rPr>
                <w:b/>
                <w:bCs/>
              </w:rPr>
              <w:t>Signature:</w:t>
            </w:r>
          </w:p>
          <w:p w14:paraId="7A444DEE" w14:textId="77777777" w:rsidR="00CA779E" w:rsidRPr="00CA7748" w:rsidRDefault="00CA779E">
            <w:pPr>
              <w:rPr>
                <w:b/>
                <w:bCs/>
              </w:rPr>
            </w:pPr>
          </w:p>
          <w:p w14:paraId="296E9594" w14:textId="77777777" w:rsidR="00CA779E" w:rsidRPr="00CA7748" w:rsidRDefault="00CA779E">
            <w:pPr>
              <w:rPr>
                <w:b/>
                <w:bCs/>
              </w:rPr>
            </w:pPr>
          </w:p>
          <w:p w14:paraId="126D1AD2" w14:textId="77777777" w:rsidR="00CA779E" w:rsidRPr="00CA7748" w:rsidRDefault="00CA779E">
            <w:pPr>
              <w:rPr>
                <w:b/>
                <w:bCs/>
              </w:rPr>
            </w:pPr>
            <w:r w:rsidRPr="00CA7748">
              <w:rPr>
                <w:b/>
                <w:bCs/>
              </w:rPr>
              <w:t>Date:</w:t>
            </w:r>
          </w:p>
          <w:p w14:paraId="7EAAABC6" w14:textId="77777777" w:rsidR="00CA779E" w:rsidRPr="00CA7748" w:rsidRDefault="00CA779E">
            <w:pPr>
              <w:rPr>
                <w:b/>
                <w:bCs/>
              </w:rPr>
            </w:pPr>
          </w:p>
        </w:tc>
        <w:tc>
          <w:tcPr>
            <w:tcW w:w="2835" w:type="dxa"/>
          </w:tcPr>
          <w:p w14:paraId="748CC1B0" w14:textId="79176224" w:rsidR="00CA779E" w:rsidRPr="00CA7748" w:rsidRDefault="00CA779E">
            <w:pPr>
              <w:rPr>
                <w:b/>
                <w:bCs/>
              </w:rPr>
            </w:pPr>
            <w:r w:rsidRPr="00CA7748">
              <w:rPr>
                <w:b/>
                <w:bCs/>
              </w:rPr>
              <w:t xml:space="preserve">HEAD of </w:t>
            </w:r>
            <w:r>
              <w:rPr>
                <w:b/>
                <w:bCs/>
              </w:rPr>
              <w:t>SCHOOL</w:t>
            </w:r>
            <w:r w:rsidRPr="00CA7748">
              <w:rPr>
                <w:b/>
                <w:bCs/>
              </w:rPr>
              <w:t>:</w:t>
            </w:r>
          </w:p>
          <w:p w14:paraId="56EF7964" w14:textId="5A482B61" w:rsidR="00CA779E" w:rsidRDefault="00CA779E">
            <w:pPr>
              <w:rPr>
                <w:b/>
                <w:bCs/>
              </w:rPr>
            </w:pPr>
            <w:r>
              <w:rPr>
                <w:b/>
                <w:bCs/>
              </w:rPr>
              <w:t>Comments:</w:t>
            </w:r>
          </w:p>
          <w:p w14:paraId="290BA06E" w14:textId="77777777" w:rsidR="00CA779E" w:rsidRDefault="00CA779E">
            <w:pPr>
              <w:rPr>
                <w:b/>
                <w:bCs/>
              </w:rPr>
            </w:pPr>
          </w:p>
          <w:p w14:paraId="7D78B93D" w14:textId="77777777" w:rsidR="00CA779E" w:rsidRDefault="00CA779E">
            <w:pPr>
              <w:rPr>
                <w:b/>
                <w:bCs/>
              </w:rPr>
            </w:pPr>
          </w:p>
          <w:p w14:paraId="651E8A80" w14:textId="77777777" w:rsidR="00CA779E" w:rsidRDefault="00CA779E">
            <w:pPr>
              <w:rPr>
                <w:b/>
                <w:bCs/>
              </w:rPr>
            </w:pPr>
          </w:p>
          <w:p w14:paraId="217512FD" w14:textId="77777777" w:rsidR="00CA779E" w:rsidRDefault="00CA779E">
            <w:pPr>
              <w:rPr>
                <w:b/>
                <w:bCs/>
              </w:rPr>
            </w:pPr>
          </w:p>
          <w:p w14:paraId="3C10E64B" w14:textId="5FB442D7" w:rsidR="00CA779E" w:rsidRPr="00CA7748" w:rsidRDefault="00CA779E">
            <w:pPr>
              <w:rPr>
                <w:b/>
                <w:bCs/>
              </w:rPr>
            </w:pPr>
            <w:r w:rsidRPr="00CA7748">
              <w:rPr>
                <w:b/>
                <w:bCs/>
              </w:rPr>
              <w:t>Print Name:</w:t>
            </w:r>
          </w:p>
          <w:p w14:paraId="6F5F9379" w14:textId="77777777" w:rsidR="00CA779E" w:rsidRPr="00CA7748" w:rsidRDefault="00CA779E">
            <w:pPr>
              <w:rPr>
                <w:b/>
                <w:bCs/>
              </w:rPr>
            </w:pPr>
          </w:p>
          <w:p w14:paraId="40A98D0E" w14:textId="77777777" w:rsidR="00CA779E" w:rsidRPr="00CA7748" w:rsidRDefault="00CA779E">
            <w:pPr>
              <w:rPr>
                <w:b/>
                <w:bCs/>
              </w:rPr>
            </w:pPr>
          </w:p>
          <w:p w14:paraId="439534EB" w14:textId="77777777" w:rsidR="00CA779E" w:rsidRPr="00CA7748" w:rsidRDefault="00CA779E">
            <w:pPr>
              <w:rPr>
                <w:b/>
                <w:bCs/>
              </w:rPr>
            </w:pPr>
            <w:r w:rsidRPr="00CA7748">
              <w:rPr>
                <w:b/>
                <w:bCs/>
              </w:rPr>
              <w:t>Signature:</w:t>
            </w:r>
          </w:p>
          <w:p w14:paraId="4E1BE540" w14:textId="77777777" w:rsidR="00CA779E" w:rsidRPr="00CA7748" w:rsidRDefault="00CA779E">
            <w:pPr>
              <w:rPr>
                <w:b/>
                <w:bCs/>
              </w:rPr>
            </w:pPr>
          </w:p>
          <w:p w14:paraId="1F36A5D6" w14:textId="77777777" w:rsidR="00CA779E" w:rsidRPr="00CA7748" w:rsidRDefault="00CA779E">
            <w:pPr>
              <w:rPr>
                <w:b/>
                <w:bCs/>
              </w:rPr>
            </w:pPr>
          </w:p>
          <w:p w14:paraId="0E84D790" w14:textId="77777777" w:rsidR="00CA779E" w:rsidRPr="00CA7748" w:rsidRDefault="00CA779E">
            <w:pPr>
              <w:rPr>
                <w:b/>
                <w:bCs/>
              </w:rPr>
            </w:pPr>
            <w:r w:rsidRPr="00CA7748">
              <w:rPr>
                <w:b/>
                <w:bCs/>
              </w:rPr>
              <w:t>Date:</w:t>
            </w:r>
          </w:p>
          <w:p w14:paraId="194E7A78" w14:textId="77777777" w:rsidR="00CA779E" w:rsidRPr="00CA7748" w:rsidRDefault="00CA779E">
            <w:pPr>
              <w:rPr>
                <w:b/>
              </w:rPr>
            </w:pPr>
          </w:p>
        </w:tc>
        <w:tc>
          <w:tcPr>
            <w:tcW w:w="3686" w:type="dxa"/>
          </w:tcPr>
          <w:p w14:paraId="14D5F778" w14:textId="174C7FB2" w:rsidR="00CA779E" w:rsidRDefault="003C3209">
            <w:pPr>
              <w:rPr>
                <w:b/>
                <w:bCs/>
              </w:rPr>
            </w:pPr>
            <w:r>
              <w:rPr>
                <w:b/>
                <w:bCs/>
              </w:rPr>
              <w:t xml:space="preserve">ILD </w:t>
            </w:r>
            <w:r w:rsidR="00CA779E">
              <w:rPr>
                <w:b/>
                <w:bCs/>
              </w:rPr>
              <w:t>Centre Lead/Practice Lead</w:t>
            </w:r>
          </w:p>
          <w:p w14:paraId="39A6B6F8" w14:textId="77777777" w:rsidR="00CA779E" w:rsidRDefault="00CA779E">
            <w:r w:rsidRPr="00CA779E">
              <w:rPr>
                <w:b/>
                <w:bCs/>
              </w:rPr>
              <w:t>Comments</w:t>
            </w:r>
            <w:r>
              <w:t xml:space="preserve">: </w:t>
            </w:r>
            <w:r w:rsidRPr="00CA779E">
              <w:t>For publication costs please confirm that University transformative agreements have been checked and this is a Q1 journal</w:t>
            </w:r>
          </w:p>
          <w:p w14:paraId="09AC2F89" w14:textId="77777777" w:rsidR="00CA779E" w:rsidRDefault="00CA779E"/>
          <w:p w14:paraId="44E8D9AC" w14:textId="2E585D93" w:rsidR="3E337E15" w:rsidRDefault="3E337E15" w:rsidP="3E337E15">
            <w:pPr>
              <w:rPr>
                <w:b/>
                <w:bCs/>
              </w:rPr>
            </w:pPr>
          </w:p>
          <w:p w14:paraId="2DA85A16" w14:textId="77777777" w:rsidR="00CA779E" w:rsidRPr="00CA7748" w:rsidRDefault="00CA779E" w:rsidP="00CA779E">
            <w:pPr>
              <w:rPr>
                <w:b/>
                <w:bCs/>
              </w:rPr>
            </w:pPr>
            <w:r w:rsidRPr="00CA7748">
              <w:rPr>
                <w:b/>
                <w:bCs/>
              </w:rPr>
              <w:t>Print Name:</w:t>
            </w:r>
          </w:p>
          <w:p w14:paraId="2E94C420" w14:textId="77777777" w:rsidR="00CA779E" w:rsidRPr="00CA7748" w:rsidRDefault="00CA779E" w:rsidP="00CA779E">
            <w:pPr>
              <w:rPr>
                <w:b/>
                <w:bCs/>
              </w:rPr>
            </w:pPr>
          </w:p>
          <w:p w14:paraId="1C34DA11" w14:textId="77777777" w:rsidR="00CA779E" w:rsidRPr="00CA7748" w:rsidRDefault="00CA779E" w:rsidP="00CA779E">
            <w:pPr>
              <w:rPr>
                <w:b/>
                <w:bCs/>
              </w:rPr>
            </w:pPr>
          </w:p>
          <w:p w14:paraId="329E7ADE" w14:textId="77777777" w:rsidR="00CA779E" w:rsidRPr="00CA7748" w:rsidRDefault="00CA779E" w:rsidP="00CA779E">
            <w:pPr>
              <w:rPr>
                <w:b/>
                <w:bCs/>
              </w:rPr>
            </w:pPr>
            <w:r w:rsidRPr="00CA7748">
              <w:rPr>
                <w:b/>
                <w:bCs/>
              </w:rPr>
              <w:t>Signature:</w:t>
            </w:r>
          </w:p>
          <w:p w14:paraId="04DC7570" w14:textId="77777777" w:rsidR="00CA779E" w:rsidRPr="00CA7748" w:rsidRDefault="00CA779E" w:rsidP="00CA779E">
            <w:pPr>
              <w:rPr>
                <w:b/>
                <w:bCs/>
              </w:rPr>
            </w:pPr>
          </w:p>
          <w:p w14:paraId="1891F48D" w14:textId="77777777" w:rsidR="00CA779E" w:rsidRPr="00CA7748" w:rsidRDefault="00CA779E" w:rsidP="00CA779E">
            <w:pPr>
              <w:rPr>
                <w:b/>
                <w:bCs/>
              </w:rPr>
            </w:pPr>
          </w:p>
          <w:p w14:paraId="325F74CE" w14:textId="77777777" w:rsidR="00CA779E" w:rsidRPr="00CA7748" w:rsidRDefault="00CA779E" w:rsidP="00CA779E">
            <w:pPr>
              <w:rPr>
                <w:b/>
                <w:bCs/>
              </w:rPr>
            </w:pPr>
            <w:r w:rsidRPr="00CA7748">
              <w:rPr>
                <w:b/>
                <w:bCs/>
              </w:rPr>
              <w:t>Date:</w:t>
            </w:r>
          </w:p>
          <w:p w14:paraId="3EAFFD31" w14:textId="4BC618A4" w:rsidR="00CA779E" w:rsidRPr="00CA779E" w:rsidRDefault="00CA779E"/>
        </w:tc>
      </w:tr>
    </w:tbl>
    <w:p w14:paraId="0893F9B3" w14:textId="5AF1100B" w:rsidR="003D2220" w:rsidRDefault="003D2220" w:rsidP="769688B9">
      <w:pPr>
        <w:pStyle w:val="BodyText2"/>
        <w:tabs>
          <w:tab w:val="right" w:pos="8190"/>
        </w:tabs>
        <w:ind w:right="-460"/>
        <w:rPr>
          <w:rStyle w:val="Hyperlink"/>
          <w:rFonts w:asciiTheme="minorHAnsi" w:hAnsiTheme="minorHAnsi"/>
          <w:i/>
          <w:iCs/>
          <w:sz w:val="24"/>
          <w:szCs w:val="24"/>
        </w:rPr>
      </w:pPr>
      <w:r w:rsidRPr="769688B9">
        <w:rPr>
          <w:rFonts w:asciiTheme="minorHAnsi" w:hAnsiTheme="minorHAnsi"/>
          <w:i/>
          <w:iCs/>
          <w:sz w:val="24"/>
          <w:szCs w:val="24"/>
        </w:rPr>
        <w:t>This form should now be submitted</w:t>
      </w:r>
      <w:r w:rsidR="00D80702" w:rsidRPr="769688B9">
        <w:rPr>
          <w:rFonts w:asciiTheme="minorHAnsi" w:hAnsiTheme="minorHAnsi"/>
          <w:i/>
          <w:iCs/>
          <w:sz w:val="24"/>
          <w:szCs w:val="24"/>
        </w:rPr>
        <w:t xml:space="preserve"> by email </w:t>
      </w:r>
      <w:r w:rsidRPr="769688B9">
        <w:rPr>
          <w:rFonts w:asciiTheme="minorHAnsi" w:hAnsiTheme="minorHAnsi"/>
          <w:i/>
          <w:iCs/>
          <w:sz w:val="24"/>
          <w:szCs w:val="24"/>
        </w:rPr>
        <w:t>to</w:t>
      </w:r>
      <w:r w:rsidR="00DC4081" w:rsidRPr="769688B9">
        <w:rPr>
          <w:rFonts w:asciiTheme="minorHAnsi" w:hAnsiTheme="minorHAnsi"/>
          <w:i/>
          <w:iCs/>
          <w:sz w:val="24"/>
          <w:szCs w:val="24"/>
        </w:rPr>
        <w:t xml:space="preserve"> the Institute for Lifecourse </w:t>
      </w:r>
      <w:r w:rsidR="00C55F76" w:rsidRPr="769688B9">
        <w:rPr>
          <w:rFonts w:asciiTheme="minorHAnsi" w:hAnsiTheme="minorHAnsi"/>
          <w:i/>
          <w:iCs/>
          <w:sz w:val="24"/>
          <w:szCs w:val="24"/>
        </w:rPr>
        <w:t>Development:</w:t>
      </w:r>
      <w:r w:rsidR="00D80702" w:rsidRPr="769688B9">
        <w:rPr>
          <w:rFonts w:asciiTheme="minorHAnsi" w:hAnsiTheme="minorHAnsi"/>
          <w:i/>
          <w:iCs/>
          <w:sz w:val="24"/>
          <w:szCs w:val="24"/>
        </w:rPr>
        <w:t xml:space="preserve"> </w:t>
      </w:r>
      <w:hyperlink r:id="rId24" w:history="1">
        <w:r w:rsidR="00D80702" w:rsidRPr="769688B9">
          <w:rPr>
            <w:rStyle w:val="Hyperlink"/>
            <w:rFonts w:asciiTheme="minorHAnsi" w:hAnsiTheme="minorHAnsi"/>
            <w:i/>
            <w:iCs/>
            <w:sz w:val="24"/>
            <w:szCs w:val="24"/>
          </w:rPr>
          <w:t>ild@greenwich.ac.uk</w:t>
        </w:r>
      </w:hyperlink>
    </w:p>
    <w:p w14:paraId="2FDEF416" w14:textId="77777777" w:rsidR="00E51DA7" w:rsidRPr="00EC60D0" w:rsidRDefault="00E51DA7" w:rsidP="00EC60D0">
      <w:pPr>
        <w:pStyle w:val="BodyText2"/>
        <w:tabs>
          <w:tab w:val="right" w:pos="8190"/>
        </w:tabs>
        <w:ind w:right="-460"/>
        <w:rPr>
          <w:rFonts w:asciiTheme="minorHAnsi" w:hAnsiTheme="minorHAnsi"/>
          <w:i/>
          <w:sz w:val="24"/>
          <w:szCs w:val="22"/>
        </w:rPr>
      </w:pPr>
    </w:p>
    <w:sectPr w:rsidR="00E51DA7" w:rsidRPr="00EC60D0" w:rsidSect="0029399C">
      <w:headerReference w:type="default" r:id="rId25"/>
      <w:footerReference w:type="default" r:id="rId26"/>
      <w:pgSz w:w="11906" w:h="16838"/>
      <w:pgMar w:top="720" w:right="720" w:bottom="72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7BEFC5" w14:textId="77777777" w:rsidR="000B3CF2" w:rsidRDefault="000B3CF2" w:rsidP="00B63B5C">
      <w:pPr>
        <w:spacing w:after="0" w:line="240" w:lineRule="auto"/>
      </w:pPr>
      <w:r>
        <w:separator/>
      </w:r>
    </w:p>
  </w:endnote>
  <w:endnote w:type="continuationSeparator" w:id="0">
    <w:p w14:paraId="46464087" w14:textId="77777777" w:rsidR="000B3CF2" w:rsidRDefault="000B3CF2" w:rsidP="00B63B5C">
      <w:pPr>
        <w:spacing w:after="0" w:line="240" w:lineRule="auto"/>
      </w:pPr>
      <w:r>
        <w:continuationSeparator/>
      </w:r>
    </w:p>
  </w:endnote>
  <w:endnote w:type="continuationNotice" w:id="1">
    <w:p w14:paraId="2A176DD3" w14:textId="77777777" w:rsidR="000B3CF2" w:rsidRDefault="000B3C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E24F8" w14:textId="36AFD46A" w:rsidR="00225F59" w:rsidRPr="00225F59" w:rsidRDefault="00225F59" w:rsidP="00225F59">
    <w:pPr>
      <w:pStyle w:val="Footer"/>
      <w:jc w:val="center"/>
    </w:pPr>
    <w:r w:rsidRPr="00225F59">
      <w:rPr>
        <w:noProof/>
      </w:rPr>
      <w:drawing>
        <wp:inline distT="0" distB="0" distL="0" distR="0" wp14:anchorId="3AE9DC1D" wp14:editId="2CECCB29">
          <wp:extent cx="6562725" cy="831850"/>
          <wp:effectExtent l="0" t="0" r="9525" b="6350"/>
          <wp:docPr id="38713419" name="Picture 6"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13419" name="Picture 6" descr="A blue sign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62725" cy="831850"/>
                  </a:xfrm>
                  <a:prstGeom prst="rect">
                    <a:avLst/>
                  </a:prstGeom>
                  <a:noFill/>
                  <a:ln>
                    <a:noFill/>
                  </a:ln>
                </pic:spPr>
              </pic:pic>
            </a:graphicData>
          </a:graphic>
        </wp:inline>
      </w:drawing>
    </w:r>
  </w:p>
  <w:p w14:paraId="6EEF97B3" w14:textId="0BCD0F2B" w:rsidR="00B63B5C" w:rsidRDefault="00B63B5C" w:rsidP="00C256F0">
    <w:pPr>
      <w:pStyle w:val="Footer"/>
      <w:jc w:val="center"/>
    </w:pPr>
  </w:p>
  <w:p w14:paraId="63DC488E" w14:textId="77777777" w:rsidR="00B63B5C" w:rsidRDefault="00B63B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AB5240" w14:textId="77777777" w:rsidR="000B3CF2" w:rsidRDefault="000B3CF2" w:rsidP="00B63B5C">
      <w:pPr>
        <w:spacing w:after="0" w:line="240" w:lineRule="auto"/>
      </w:pPr>
      <w:r>
        <w:separator/>
      </w:r>
    </w:p>
  </w:footnote>
  <w:footnote w:type="continuationSeparator" w:id="0">
    <w:p w14:paraId="25E7DD90" w14:textId="77777777" w:rsidR="000B3CF2" w:rsidRDefault="000B3CF2" w:rsidP="00B63B5C">
      <w:pPr>
        <w:spacing w:after="0" w:line="240" w:lineRule="auto"/>
      </w:pPr>
      <w:r>
        <w:continuationSeparator/>
      </w:r>
    </w:p>
  </w:footnote>
  <w:footnote w:type="continuationNotice" w:id="1">
    <w:p w14:paraId="62445CB5" w14:textId="77777777" w:rsidR="000B3CF2" w:rsidRDefault="000B3C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DF64E" w14:textId="53809D7C" w:rsidR="00440D90" w:rsidRDefault="00440D90" w:rsidP="00F22545">
    <w:pPr>
      <w:pStyle w:val="Header"/>
      <w:jc w:val="center"/>
    </w:pPr>
  </w:p>
  <w:p w14:paraId="7C7DDF67" w14:textId="0275FDC9" w:rsidR="00225F59" w:rsidRPr="00225F59" w:rsidRDefault="00225F59" w:rsidP="00225F59">
    <w:pPr>
      <w:pStyle w:val="Header"/>
      <w:jc w:val="center"/>
    </w:pPr>
    <w:r w:rsidRPr="00225F59">
      <w:rPr>
        <w:noProof/>
      </w:rPr>
      <w:drawing>
        <wp:inline distT="0" distB="0" distL="0" distR="0" wp14:anchorId="4CDAAF24" wp14:editId="5468C701">
          <wp:extent cx="6562725" cy="1503045"/>
          <wp:effectExtent l="0" t="0" r="9525" b="1905"/>
          <wp:docPr id="1508413983" name="Picture 4"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413983" name="Picture 4" descr="A blue sign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62725" cy="1503045"/>
                  </a:xfrm>
                  <a:prstGeom prst="rect">
                    <a:avLst/>
                  </a:prstGeom>
                  <a:noFill/>
                  <a:ln>
                    <a:noFill/>
                  </a:ln>
                </pic:spPr>
              </pic:pic>
            </a:graphicData>
          </a:graphic>
        </wp:inline>
      </w:drawing>
    </w:r>
  </w:p>
  <w:p w14:paraId="21C8A621" w14:textId="77777777" w:rsidR="00225F59" w:rsidRDefault="00225F59" w:rsidP="00F2254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D2B13"/>
    <w:multiLevelType w:val="hybridMultilevel"/>
    <w:tmpl w:val="20B425C4"/>
    <w:lvl w:ilvl="0" w:tplc="69B6096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A03DFA"/>
    <w:multiLevelType w:val="multilevel"/>
    <w:tmpl w:val="257C50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083A74"/>
    <w:multiLevelType w:val="hybridMultilevel"/>
    <w:tmpl w:val="5FA015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F809F3"/>
    <w:multiLevelType w:val="multilevel"/>
    <w:tmpl w:val="A96896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C90855"/>
    <w:multiLevelType w:val="multilevel"/>
    <w:tmpl w:val="CA8A8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B65D24"/>
    <w:multiLevelType w:val="hybridMultilevel"/>
    <w:tmpl w:val="651C3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9D0F8A"/>
    <w:multiLevelType w:val="hybridMultilevel"/>
    <w:tmpl w:val="92FA00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D17A6B"/>
    <w:multiLevelType w:val="multilevel"/>
    <w:tmpl w:val="417CAA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AA3433"/>
    <w:multiLevelType w:val="multilevel"/>
    <w:tmpl w:val="A2BA5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242011"/>
    <w:multiLevelType w:val="hybridMultilevel"/>
    <w:tmpl w:val="3FAAAB82"/>
    <w:lvl w:ilvl="0" w:tplc="F6A47524">
      <w:start w:val="2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6207F3"/>
    <w:multiLevelType w:val="hybridMultilevel"/>
    <w:tmpl w:val="F14200A6"/>
    <w:lvl w:ilvl="0" w:tplc="08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4DA44AAE"/>
    <w:multiLevelType w:val="hybridMultilevel"/>
    <w:tmpl w:val="9926CC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DF0F26"/>
    <w:multiLevelType w:val="multilevel"/>
    <w:tmpl w:val="C3147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2374AF7"/>
    <w:multiLevelType w:val="multilevel"/>
    <w:tmpl w:val="4F32B5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A7D2969"/>
    <w:multiLevelType w:val="multilevel"/>
    <w:tmpl w:val="A3BE28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F6D147E"/>
    <w:multiLevelType w:val="multilevel"/>
    <w:tmpl w:val="C2781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1BD5A71"/>
    <w:multiLevelType w:val="hybridMultilevel"/>
    <w:tmpl w:val="DB862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5453EA"/>
    <w:multiLevelType w:val="hybridMultilevel"/>
    <w:tmpl w:val="044AE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A739B6"/>
    <w:multiLevelType w:val="multilevel"/>
    <w:tmpl w:val="5CA8F6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D25035F"/>
    <w:multiLevelType w:val="multilevel"/>
    <w:tmpl w:val="1B784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5215209"/>
    <w:multiLevelType w:val="hybridMultilevel"/>
    <w:tmpl w:val="E522E4E2"/>
    <w:lvl w:ilvl="0" w:tplc="A9408CC6">
      <w:start w:val="4"/>
      <w:numFmt w:val="bullet"/>
      <w:lvlText w:val="-"/>
      <w:lvlJc w:val="left"/>
      <w:pPr>
        <w:ind w:left="1440" w:hanging="360"/>
      </w:pPr>
      <w:rPr>
        <w:rFonts w:ascii="Calibri" w:eastAsia="Calibr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872499473">
    <w:abstractNumId w:val="16"/>
  </w:num>
  <w:num w:numId="2" w16cid:durableId="542063139">
    <w:abstractNumId w:val="17"/>
  </w:num>
  <w:num w:numId="3" w16cid:durableId="463082391">
    <w:abstractNumId w:val="0"/>
  </w:num>
  <w:num w:numId="4" w16cid:durableId="2060399032">
    <w:abstractNumId w:val="9"/>
  </w:num>
  <w:num w:numId="5" w16cid:durableId="1585796514">
    <w:abstractNumId w:val="17"/>
  </w:num>
  <w:num w:numId="6" w16cid:durableId="1611165157">
    <w:abstractNumId w:val="11"/>
  </w:num>
  <w:num w:numId="7" w16cid:durableId="2128045075">
    <w:abstractNumId w:val="2"/>
  </w:num>
  <w:num w:numId="8" w16cid:durableId="151416528">
    <w:abstractNumId w:val="6"/>
  </w:num>
  <w:num w:numId="9" w16cid:durableId="1754351899">
    <w:abstractNumId w:val="19"/>
  </w:num>
  <w:num w:numId="10" w16cid:durableId="1111362752">
    <w:abstractNumId w:val="4"/>
  </w:num>
  <w:num w:numId="11" w16cid:durableId="1664968208">
    <w:abstractNumId w:val="15"/>
  </w:num>
  <w:num w:numId="12" w16cid:durableId="168257419">
    <w:abstractNumId w:val="5"/>
  </w:num>
  <w:num w:numId="13" w16cid:durableId="992218404">
    <w:abstractNumId w:val="20"/>
  </w:num>
  <w:num w:numId="14" w16cid:durableId="1189949247">
    <w:abstractNumId w:val="1"/>
  </w:num>
  <w:num w:numId="15" w16cid:durableId="1007369248">
    <w:abstractNumId w:val="8"/>
  </w:num>
  <w:num w:numId="16" w16cid:durableId="1902477264">
    <w:abstractNumId w:val="18"/>
  </w:num>
  <w:num w:numId="17" w16cid:durableId="1006324705">
    <w:abstractNumId w:val="3"/>
  </w:num>
  <w:num w:numId="18" w16cid:durableId="1453208493">
    <w:abstractNumId w:val="14"/>
  </w:num>
  <w:num w:numId="19" w16cid:durableId="79642706">
    <w:abstractNumId w:val="13"/>
  </w:num>
  <w:num w:numId="20" w16cid:durableId="1468549517">
    <w:abstractNumId w:val="7"/>
  </w:num>
  <w:num w:numId="21" w16cid:durableId="1237939852">
    <w:abstractNumId w:val="12"/>
  </w:num>
  <w:num w:numId="22" w16cid:durableId="546333108">
    <w:abstractNumId w:val="10"/>
  </w:num>
  <w:num w:numId="23" w16cid:durableId="13073974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F72"/>
    <w:rsid w:val="00006FC7"/>
    <w:rsid w:val="00007EF8"/>
    <w:rsid w:val="00010371"/>
    <w:rsid w:val="00014744"/>
    <w:rsid w:val="00015FC1"/>
    <w:rsid w:val="00017987"/>
    <w:rsid w:val="000224AF"/>
    <w:rsid w:val="0002257D"/>
    <w:rsid w:val="000247B3"/>
    <w:rsid w:val="00025475"/>
    <w:rsid w:val="00026672"/>
    <w:rsid w:val="000420F8"/>
    <w:rsid w:val="00072975"/>
    <w:rsid w:val="000743AB"/>
    <w:rsid w:val="0007692B"/>
    <w:rsid w:val="000823E3"/>
    <w:rsid w:val="000829B3"/>
    <w:rsid w:val="0008356E"/>
    <w:rsid w:val="00086063"/>
    <w:rsid w:val="00090E71"/>
    <w:rsid w:val="000A0B99"/>
    <w:rsid w:val="000A12F6"/>
    <w:rsid w:val="000B0C78"/>
    <w:rsid w:val="000B2EC9"/>
    <w:rsid w:val="000B3CF2"/>
    <w:rsid w:val="000C6953"/>
    <w:rsid w:val="000E1AB8"/>
    <w:rsid w:val="000E6E07"/>
    <w:rsid w:val="000F4782"/>
    <w:rsid w:val="001015D8"/>
    <w:rsid w:val="001067FC"/>
    <w:rsid w:val="00106C87"/>
    <w:rsid w:val="0011424C"/>
    <w:rsid w:val="00115B0C"/>
    <w:rsid w:val="001167C6"/>
    <w:rsid w:val="001177A9"/>
    <w:rsid w:val="00121B72"/>
    <w:rsid w:val="00122B36"/>
    <w:rsid w:val="001258B8"/>
    <w:rsid w:val="001410BC"/>
    <w:rsid w:val="0014317D"/>
    <w:rsid w:val="001446AD"/>
    <w:rsid w:val="001507D6"/>
    <w:rsid w:val="00152347"/>
    <w:rsid w:val="00157053"/>
    <w:rsid w:val="00163555"/>
    <w:rsid w:val="0016668F"/>
    <w:rsid w:val="0017399F"/>
    <w:rsid w:val="00175BEF"/>
    <w:rsid w:val="00176508"/>
    <w:rsid w:val="0018459B"/>
    <w:rsid w:val="00194BA5"/>
    <w:rsid w:val="001952AE"/>
    <w:rsid w:val="001A1DE7"/>
    <w:rsid w:val="001A6147"/>
    <w:rsid w:val="001A6B82"/>
    <w:rsid w:val="001B4347"/>
    <w:rsid w:val="001C6F9D"/>
    <w:rsid w:val="001D5FE7"/>
    <w:rsid w:val="001D7222"/>
    <w:rsid w:val="001D7F73"/>
    <w:rsid w:val="001E05FA"/>
    <w:rsid w:val="001E163A"/>
    <w:rsid w:val="001E2404"/>
    <w:rsid w:val="001E2F21"/>
    <w:rsid w:val="001E4658"/>
    <w:rsid w:val="001F267B"/>
    <w:rsid w:val="001F4272"/>
    <w:rsid w:val="0020306B"/>
    <w:rsid w:val="002049FA"/>
    <w:rsid w:val="00212D56"/>
    <w:rsid w:val="00213C56"/>
    <w:rsid w:val="00215596"/>
    <w:rsid w:val="00215DEF"/>
    <w:rsid w:val="00216659"/>
    <w:rsid w:val="00223336"/>
    <w:rsid w:val="002254D8"/>
    <w:rsid w:val="00225F59"/>
    <w:rsid w:val="0023143D"/>
    <w:rsid w:val="00231733"/>
    <w:rsid w:val="00234CF2"/>
    <w:rsid w:val="00236316"/>
    <w:rsid w:val="0023631D"/>
    <w:rsid w:val="00241FF4"/>
    <w:rsid w:val="002433E5"/>
    <w:rsid w:val="0024456A"/>
    <w:rsid w:val="00273C77"/>
    <w:rsid w:val="00280B8F"/>
    <w:rsid w:val="0028441C"/>
    <w:rsid w:val="002864E6"/>
    <w:rsid w:val="0029365D"/>
    <w:rsid w:val="0029399C"/>
    <w:rsid w:val="002A01AF"/>
    <w:rsid w:val="002A0F53"/>
    <w:rsid w:val="002A1EF7"/>
    <w:rsid w:val="002A65FA"/>
    <w:rsid w:val="002B77F8"/>
    <w:rsid w:val="002C0973"/>
    <w:rsid w:val="002C4370"/>
    <w:rsid w:val="002D79DC"/>
    <w:rsid w:val="002E56CC"/>
    <w:rsid w:val="002F5F12"/>
    <w:rsid w:val="00303033"/>
    <w:rsid w:val="003076CA"/>
    <w:rsid w:val="00323CBF"/>
    <w:rsid w:val="00327ED6"/>
    <w:rsid w:val="00332C40"/>
    <w:rsid w:val="00334498"/>
    <w:rsid w:val="00334953"/>
    <w:rsid w:val="0033559C"/>
    <w:rsid w:val="00346F13"/>
    <w:rsid w:val="00355E45"/>
    <w:rsid w:val="00361308"/>
    <w:rsid w:val="00365D82"/>
    <w:rsid w:val="003727A9"/>
    <w:rsid w:val="003809A5"/>
    <w:rsid w:val="003811A2"/>
    <w:rsid w:val="003839D9"/>
    <w:rsid w:val="00384B75"/>
    <w:rsid w:val="003A0572"/>
    <w:rsid w:val="003A299F"/>
    <w:rsid w:val="003A62F1"/>
    <w:rsid w:val="003B3EA6"/>
    <w:rsid w:val="003B5EA9"/>
    <w:rsid w:val="003B6AE6"/>
    <w:rsid w:val="003C3209"/>
    <w:rsid w:val="003D2220"/>
    <w:rsid w:val="003D49E9"/>
    <w:rsid w:val="003D59E1"/>
    <w:rsid w:val="003E01BD"/>
    <w:rsid w:val="003E2AD5"/>
    <w:rsid w:val="003E4F34"/>
    <w:rsid w:val="003F1396"/>
    <w:rsid w:val="0040418F"/>
    <w:rsid w:val="004128B0"/>
    <w:rsid w:val="00424054"/>
    <w:rsid w:val="004243EF"/>
    <w:rsid w:val="00430B31"/>
    <w:rsid w:val="00431E48"/>
    <w:rsid w:val="004344BE"/>
    <w:rsid w:val="004371D2"/>
    <w:rsid w:val="00437BB9"/>
    <w:rsid w:val="00440D90"/>
    <w:rsid w:val="004458EB"/>
    <w:rsid w:val="00450CB4"/>
    <w:rsid w:val="00451319"/>
    <w:rsid w:val="00451ECB"/>
    <w:rsid w:val="0045752A"/>
    <w:rsid w:val="004619E8"/>
    <w:rsid w:val="00462604"/>
    <w:rsid w:val="00465355"/>
    <w:rsid w:val="00481641"/>
    <w:rsid w:val="00484A6D"/>
    <w:rsid w:val="00486835"/>
    <w:rsid w:val="00490740"/>
    <w:rsid w:val="00490847"/>
    <w:rsid w:val="00497AB1"/>
    <w:rsid w:val="004A0115"/>
    <w:rsid w:val="004C76BE"/>
    <w:rsid w:val="004D6A58"/>
    <w:rsid w:val="004E0289"/>
    <w:rsid w:val="004E3AAB"/>
    <w:rsid w:val="004E72BE"/>
    <w:rsid w:val="004F5014"/>
    <w:rsid w:val="004F6111"/>
    <w:rsid w:val="00503E0D"/>
    <w:rsid w:val="005156F6"/>
    <w:rsid w:val="00516198"/>
    <w:rsid w:val="00521E29"/>
    <w:rsid w:val="00525EE6"/>
    <w:rsid w:val="00534C2F"/>
    <w:rsid w:val="00544FF1"/>
    <w:rsid w:val="00546A37"/>
    <w:rsid w:val="00550E42"/>
    <w:rsid w:val="0055409B"/>
    <w:rsid w:val="00554E39"/>
    <w:rsid w:val="00555361"/>
    <w:rsid w:val="00572190"/>
    <w:rsid w:val="0057791D"/>
    <w:rsid w:val="0058089B"/>
    <w:rsid w:val="00584A72"/>
    <w:rsid w:val="00587244"/>
    <w:rsid w:val="0059635F"/>
    <w:rsid w:val="005A134E"/>
    <w:rsid w:val="005A3878"/>
    <w:rsid w:val="005A3CF5"/>
    <w:rsid w:val="005A57A0"/>
    <w:rsid w:val="005B0551"/>
    <w:rsid w:val="005C4990"/>
    <w:rsid w:val="005C76AE"/>
    <w:rsid w:val="005D1479"/>
    <w:rsid w:val="005D7433"/>
    <w:rsid w:val="005E1556"/>
    <w:rsid w:val="005E19CF"/>
    <w:rsid w:val="006009DB"/>
    <w:rsid w:val="0060127E"/>
    <w:rsid w:val="006030F2"/>
    <w:rsid w:val="00607030"/>
    <w:rsid w:val="0061151C"/>
    <w:rsid w:val="00614FD3"/>
    <w:rsid w:val="00615A05"/>
    <w:rsid w:val="00623300"/>
    <w:rsid w:val="00623D41"/>
    <w:rsid w:val="00624EDD"/>
    <w:rsid w:val="00630FFC"/>
    <w:rsid w:val="0063294B"/>
    <w:rsid w:val="00633465"/>
    <w:rsid w:val="00642C0D"/>
    <w:rsid w:val="0064313D"/>
    <w:rsid w:val="00647646"/>
    <w:rsid w:val="00663582"/>
    <w:rsid w:val="0066562D"/>
    <w:rsid w:val="00681402"/>
    <w:rsid w:val="00690FA9"/>
    <w:rsid w:val="006922CC"/>
    <w:rsid w:val="006928C5"/>
    <w:rsid w:val="006A0BD5"/>
    <w:rsid w:val="006A3EFF"/>
    <w:rsid w:val="006A6E1C"/>
    <w:rsid w:val="006B70EE"/>
    <w:rsid w:val="006C1246"/>
    <w:rsid w:val="006C331B"/>
    <w:rsid w:val="006D604F"/>
    <w:rsid w:val="006D794B"/>
    <w:rsid w:val="006E2414"/>
    <w:rsid w:val="006E4EE0"/>
    <w:rsid w:val="00700AD1"/>
    <w:rsid w:val="007015D8"/>
    <w:rsid w:val="00701BBC"/>
    <w:rsid w:val="00704196"/>
    <w:rsid w:val="00710784"/>
    <w:rsid w:val="00721CAA"/>
    <w:rsid w:val="007231C7"/>
    <w:rsid w:val="00725A7D"/>
    <w:rsid w:val="00726699"/>
    <w:rsid w:val="0073022D"/>
    <w:rsid w:val="0073645E"/>
    <w:rsid w:val="00751D34"/>
    <w:rsid w:val="00754224"/>
    <w:rsid w:val="007548FA"/>
    <w:rsid w:val="0076164D"/>
    <w:rsid w:val="00765ADF"/>
    <w:rsid w:val="00773A4D"/>
    <w:rsid w:val="00785A0C"/>
    <w:rsid w:val="007A06DE"/>
    <w:rsid w:val="007B04F7"/>
    <w:rsid w:val="007B493D"/>
    <w:rsid w:val="007B6A57"/>
    <w:rsid w:val="007C0972"/>
    <w:rsid w:val="007C1C8B"/>
    <w:rsid w:val="007C2A9F"/>
    <w:rsid w:val="007C5CAB"/>
    <w:rsid w:val="007C6ED0"/>
    <w:rsid w:val="007D20E7"/>
    <w:rsid w:val="007D2FD3"/>
    <w:rsid w:val="007E32CC"/>
    <w:rsid w:val="007E4E95"/>
    <w:rsid w:val="007E7DB4"/>
    <w:rsid w:val="00800465"/>
    <w:rsid w:val="00806811"/>
    <w:rsid w:val="008102E7"/>
    <w:rsid w:val="0081698E"/>
    <w:rsid w:val="0081746E"/>
    <w:rsid w:val="00824A33"/>
    <w:rsid w:val="008255AD"/>
    <w:rsid w:val="00830027"/>
    <w:rsid w:val="00835617"/>
    <w:rsid w:val="008435BA"/>
    <w:rsid w:val="0084732E"/>
    <w:rsid w:val="00852AC4"/>
    <w:rsid w:val="00854650"/>
    <w:rsid w:val="00854AC8"/>
    <w:rsid w:val="00855012"/>
    <w:rsid w:val="00856902"/>
    <w:rsid w:val="00861021"/>
    <w:rsid w:val="00866D88"/>
    <w:rsid w:val="00867538"/>
    <w:rsid w:val="00872005"/>
    <w:rsid w:val="00872088"/>
    <w:rsid w:val="00874543"/>
    <w:rsid w:val="0087609D"/>
    <w:rsid w:val="00876F31"/>
    <w:rsid w:val="0088169A"/>
    <w:rsid w:val="00884645"/>
    <w:rsid w:val="00887308"/>
    <w:rsid w:val="008B59DA"/>
    <w:rsid w:val="008B6BCE"/>
    <w:rsid w:val="008C788E"/>
    <w:rsid w:val="008D45EC"/>
    <w:rsid w:val="008D6A9A"/>
    <w:rsid w:val="008E684C"/>
    <w:rsid w:val="008E6F7C"/>
    <w:rsid w:val="008E7145"/>
    <w:rsid w:val="008F40EB"/>
    <w:rsid w:val="008F49E9"/>
    <w:rsid w:val="009015A5"/>
    <w:rsid w:val="00905DD8"/>
    <w:rsid w:val="00914BC1"/>
    <w:rsid w:val="009220C4"/>
    <w:rsid w:val="009303D6"/>
    <w:rsid w:val="00934043"/>
    <w:rsid w:val="0093755D"/>
    <w:rsid w:val="0094216A"/>
    <w:rsid w:val="009442CE"/>
    <w:rsid w:val="00945AA4"/>
    <w:rsid w:val="009466D5"/>
    <w:rsid w:val="0095052E"/>
    <w:rsid w:val="009527C6"/>
    <w:rsid w:val="009543F2"/>
    <w:rsid w:val="009554B4"/>
    <w:rsid w:val="00963067"/>
    <w:rsid w:val="0097203D"/>
    <w:rsid w:val="00973E09"/>
    <w:rsid w:val="009769C5"/>
    <w:rsid w:val="009839C9"/>
    <w:rsid w:val="00991247"/>
    <w:rsid w:val="00991571"/>
    <w:rsid w:val="00991815"/>
    <w:rsid w:val="009930C3"/>
    <w:rsid w:val="009A33A0"/>
    <w:rsid w:val="009A372B"/>
    <w:rsid w:val="009A4BCA"/>
    <w:rsid w:val="009A5632"/>
    <w:rsid w:val="009B15FD"/>
    <w:rsid w:val="009C35E8"/>
    <w:rsid w:val="009C3B67"/>
    <w:rsid w:val="009D01DA"/>
    <w:rsid w:val="009D4CD0"/>
    <w:rsid w:val="009D6F8D"/>
    <w:rsid w:val="009E681C"/>
    <w:rsid w:val="00A07217"/>
    <w:rsid w:val="00A1505F"/>
    <w:rsid w:val="00A15B8D"/>
    <w:rsid w:val="00A35F07"/>
    <w:rsid w:val="00A403E6"/>
    <w:rsid w:val="00A4079E"/>
    <w:rsid w:val="00A45651"/>
    <w:rsid w:val="00A474F4"/>
    <w:rsid w:val="00A51F28"/>
    <w:rsid w:val="00A52FBD"/>
    <w:rsid w:val="00A53D35"/>
    <w:rsid w:val="00A55121"/>
    <w:rsid w:val="00A56581"/>
    <w:rsid w:val="00A57947"/>
    <w:rsid w:val="00A658FB"/>
    <w:rsid w:val="00A67273"/>
    <w:rsid w:val="00A716F3"/>
    <w:rsid w:val="00A74041"/>
    <w:rsid w:val="00A92388"/>
    <w:rsid w:val="00A935A5"/>
    <w:rsid w:val="00A97780"/>
    <w:rsid w:val="00AB399C"/>
    <w:rsid w:val="00AB3B32"/>
    <w:rsid w:val="00AB3FA0"/>
    <w:rsid w:val="00AB66AA"/>
    <w:rsid w:val="00AB6A2B"/>
    <w:rsid w:val="00AB7619"/>
    <w:rsid w:val="00AC1A6D"/>
    <w:rsid w:val="00AC285A"/>
    <w:rsid w:val="00AC3102"/>
    <w:rsid w:val="00AC9536"/>
    <w:rsid w:val="00AD5477"/>
    <w:rsid w:val="00AE29FB"/>
    <w:rsid w:val="00AE3EEF"/>
    <w:rsid w:val="00AE4C4F"/>
    <w:rsid w:val="00AE7496"/>
    <w:rsid w:val="00B0633F"/>
    <w:rsid w:val="00B06DF4"/>
    <w:rsid w:val="00B07227"/>
    <w:rsid w:val="00B076DD"/>
    <w:rsid w:val="00B20696"/>
    <w:rsid w:val="00B309BE"/>
    <w:rsid w:val="00B35A59"/>
    <w:rsid w:val="00B43634"/>
    <w:rsid w:val="00B459D3"/>
    <w:rsid w:val="00B46D20"/>
    <w:rsid w:val="00B5509C"/>
    <w:rsid w:val="00B564B2"/>
    <w:rsid w:val="00B61231"/>
    <w:rsid w:val="00B63B5C"/>
    <w:rsid w:val="00B64BD6"/>
    <w:rsid w:val="00B64F03"/>
    <w:rsid w:val="00B705BC"/>
    <w:rsid w:val="00B84A3C"/>
    <w:rsid w:val="00B877E4"/>
    <w:rsid w:val="00B9729A"/>
    <w:rsid w:val="00BA4C3D"/>
    <w:rsid w:val="00BC2F4B"/>
    <w:rsid w:val="00BD6149"/>
    <w:rsid w:val="00BF22E8"/>
    <w:rsid w:val="00BF31DD"/>
    <w:rsid w:val="00C01F37"/>
    <w:rsid w:val="00C10628"/>
    <w:rsid w:val="00C1077F"/>
    <w:rsid w:val="00C140C8"/>
    <w:rsid w:val="00C161C1"/>
    <w:rsid w:val="00C165C5"/>
    <w:rsid w:val="00C16BAF"/>
    <w:rsid w:val="00C256F0"/>
    <w:rsid w:val="00C26653"/>
    <w:rsid w:val="00C40405"/>
    <w:rsid w:val="00C44B95"/>
    <w:rsid w:val="00C45EF7"/>
    <w:rsid w:val="00C4646B"/>
    <w:rsid w:val="00C521F9"/>
    <w:rsid w:val="00C55F76"/>
    <w:rsid w:val="00C71479"/>
    <w:rsid w:val="00C758A1"/>
    <w:rsid w:val="00C7660E"/>
    <w:rsid w:val="00C7672A"/>
    <w:rsid w:val="00C83ABC"/>
    <w:rsid w:val="00C875C9"/>
    <w:rsid w:val="00CA2FD6"/>
    <w:rsid w:val="00CA779E"/>
    <w:rsid w:val="00CB29EF"/>
    <w:rsid w:val="00CB2A87"/>
    <w:rsid w:val="00CC1C04"/>
    <w:rsid w:val="00CC3EB8"/>
    <w:rsid w:val="00CC6932"/>
    <w:rsid w:val="00CD011E"/>
    <w:rsid w:val="00CD0C00"/>
    <w:rsid w:val="00CD226F"/>
    <w:rsid w:val="00CD2E35"/>
    <w:rsid w:val="00CD4B65"/>
    <w:rsid w:val="00CE1129"/>
    <w:rsid w:val="00CE3849"/>
    <w:rsid w:val="00CE6975"/>
    <w:rsid w:val="00CF0E43"/>
    <w:rsid w:val="00CF1008"/>
    <w:rsid w:val="00CF31F1"/>
    <w:rsid w:val="00CF39AD"/>
    <w:rsid w:val="00CF598E"/>
    <w:rsid w:val="00CF7031"/>
    <w:rsid w:val="00D01EA8"/>
    <w:rsid w:val="00D039A0"/>
    <w:rsid w:val="00D05F88"/>
    <w:rsid w:val="00D07F72"/>
    <w:rsid w:val="00D25B0A"/>
    <w:rsid w:val="00D40F80"/>
    <w:rsid w:val="00D4134A"/>
    <w:rsid w:val="00D473D2"/>
    <w:rsid w:val="00D55595"/>
    <w:rsid w:val="00D6116D"/>
    <w:rsid w:val="00D63B8B"/>
    <w:rsid w:val="00D666FB"/>
    <w:rsid w:val="00D66735"/>
    <w:rsid w:val="00D67AF4"/>
    <w:rsid w:val="00D70032"/>
    <w:rsid w:val="00D70CA6"/>
    <w:rsid w:val="00D72DE7"/>
    <w:rsid w:val="00D7755C"/>
    <w:rsid w:val="00D79453"/>
    <w:rsid w:val="00D80702"/>
    <w:rsid w:val="00D83C5C"/>
    <w:rsid w:val="00D86734"/>
    <w:rsid w:val="00D9659B"/>
    <w:rsid w:val="00DA1D3F"/>
    <w:rsid w:val="00DB7770"/>
    <w:rsid w:val="00DC0B2B"/>
    <w:rsid w:val="00DC4081"/>
    <w:rsid w:val="00DC4234"/>
    <w:rsid w:val="00DC5C19"/>
    <w:rsid w:val="00DD0A6E"/>
    <w:rsid w:val="00DD273C"/>
    <w:rsid w:val="00DD6C65"/>
    <w:rsid w:val="00DD6D16"/>
    <w:rsid w:val="00DE068D"/>
    <w:rsid w:val="00DE4A56"/>
    <w:rsid w:val="00DE4C03"/>
    <w:rsid w:val="00DF09EB"/>
    <w:rsid w:val="00DF51F9"/>
    <w:rsid w:val="00DF5460"/>
    <w:rsid w:val="00E00DC8"/>
    <w:rsid w:val="00E05E96"/>
    <w:rsid w:val="00E06272"/>
    <w:rsid w:val="00E17641"/>
    <w:rsid w:val="00E21334"/>
    <w:rsid w:val="00E219B2"/>
    <w:rsid w:val="00E3537E"/>
    <w:rsid w:val="00E368E7"/>
    <w:rsid w:val="00E40655"/>
    <w:rsid w:val="00E51DA7"/>
    <w:rsid w:val="00E709CF"/>
    <w:rsid w:val="00E738DF"/>
    <w:rsid w:val="00E75E83"/>
    <w:rsid w:val="00E76172"/>
    <w:rsid w:val="00E909F0"/>
    <w:rsid w:val="00E916AA"/>
    <w:rsid w:val="00E9426E"/>
    <w:rsid w:val="00E96C74"/>
    <w:rsid w:val="00E975B2"/>
    <w:rsid w:val="00EA03C1"/>
    <w:rsid w:val="00EA1D22"/>
    <w:rsid w:val="00EA46B8"/>
    <w:rsid w:val="00EB1106"/>
    <w:rsid w:val="00EC2A9D"/>
    <w:rsid w:val="00EC60D0"/>
    <w:rsid w:val="00ED343B"/>
    <w:rsid w:val="00ED5761"/>
    <w:rsid w:val="00ED73C0"/>
    <w:rsid w:val="00EE2A04"/>
    <w:rsid w:val="00EE33DA"/>
    <w:rsid w:val="00EF0BC8"/>
    <w:rsid w:val="00EF32D1"/>
    <w:rsid w:val="00F04CAA"/>
    <w:rsid w:val="00F05C4E"/>
    <w:rsid w:val="00F05FFF"/>
    <w:rsid w:val="00F0638C"/>
    <w:rsid w:val="00F11B51"/>
    <w:rsid w:val="00F13193"/>
    <w:rsid w:val="00F17B96"/>
    <w:rsid w:val="00F206C1"/>
    <w:rsid w:val="00F21DA7"/>
    <w:rsid w:val="00F22545"/>
    <w:rsid w:val="00F260E4"/>
    <w:rsid w:val="00F262BC"/>
    <w:rsid w:val="00F26395"/>
    <w:rsid w:val="00F307E4"/>
    <w:rsid w:val="00F30E10"/>
    <w:rsid w:val="00F352B2"/>
    <w:rsid w:val="00F4203F"/>
    <w:rsid w:val="00F55616"/>
    <w:rsid w:val="00F5764A"/>
    <w:rsid w:val="00F57AAA"/>
    <w:rsid w:val="00F60229"/>
    <w:rsid w:val="00F603A9"/>
    <w:rsid w:val="00F65191"/>
    <w:rsid w:val="00F708C6"/>
    <w:rsid w:val="00F82800"/>
    <w:rsid w:val="00FA3394"/>
    <w:rsid w:val="00FA3F33"/>
    <w:rsid w:val="00FB0026"/>
    <w:rsid w:val="00FB0790"/>
    <w:rsid w:val="00FB42CA"/>
    <w:rsid w:val="00FD1E62"/>
    <w:rsid w:val="00FD2F2F"/>
    <w:rsid w:val="00FD5B97"/>
    <w:rsid w:val="00FE4D9E"/>
    <w:rsid w:val="00FE5F1E"/>
    <w:rsid w:val="00FF1448"/>
    <w:rsid w:val="00FF5C06"/>
    <w:rsid w:val="01E440BC"/>
    <w:rsid w:val="02B35A7C"/>
    <w:rsid w:val="04F822AC"/>
    <w:rsid w:val="050264BC"/>
    <w:rsid w:val="06C9C841"/>
    <w:rsid w:val="073F8C7B"/>
    <w:rsid w:val="08304E5F"/>
    <w:rsid w:val="09D1CFE7"/>
    <w:rsid w:val="0E1F30BD"/>
    <w:rsid w:val="0FA8DCF4"/>
    <w:rsid w:val="1039C9D8"/>
    <w:rsid w:val="10F5A5A3"/>
    <w:rsid w:val="13424F9D"/>
    <w:rsid w:val="1ADEE17C"/>
    <w:rsid w:val="1B4435DC"/>
    <w:rsid w:val="1BF430D0"/>
    <w:rsid w:val="22A9F2AF"/>
    <w:rsid w:val="22C47408"/>
    <w:rsid w:val="246F6AA8"/>
    <w:rsid w:val="27E523E5"/>
    <w:rsid w:val="28889756"/>
    <w:rsid w:val="29434C25"/>
    <w:rsid w:val="2A2467B7"/>
    <w:rsid w:val="2A7A997D"/>
    <w:rsid w:val="2BF9534D"/>
    <w:rsid w:val="2CDD01AA"/>
    <w:rsid w:val="2E701614"/>
    <w:rsid w:val="2FF9DCDB"/>
    <w:rsid w:val="3089D5E1"/>
    <w:rsid w:val="3589C809"/>
    <w:rsid w:val="3691C215"/>
    <w:rsid w:val="38037A81"/>
    <w:rsid w:val="398796C4"/>
    <w:rsid w:val="3B4A79F6"/>
    <w:rsid w:val="3E337E15"/>
    <w:rsid w:val="41457763"/>
    <w:rsid w:val="41992F27"/>
    <w:rsid w:val="443F8D13"/>
    <w:rsid w:val="445E1771"/>
    <w:rsid w:val="45881934"/>
    <w:rsid w:val="45F9E7D2"/>
    <w:rsid w:val="4A80CD3E"/>
    <w:rsid w:val="4AE70519"/>
    <w:rsid w:val="4BEA686B"/>
    <w:rsid w:val="4CC4B7F1"/>
    <w:rsid w:val="4D2FDEA9"/>
    <w:rsid w:val="4EB0828E"/>
    <w:rsid w:val="4F09123D"/>
    <w:rsid w:val="4F518B73"/>
    <w:rsid w:val="4F9D0646"/>
    <w:rsid w:val="4FFC58B3"/>
    <w:rsid w:val="50D8B918"/>
    <w:rsid w:val="52039C7F"/>
    <w:rsid w:val="544DBBE6"/>
    <w:rsid w:val="55F6E33F"/>
    <w:rsid w:val="57D69430"/>
    <w:rsid w:val="58DDCB46"/>
    <w:rsid w:val="592E8401"/>
    <w:rsid w:val="5A6B7E21"/>
    <w:rsid w:val="5AA4DD11"/>
    <w:rsid w:val="5D1BF80E"/>
    <w:rsid w:val="603D1C1F"/>
    <w:rsid w:val="60DBE176"/>
    <w:rsid w:val="64D7151A"/>
    <w:rsid w:val="6512EB22"/>
    <w:rsid w:val="652D46E0"/>
    <w:rsid w:val="6564F99B"/>
    <w:rsid w:val="6624DECE"/>
    <w:rsid w:val="66C91741"/>
    <w:rsid w:val="6729C369"/>
    <w:rsid w:val="678F3F13"/>
    <w:rsid w:val="67D0DCBE"/>
    <w:rsid w:val="683E8A48"/>
    <w:rsid w:val="69A9D82E"/>
    <w:rsid w:val="6A34A6EC"/>
    <w:rsid w:val="6A86253A"/>
    <w:rsid w:val="6F544304"/>
    <w:rsid w:val="7062632A"/>
    <w:rsid w:val="7102A365"/>
    <w:rsid w:val="7186467F"/>
    <w:rsid w:val="737A36C8"/>
    <w:rsid w:val="7417967C"/>
    <w:rsid w:val="75113C4D"/>
    <w:rsid w:val="75BAD968"/>
    <w:rsid w:val="75D61488"/>
    <w:rsid w:val="769688B9"/>
    <w:rsid w:val="7AD40330"/>
    <w:rsid w:val="7B31761F"/>
    <w:rsid w:val="7D3918FF"/>
    <w:rsid w:val="7D9FF390"/>
    <w:rsid w:val="7DE6AE0D"/>
    <w:rsid w:val="7E9CA028"/>
    <w:rsid w:val="7F30DCA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A4EFD"/>
  <w15:docId w15:val="{B87F5CA8-501B-4248-862F-726A13E37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2E35"/>
    <w:pPr>
      <w:ind w:left="720"/>
      <w:contextualSpacing/>
    </w:pPr>
  </w:style>
  <w:style w:type="table" w:styleId="TableGrid">
    <w:name w:val="Table Grid"/>
    <w:basedOn w:val="TableNormal"/>
    <w:uiPriority w:val="59"/>
    <w:rsid w:val="006C12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3D2220"/>
    <w:pPr>
      <w:spacing w:after="0" w:line="240" w:lineRule="auto"/>
    </w:pPr>
    <w:rPr>
      <w:rFonts w:ascii="Times New Roman" w:eastAsia="Times New Roman" w:hAnsi="Times New Roman" w:cs="Times New Roman"/>
      <w:b/>
      <w:sz w:val="20"/>
      <w:szCs w:val="20"/>
      <w:lang w:eastAsia="en-GB"/>
    </w:rPr>
  </w:style>
  <w:style w:type="character" w:customStyle="1" w:styleId="BodyText2Char">
    <w:name w:val="Body Text 2 Char"/>
    <w:basedOn w:val="DefaultParagraphFont"/>
    <w:link w:val="BodyText2"/>
    <w:rsid w:val="003D2220"/>
    <w:rPr>
      <w:rFonts w:ascii="Times New Roman" w:eastAsia="Times New Roman" w:hAnsi="Times New Roman" w:cs="Times New Roman"/>
      <w:b/>
      <w:sz w:val="20"/>
      <w:szCs w:val="20"/>
      <w:lang w:eastAsia="en-GB"/>
    </w:rPr>
  </w:style>
  <w:style w:type="character" w:styleId="Hyperlink">
    <w:name w:val="Hyperlink"/>
    <w:basedOn w:val="DefaultParagraphFont"/>
    <w:uiPriority w:val="99"/>
    <w:unhideWhenUsed/>
    <w:rsid w:val="00B20696"/>
    <w:rPr>
      <w:color w:val="0000FF" w:themeColor="hyperlink"/>
      <w:u w:val="single"/>
    </w:rPr>
  </w:style>
  <w:style w:type="paragraph" w:styleId="BalloonText">
    <w:name w:val="Balloon Text"/>
    <w:basedOn w:val="Normal"/>
    <w:link w:val="BalloonTextChar"/>
    <w:uiPriority w:val="99"/>
    <w:semiHidden/>
    <w:unhideWhenUsed/>
    <w:rsid w:val="00C464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46B"/>
    <w:rPr>
      <w:rFonts w:ascii="Segoe UI" w:hAnsi="Segoe UI" w:cs="Segoe UI"/>
      <w:sz w:val="18"/>
      <w:szCs w:val="18"/>
    </w:rPr>
  </w:style>
  <w:style w:type="character" w:styleId="UnresolvedMention">
    <w:name w:val="Unresolved Mention"/>
    <w:basedOn w:val="DefaultParagraphFont"/>
    <w:uiPriority w:val="99"/>
    <w:semiHidden/>
    <w:unhideWhenUsed/>
    <w:rsid w:val="001E2404"/>
    <w:rPr>
      <w:color w:val="605E5C"/>
      <w:shd w:val="clear" w:color="auto" w:fill="E1DFDD"/>
    </w:rPr>
  </w:style>
  <w:style w:type="paragraph" w:styleId="Header">
    <w:name w:val="header"/>
    <w:basedOn w:val="Normal"/>
    <w:link w:val="HeaderChar"/>
    <w:uiPriority w:val="99"/>
    <w:unhideWhenUsed/>
    <w:rsid w:val="00B63B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3B5C"/>
  </w:style>
  <w:style w:type="paragraph" w:styleId="Footer">
    <w:name w:val="footer"/>
    <w:basedOn w:val="Normal"/>
    <w:link w:val="FooterChar"/>
    <w:uiPriority w:val="99"/>
    <w:unhideWhenUsed/>
    <w:rsid w:val="00B63B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3B5C"/>
  </w:style>
  <w:style w:type="character" w:customStyle="1" w:styleId="normaltextrun">
    <w:name w:val="normaltextrun"/>
    <w:basedOn w:val="DefaultParagraphFont"/>
    <w:rsid w:val="001E4658"/>
  </w:style>
  <w:style w:type="character" w:customStyle="1" w:styleId="eop">
    <w:name w:val="eop"/>
    <w:basedOn w:val="DefaultParagraphFont"/>
    <w:rsid w:val="001E4658"/>
  </w:style>
  <w:style w:type="paragraph" w:styleId="NoSpacing">
    <w:name w:val="No Spacing"/>
    <w:uiPriority w:val="1"/>
    <w:qFormat/>
    <w:rsid w:val="001E4658"/>
    <w:pPr>
      <w:spacing w:after="0" w:line="240" w:lineRule="auto"/>
    </w:pPr>
  </w:style>
  <w:style w:type="paragraph" w:customStyle="1" w:styleId="paragraph">
    <w:name w:val="paragraph"/>
    <w:basedOn w:val="Normal"/>
    <w:rsid w:val="001E465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1067FC"/>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CF39AD"/>
    <w:pPr>
      <w:spacing w:after="0" w:line="240" w:lineRule="auto"/>
    </w:pPr>
  </w:style>
  <w:style w:type="paragraph" w:styleId="NormalWeb">
    <w:name w:val="Normal (Web)"/>
    <w:basedOn w:val="Normal"/>
    <w:uiPriority w:val="99"/>
    <w:semiHidden/>
    <w:unhideWhenUsed/>
    <w:rsid w:val="00225F5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83720">
      <w:bodyDiv w:val="1"/>
      <w:marLeft w:val="0"/>
      <w:marRight w:val="0"/>
      <w:marTop w:val="0"/>
      <w:marBottom w:val="0"/>
      <w:divBdr>
        <w:top w:val="none" w:sz="0" w:space="0" w:color="auto"/>
        <w:left w:val="none" w:sz="0" w:space="0" w:color="auto"/>
        <w:bottom w:val="none" w:sz="0" w:space="0" w:color="auto"/>
        <w:right w:val="none" w:sz="0" w:space="0" w:color="auto"/>
      </w:divBdr>
    </w:div>
    <w:div w:id="162430613">
      <w:bodyDiv w:val="1"/>
      <w:marLeft w:val="0"/>
      <w:marRight w:val="0"/>
      <w:marTop w:val="0"/>
      <w:marBottom w:val="0"/>
      <w:divBdr>
        <w:top w:val="none" w:sz="0" w:space="0" w:color="auto"/>
        <w:left w:val="none" w:sz="0" w:space="0" w:color="auto"/>
        <w:bottom w:val="none" w:sz="0" w:space="0" w:color="auto"/>
        <w:right w:val="none" w:sz="0" w:space="0" w:color="auto"/>
      </w:divBdr>
      <w:divsChild>
        <w:div w:id="1633557971">
          <w:marLeft w:val="0"/>
          <w:marRight w:val="0"/>
          <w:marTop w:val="0"/>
          <w:marBottom w:val="0"/>
          <w:divBdr>
            <w:top w:val="none" w:sz="0" w:space="0" w:color="auto"/>
            <w:left w:val="none" w:sz="0" w:space="0" w:color="auto"/>
            <w:bottom w:val="none" w:sz="0" w:space="0" w:color="auto"/>
            <w:right w:val="none" w:sz="0" w:space="0" w:color="auto"/>
          </w:divBdr>
        </w:div>
        <w:div w:id="1957982510">
          <w:marLeft w:val="0"/>
          <w:marRight w:val="0"/>
          <w:marTop w:val="0"/>
          <w:marBottom w:val="0"/>
          <w:divBdr>
            <w:top w:val="none" w:sz="0" w:space="0" w:color="auto"/>
            <w:left w:val="none" w:sz="0" w:space="0" w:color="auto"/>
            <w:bottom w:val="none" w:sz="0" w:space="0" w:color="auto"/>
            <w:right w:val="none" w:sz="0" w:space="0" w:color="auto"/>
          </w:divBdr>
        </w:div>
      </w:divsChild>
    </w:div>
    <w:div w:id="238443944">
      <w:bodyDiv w:val="1"/>
      <w:marLeft w:val="0"/>
      <w:marRight w:val="0"/>
      <w:marTop w:val="0"/>
      <w:marBottom w:val="0"/>
      <w:divBdr>
        <w:top w:val="none" w:sz="0" w:space="0" w:color="auto"/>
        <w:left w:val="none" w:sz="0" w:space="0" w:color="auto"/>
        <w:bottom w:val="none" w:sz="0" w:space="0" w:color="auto"/>
        <w:right w:val="none" w:sz="0" w:space="0" w:color="auto"/>
      </w:divBdr>
    </w:div>
    <w:div w:id="278951322">
      <w:bodyDiv w:val="1"/>
      <w:marLeft w:val="0"/>
      <w:marRight w:val="0"/>
      <w:marTop w:val="0"/>
      <w:marBottom w:val="0"/>
      <w:divBdr>
        <w:top w:val="none" w:sz="0" w:space="0" w:color="auto"/>
        <w:left w:val="none" w:sz="0" w:space="0" w:color="auto"/>
        <w:bottom w:val="none" w:sz="0" w:space="0" w:color="auto"/>
        <w:right w:val="none" w:sz="0" w:space="0" w:color="auto"/>
      </w:divBdr>
    </w:div>
    <w:div w:id="435249510">
      <w:bodyDiv w:val="1"/>
      <w:marLeft w:val="0"/>
      <w:marRight w:val="0"/>
      <w:marTop w:val="0"/>
      <w:marBottom w:val="0"/>
      <w:divBdr>
        <w:top w:val="none" w:sz="0" w:space="0" w:color="auto"/>
        <w:left w:val="none" w:sz="0" w:space="0" w:color="auto"/>
        <w:bottom w:val="none" w:sz="0" w:space="0" w:color="auto"/>
        <w:right w:val="none" w:sz="0" w:space="0" w:color="auto"/>
      </w:divBdr>
      <w:divsChild>
        <w:div w:id="369305767">
          <w:marLeft w:val="0"/>
          <w:marRight w:val="0"/>
          <w:marTop w:val="0"/>
          <w:marBottom w:val="0"/>
          <w:divBdr>
            <w:top w:val="none" w:sz="0" w:space="0" w:color="auto"/>
            <w:left w:val="none" w:sz="0" w:space="0" w:color="auto"/>
            <w:bottom w:val="none" w:sz="0" w:space="0" w:color="auto"/>
            <w:right w:val="none" w:sz="0" w:space="0" w:color="auto"/>
          </w:divBdr>
        </w:div>
        <w:div w:id="792165971">
          <w:marLeft w:val="0"/>
          <w:marRight w:val="0"/>
          <w:marTop w:val="0"/>
          <w:marBottom w:val="0"/>
          <w:divBdr>
            <w:top w:val="none" w:sz="0" w:space="0" w:color="auto"/>
            <w:left w:val="none" w:sz="0" w:space="0" w:color="auto"/>
            <w:bottom w:val="none" w:sz="0" w:space="0" w:color="auto"/>
            <w:right w:val="none" w:sz="0" w:space="0" w:color="auto"/>
          </w:divBdr>
        </w:div>
        <w:div w:id="832795012">
          <w:marLeft w:val="0"/>
          <w:marRight w:val="0"/>
          <w:marTop w:val="0"/>
          <w:marBottom w:val="0"/>
          <w:divBdr>
            <w:top w:val="none" w:sz="0" w:space="0" w:color="auto"/>
            <w:left w:val="none" w:sz="0" w:space="0" w:color="auto"/>
            <w:bottom w:val="none" w:sz="0" w:space="0" w:color="auto"/>
            <w:right w:val="none" w:sz="0" w:space="0" w:color="auto"/>
          </w:divBdr>
        </w:div>
        <w:div w:id="896084395">
          <w:marLeft w:val="0"/>
          <w:marRight w:val="0"/>
          <w:marTop w:val="0"/>
          <w:marBottom w:val="0"/>
          <w:divBdr>
            <w:top w:val="none" w:sz="0" w:space="0" w:color="auto"/>
            <w:left w:val="none" w:sz="0" w:space="0" w:color="auto"/>
            <w:bottom w:val="none" w:sz="0" w:space="0" w:color="auto"/>
            <w:right w:val="none" w:sz="0" w:space="0" w:color="auto"/>
          </w:divBdr>
        </w:div>
        <w:div w:id="902447030">
          <w:marLeft w:val="0"/>
          <w:marRight w:val="0"/>
          <w:marTop w:val="0"/>
          <w:marBottom w:val="0"/>
          <w:divBdr>
            <w:top w:val="none" w:sz="0" w:space="0" w:color="auto"/>
            <w:left w:val="none" w:sz="0" w:space="0" w:color="auto"/>
            <w:bottom w:val="none" w:sz="0" w:space="0" w:color="auto"/>
            <w:right w:val="none" w:sz="0" w:space="0" w:color="auto"/>
          </w:divBdr>
        </w:div>
        <w:div w:id="968899069">
          <w:marLeft w:val="0"/>
          <w:marRight w:val="0"/>
          <w:marTop w:val="0"/>
          <w:marBottom w:val="0"/>
          <w:divBdr>
            <w:top w:val="none" w:sz="0" w:space="0" w:color="auto"/>
            <w:left w:val="none" w:sz="0" w:space="0" w:color="auto"/>
            <w:bottom w:val="none" w:sz="0" w:space="0" w:color="auto"/>
            <w:right w:val="none" w:sz="0" w:space="0" w:color="auto"/>
          </w:divBdr>
        </w:div>
        <w:div w:id="1054699549">
          <w:marLeft w:val="0"/>
          <w:marRight w:val="0"/>
          <w:marTop w:val="0"/>
          <w:marBottom w:val="0"/>
          <w:divBdr>
            <w:top w:val="none" w:sz="0" w:space="0" w:color="auto"/>
            <w:left w:val="none" w:sz="0" w:space="0" w:color="auto"/>
            <w:bottom w:val="none" w:sz="0" w:space="0" w:color="auto"/>
            <w:right w:val="none" w:sz="0" w:space="0" w:color="auto"/>
          </w:divBdr>
        </w:div>
        <w:div w:id="1438671971">
          <w:marLeft w:val="0"/>
          <w:marRight w:val="0"/>
          <w:marTop w:val="0"/>
          <w:marBottom w:val="0"/>
          <w:divBdr>
            <w:top w:val="none" w:sz="0" w:space="0" w:color="auto"/>
            <w:left w:val="none" w:sz="0" w:space="0" w:color="auto"/>
            <w:bottom w:val="none" w:sz="0" w:space="0" w:color="auto"/>
            <w:right w:val="none" w:sz="0" w:space="0" w:color="auto"/>
          </w:divBdr>
        </w:div>
        <w:div w:id="1557351317">
          <w:marLeft w:val="0"/>
          <w:marRight w:val="0"/>
          <w:marTop w:val="0"/>
          <w:marBottom w:val="0"/>
          <w:divBdr>
            <w:top w:val="none" w:sz="0" w:space="0" w:color="auto"/>
            <w:left w:val="none" w:sz="0" w:space="0" w:color="auto"/>
            <w:bottom w:val="none" w:sz="0" w:space="0" w:color="auto"/>
            <w:right w:val="none" w:sz="0" w:space="0" w:color="auto"/>
          </w:divBdr>
        </w:div>
        <w:div w:id="1721856758">
          <w:marLeft w:val="0"/>
          <w:marRight w:val="0"/>
          <w:marTop w:val="0"/>
          <w:marBottom w:val="0"/>
          <w:divBdr>
            <w:top w:val="none" w:sz="0" w:space="0" w:color="auto"/>
            <w:left w:val="none" w:sz="0" w:space="0" w:color="auto"/>
            <w:bottom w:val="none" w:sz="0" w:space="0" w:color="auto"/>
            <w:right w:val="none" w:sz="0" w:space="0" w:color="auto"/>
          </w:divBdr>
        </w:div>
        <w:div w:id="1839080142">
          <w:marLeft w:val="0"/>
          <w:marRight w:val="0"/>
          <w:marTop w:val="0"/>
          <w:marBottom w:val="0"/>
          <w:divBdr>
            <w:top w:val="none" w:sz="0" w:space="0" w:color="auto"/>
            <w:left w:val="none" w:sz="0" w:space="0" w:color="auto"/>
            <w:bottom w:val="none" w:sz="0" w:space="0" w:color="auto"/>
            <w:right w:val="none" w:sz="0" w:space="0" w:color="auto"/>
          </w:divBdr>
        </w:div>
      </w:divsChild>
    </w:div>
    <w:div w:id="799420399">
      <w:bodyDiv w:val="1"/>
      <w:marLeft w:val="0"/>
      <w:marRight w:val="0"/>
      <w:marTop w:val="0"/>
      <w:marBottom w:val="0"/>
      <w:divBdr>
        <w:top w:val="none" w:sz="0" w:space="0" w:color="auto"/>
        <w:left w:val="none" w:sz="0" w:space="0" w:color="auto"/>
        <w:bottom w:val="none" w:sz="0" w:space="0" w:color="auto"/>
        <w:right w:val="none" w:sz="0" w:space="0" w:color="auto"/>
      </w:divBdr>
    </w:div>
    <w:div w:id="1256356848">
      <w:bodyDiv w:val="1"/>
      <w:marLeft w:val="0"/>
      <w:marRight w:val="0"/>
      <w:marTop w:val="0"/>
      <w:marBottom w:val="0"/>
      <w:divBdr>
        <w:top w:val="none" w:sz="0" w:space="0" w:color="auto"/>
        <w:left w:val="none" w:sz="0" w:space="0" w:color="auto"/>
        <w:bottom w:val="none" w:sz="0" w:space="0" w:color="auto"/>
        <w:right w:val="none" w:sz="0" w:space="0" w:color="auto"/>
      </w:divBdr>
    </w:div>
    <w:div w:id="1338460596">
      <w:bodyDiv w:val="1"/>
      <w:marLeft w:val="0"/>
      <w:marRight w:val="0"/>
      <w:marTop w:val="0"/>
      <w:marBottom w:val="0"/>
      <w:divBdr>
        <w:top w:val="none" w:sz="0" w:space="0" w:color="auto"/>
        <w:left w:val="none" w:sz="0" w:space="0" w:color="auto"/>
        <w:bottom w:val="none" w:sz="0" w:space="0" w:color="auto"/>
        <w:right w:val="none" w:sz="0" w:space="0" w:color="auto"/>
      </w:divBdr>
    </w:div>
    <w:div w:id="1426000602">
      <w:bodyDiv w:val="1"/>
      <w:marLeft w:val="0"/>
      <w:marRight w:val="0"/>
      <w:marTop w:val="0"/>
      <w:marBottom w:val="0"/>
      <w:divBdr>
        <w:top w:val="none" w:sz="0" w:space="0" w:color="auto"/>
        <w:left w:val="none" w:sz="0" w:space="0" w:color="auto"/>
        <w:bottom w:val="none" w:sz="0" w:space="0" w:color="auto"/>
        <w:right w:val="none" w:sz="0" w:space="0" w:color="auto"/>
      </w:divBdr>
    </w:div>
    <w:div w:id="1570069824">
      <w:bodyDiv w:val="1"/>
      <w:marLeft w:val="0"/>
      <w:marRight w:val="0"/>
      <w:marTop w:val="0"/>
      <w:marBottom w:val="0"/>
      <w:divBdr>
        <w:top w:val="none" w:sz="0" w:space="0" w:color="auto"/>
        <w:left w:val="none" w:sz="0" w:space="0" w:color="auto"/>
        <w:bottom w:val="none" w:sz="0" w:space="0" w:color="auto"/>
        <w:right w:val="none" w:sz="0" w:space="0" w:color="auto"/>
      </w:divBdr>
      <w:divsChild>
        <w:div w:id="671837628">
          <w:marLeft w:val="0"/>
          <w:marRight w:val="0"/>
          <w:marTop w:val="0"/>
          <w:marBottom w:val="0"/>
          <w:divBdr>
            <w:top w:val="none" w:sz="0" w:space="0" w:color="auto"/>
            <w:left w:val="none" w:sz="0" w:space="0" w:color="auto"/>
            <w:bottom w:val="none" w:sz="0" w:space="0" w:color="auto"/>
            <w:right w:val="none" w:sz="0" w:space="0" w:color="auto"/>
          </w:divBdr>
          <w:divsChild>
            <w:div w:id="199980525">
              <w:marLeft w:val="0"/>
              <w:marRight w:val="0"/>
              <w:marTop w:val="0"/>
              <w:marBottom w:val="0"/>
              <w:divBdr>
                <w:top w:val="none" w:sz="0" w:space="0" w:color="auto"/>
                <w:left w:val="none" w:sz="0" w:space="0" w:color="auto"/>
                <w:bottom w:val="none" w:sz="0" w:space="0" w:color="auto"/>
                <w:right w:val="none" w:sz="0" w:space="0" w:color="auto"/>
              </w:divBdr>
            </w:div>
            <w:div w:id="1049569199">
              <w:marLeft w:val="0"/>
              <w:marRight w:val="0"/>
              <w:marTop w:val="0"/>
              <w:marBottom w:val="0"/>
              <w:divBdr>
                <w:top w:val="none" w:sz="0" w:space="0" w:color="auto"/>
                <w:left w:val="none" w:sz="0" w:space="0" w:color="auto"/>
                <w:bottom w:val="none" w:sz="0" w:space="0" w:color="auto"/>
                <w:right w:val="none" w:sz="0" w:space="0" w:color="auto"/>
              </w:divBdr>
            </w:div>
            <w:div w:id="1604529343">
              <w:marLeft w:val="0"/>
              <w:marRight w:val="0"/>
              <w:marTop w:val="0"/>
              <w:marBottom w:val="0"/>
              <w:divBdr>
                <w:top w:val="none" w:sz="0" w:space="0" w:color="auto"/>
                <w:left w:val="none" w:sz="0" w:space="0" w:color="auto"/>
                <w:bottom w:val="none" w:sz="0" w:space="0" w:color="auto"/>
                <w:right w:val="none" w:sz="0" w:space="0" w:color="auto"/>
              </w:divBdr>
            </w:div>
            <w:div w:id="1927496427">
              <w:marLeft w:val="0"/>
              <w:marRight w:val="0"/>
              <w:marTop w:val="0"/>
              <w:marBottom w:val="0"/>
              <w:divBdr>
                <w:top w:val="none" w:sz="0" w:space="0" w:color="auto"/>
                <w:left w:val="none" w:sz="0" w:space="0" w:color="auto"/>
                <w:bottom w:val="none" w:sz="0" w:space="0" w:color="auto"/>
                <w:right w:val="none" w:sz="0" w:space="0" w:color="auto"/>
              </w:divBdr>
            </w:div>
          </w:divsChild>
        </w:div>
        <w:div w:id="2076120638">
          <w:marLeft w:val="0"/>
          <w:marRight w:val="0"/>
          <w:marTop w:val="0"/>
          <w:marBottom w:val="0"/>
          <w:divBdr>
            <w:top w:val="none" w:sz="0" w:space="0" w:color="auto"/>
            <w:left w:val="none" w:sz="0" w:space="0" w:color="auto"/>
            <w:bottom w:val="none" w:sz="0" w:space="0" w:color="auto"/>
            <w:right w:val="none" w:sz="0" w:space="0" w:color="auto"/>
          </w:divBdr>
          <w:divsChild>
            <w:div w:id="1574853514">
              <w:marLeft w:val="0"/>
              <w:marRight w:val="0"/>
              <w:marTop w:val="0"/>
              <w:marBottom w:val="0"/>
              <w:divBdr>
                <w:top w:val="none" w:sz="0" w:space="0" w:color="auto"/>
                <w:left w:val="none" w:sz="0" w:space="0" w:color="auto"/>
                <w:bottom w:val="none" w:sz="0" w:space="0" w:color="auto"/>
                <w:right w:val="none" w:sz="0" w:space="0" w:color="auto"/>
              </w:divBdr>
            </w:div>
            <w:div w:id="166311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873574">
      <w:bodyDiv w:val="1"/>
      <w:marLeft w:val="0"/>
      <w:marRight w:val="0"/>
      <w:marTop w:val="0"/>
      <w:marBottom w:val="0"/>
      <w:divBdr>
        <w:top w:val="none" w:sz="0" w:space="0" w:color="auto"/>
        <w:left w:val="none" w:sz="0" w:space="0" w:color="auto"/>
        <w:bottom w:val="none" w:sz="0" w:space="0" w:color="auto"/>
        <w:right w:val="none" w:sz="0" w:space="0" w:color="auto"/>
      </w:divBdr>
    </w:div>
    <w:div w:id="172537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niversities@claritybt.com" TargetMode="External"/><Relationship Id="rId18" Type="http://schemas.openxmlformats.org/officeDocument/2006/relationships/hyperlink" Target="mailto:FEHHS-HS@greenwich.ac.uk"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scimagojr.com/" TargetMode="External"/><Relationship Id="rId7" Type="http://schemas.openxmlformats.org/officeDocument/2006/relationships/settings" Target="settings.xml"/><Relationship Id="rId12" Type="http://schemas.openxmlformats.org/officeDocument/2006/relationships/hyperlink" Target="https://www.gre.ac.uk/docs/rep/vco/staff-expenses-policy/staff-expenses-policy-jul24-update-post-vce-020924-final.pdf" TargetMode="External"/><Relationship Id="rId17" Type="http://schemas.openxmlformats.org/officeDocument/2006/relationships/hyperlink" Target="https://www.gre.ac.uk/docs/rep/health-and-safety/risk-assessment-form"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re.ac.uk/docs/rep/vco/staff-expenses-policy/staff-expenses-policy-jul24-update-post-vce-020924-final.pdf" TargetMode="External"/><Relationship Id="rId20" Type="http://schemas.openxmlformats.org/officeDocument/2006/relationships/hyperlink" Target="https://libguides.gre.ac.uk/researchers/openacces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cimagojr.com/" TargetMode="External"/><Relationship Id="rId24" Type="http://schemas.openxmlformats.org/officeDocument/2006/relationships/hyperlink" Target="mailto:ild@greenwich.ac.uk" TargetMode="External"/><Relationship Id="rId5" Type="http://schemas.openxmlformats.org/officeDocument/2006/relationships/numbering" Target="numbering.xml"/><Relationship Id="rId15" Type="http://schemas.openxmlformats.org/officeDocument/2006/relationships/hyperlink" Target="https://www.gov.uk/guidance/expenses-rates-for-employees-travelling-outside-the-uk" TargetMode="External"/><Relationship Id="rId23" Type="http://schemas.openxmlformats.org/officeDocument/2006/relationships/hyperlink" Target="mailto:scholarlycommunications@gre.ac.uk"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forms.office.com/Pages/ResponsePage.aspx?id=CvQWNelaVkm7qzlRYuWJzoFFxk6ZlWBNl5LbD1h2wRRUODJNTTk0V1kzSkFCRk4yWkY4UUpHNzNGSi4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nline@diversitytravel.com" TargetMode="External"/><Relationship Id="rId22" Type="http://schemas.openxmlformats.org/officeDocument/2006/relationships/hyperlink" Target="https://docs.gre.ac.uk/__data/assets/pdf_file/0028/198145/UoG-Statement-on-Scholarly-Communication-UPDATED-202009.pdf"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FEE4EF47895F341B81A52D0B0A0CBAD" ma:contentTypeVersion="18" ma:contentTypeDescription="Create a new document." ma:contentTypeScope="" ma:versionID="5e62dd14b4ea0c4d3413894a42464543">
  <xsd:schema xmlns:xsd="http://www.w3.org/2001/XMLSchema" xmlns:xs="http://www.w3.org/2001/XMLSchema" xmlns:p="http://schemas.microsoft.com/office/2006/metadata/properties" xmlns:ns2="837d267a-c3cb-4ab8-a496-d0e02b252dea" xmlns:ns3="6c18711c-155f-433f-b821-f37c9ea1c484" targetNamespace="http://schemas.microsoft.com/office/2006/metadata/properties" ma:root="true" ma:fieldsID="1b2d370b8eecfc1c39a627e693a04aee" ns2:_="" ns3:_="">
    <xsd:import namespace="837d267a-c3cb-4ab8-a496-d0e02b252dea"/>
    <xsd:import namespace="6c18711c-155f-433f-b821-f37c9ea1c4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7d267a-c3cb-4ab8-a496-d0e02b252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abe8b55-4679-4325-8f0c-12ecc78214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c18711c-155f-433f-b821-f37c9ea1c48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1656663-8dc2-4edc-8592-56ad93b1107e}" ma:internalName="TaxCatchAll" ma:showField="CatchAllData" ma:web="6c18711c-155f-433f-b821-f37c9ea1c484">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c18711c-155f-433f-b821-f37c9ea1c484" xsi:nil="true"/>
    <lcf76f155ced4ddcb4097134ff3c332f xmlns="837d267a-c3cb-4ab8-a496-d0e02b252de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6FB4E7B-624A-4B01-B71B-A39FF83A35C0}">
  <ds:schemaRefs>
    <ds:schemaRef ds:uri="http://schemas.openxmlformats.org/officeDocument/2006/bibliography"/>
  </ds:schemaRefs>
</ds:datastoreItem>
</file>

<file path=customXml/itemProps2.xml><?xml version="1.0" encoding="utf-8"?>
<ds:datastoreItem xmlns:ds="http://schemas.openxmlformats.org/officeDocument/2006/customXml" ds:itemID="{8D150162-3364-475B-91B1-0B39E86DA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7d267a-c3cb-4ab8-a496-d0e02b252dea"/>
    <ds:schemaRef ds:uri="6c18711c-155f-433f-b821-f37c9ea1c4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B498B7-B8AA-4401-9E3D-414E162C31E4}">
  <ds:schemaRefs>
    <ds:schemaRef ds:uri="http://schemas.microsoft.com/sharepoint/v3/contenttype/forms"/>
  </ds:schemaRefs>
</ds:datastoreItem>
</file>

<file path=customXml/itemProps4.xml><?xml version="1.0" encoding="utf-8"?>
<ds:datastoreItem xmlns:ds="http://schemas.openxmlformats.org/officeDocument/2006/customXml" ds:itemID="{5A3A28ED-351E-416C-A6D3-14FCB30333BF}">
  <ds:schemaRefs>
    <ds:schemaRef ds:uri="http://schemas.microsoft.com/office/2006/metadata/properties"/>
    <ds:schemaRef ds:uri="http://schemas.microsoft.com/office/infopath/2007/PartnerControls"/>
    <ds:schemaRef ds:uri="6c18711c-155f-433f-b821-f37c9ea1c484"/>
    <ds:schemaRef ds:uri="837d267a-c3cb-4ab8-a496-d0e02b252de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2309</Words>
  <Characters>13166</Characters>
  <Application>Microsoft Office Word</Application>
  <DocSecurity>0</DocSecurity>
  <Lines>109</Lines>
  <Paragraphs>30</Paragraphs>
  <ScaleCrop>false</ScaleCrop>
  <Company>University of Greenwich</Company>
  <LinksUpToDate>false</LinksUpToDate>
  <CharactersWithSpaces>15445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Monks</dc:creator>
  <cp:keywords/>
  <cp:lastModifiedBy>Rosie Hart</cp:lastModifiedBy>
  <cp:revision>74</cp:revision>
  <cp:lastPrinted>2018-02-16T04:32:00Z</cp:lastPrinted>
  <dcterms:created xsi:type="dcterms:W3CDTF">2024-09-06T15:19:00Z</dcterms:created>
  <dcterms:modified xsi:type="dcterms:W3CDTF">2024-10-03T09:05:00Z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0x010100DFEE4EF47895F341B81A52D0B0A0CBAD</vt:lpwstr>
  </property>
  <property fmtid="{D5CDD505-2E9C-101B-9397-08002B2CF9AE}" pid="3" name="MediaServiceImageTags">
    <vt:lpwstr/>
  </property>
</Properties>
</file>