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54" w:rsidRDefault="004E07BF" w:rsidP="00A62D3A">
      <w:bookmarkStart w:id="0" w:name="_GoBack"/>
      <w:bookmarkEnd w:id="0"/>
      <w:r w:rsidRPr="004E07BF">
        <w:rPr>
          <w:noProof/>
          <w:lang w:eastAsia="en-GB"/>
        </w:rPr>
        <w:drawing>
          <wp:anchor distT="0" distB="0" distL="114300" distR="114300" simplePos="0" relativeHeight="251658240" behindDoc="0" locked="0" layoutInCell="1" allowOverlap="1" wp14:anchorId="7905BCB4" wp14:editId="6C253FBF">
            <wp:simplePos x="0" y="0"/>
            <wp:positionH relativeFrom="page">
              <wp:posOffset>5013325</wp:posOffset>
            </wp:positionH>
            <wp:positionV relativeFrom="page">
              <wp:posOffset>428625</wp:posOffset>
            </wp:positionV>
            <wp:extent cx="1901825" cy="946785"/>
            <wp:effectExtent l="0" t="0" r="317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1825" cy="946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792" w:rsidRDefault="00C54792" w:rsidP="00A62D3A"/>
    <w:p w:rsidR="000B1F25" w:rsidRDefault="000B1F25" w:rsidP="00A62D3A"/>
    <w:p w:rsidR="00C54792" w:rsidRPr="00FE5784" w:rsidRDefault="00C54792" w:rsidP="006A73AC">
      <w:pPr>
        <w:spacing w:line="240" w:lineRule="auto"/>
        <w:jc w:val="center"/>
        <w:rPr>
          <w:rFonts w:ascii="Arial" w:eastAsia="ヒラギノ角ゴ Pro W3" w:hAnsi="Arial" w:cs="Arial"/>
          <w:b/>
          <w:color w:val="000000"/>
          <w:sz w:val="23"/>
          <w:szCs w:val="23"/>
        </w:rPr>
      </w:pPr>
      <w:r w:rsidRPr="00FE5784">
        <w:rPr>
          <w:rFonts w:ascii="Arial" w:eastAsia="ヒラギノ角ゴ Pro W3" w:hAnsi="Arial" w:cs="Arial"/>
          <w:b/>
          <w:sz w:val="23"/>
          <w:szCs w:val="23"/>
        </w:rPr>
        <w:t>STUDENT EXPERIENCE COMMITTEE</w:t>
      </w:r>
    </w:p>
    <w:p w:rsidR="00C54792" w:rsidRPr="00FE5784" w:rsidRDefault="00B225AE" w:rsidP="006A73AC">
      <w:pPr>
        <w:spacing w:line="240" w:lineRule="auto"/>
        <w:jc w:val="center"/>
        <w:rPr>
          <w:rFonts w:ascii="Arial" w:eastAsia="ヒラギノ角ゴ Pro W3" w:hAnsi="Arial" w:cs="Arial"/>
          <w:b/>
          <w:color w:val="000000"/>
          <w:sz w:val="23"/>
          <w:szCs w:val="23"/>
        </w:rPr>
      </w:pPr>
      <w:r>
        <w:rPr>
          <w:rFonts w:ascii="Arial" w:eastAsia="ヒラギノ角ゴ Pro W3" w:hAnsi="Arial" w:cs="Arial"/>
          <w:b/>
          <w:sz w:val="23"/>
          <w:szCs w:val="23"/>
        </w:rPr>
        <w:t>NOTES of the FIRST</w:t>
      </w:r>
      <w:r w:rsidR="00C54792" w:rsidRPr="00FE5784">
        <w:rPr>
          <w:rFonts w:ascii="Arial" w:eastAsia="ヒラギノ角ゴ Pro W3" w:hAnsi="Arial" w:cs="Arial"/>
          <w:b/>
          <w:sz w:val="23"/>
          <w:szCs w:val="23"/>
        </w:rPr>
        <w:t xml:space="preserve"> meeting of the STUDENT EXPERIENCE COMMITTEE</w:t>
      </w:r>
    </w:p>
    <w:p w:rsidR="00F47C5E" w:rsidRDefault="00B225AE" w:rsidP="006A73AC">
      <w:pPr>
        <w:spacing w:line="240" w:lineRule="auto"/>
        <w:jc w:val="center"/>
        <w:rPr>
          <w:rFonts w:ascii="Arial" w:eastAsia="ヒラギノ角ゴ Pro W3" w:hAnsi="Arial" w:cs="Arial"/>
          <w:b/>
          <w:sz w:val="23"/>
          <w:szCs w:val="23"/>
        </w:rPr>
      </w:pPr>
      <w:proofErr w:type="gramStart"/>
      <w:r>
        <w:rPr>
          <w:rFonts w:ascii="Arial" w:eastAsia="ヒラギノ角ゴ Pro W3" w:hAnsi="Arial" w:cs="Arial"/>
          <w:b/>
          <w:sz w:val="23"/>
          <w:szCs w:val="23"/>
        </w:rPr>
        <w:t>in</w:t>
      </w:r>
      <w:proofErr w:type="gramEnd"/>
      <w:r>
        <w:rPr>
          <w:rFonts w:ascii="Arial" w:eastAsia="ヒラギノ角ゴ Pro W3" w:hAnsi="Arial" w:cs="Arial"/>
          <w:b/>
          <w:sz w:val="23"/>
          <w:szCs w:val="23"/>
        </w:rPr>
        <w:t xml:space="preserve"> the 2014-2015</w:t>
      </w:r>
      <w:r w:rsidR="00C54792" w:rsidRPr="00FE5784">
        <w:rPr>
          <w:rFonts w:ascii="Arial" w:eastAsia="ヒラギノ角ゴ Pro W3" w:hAnsi="Arial" w:cs="Arial"/>
          <w:b/>
          <w:sz w:val="23"/>
          <w:szCs w:val="23"/>
        </w:rPr>
        <w:t xml:space="preserve"> a</w:t>
      </w:r>
      <w:r w:rsidR="00660A61">
        <w:rPr>
          <w:rFonts w:ascii="Arial" w:eastAsia="ヒラギノ角ゴ Pro W3" w:hAnsi="Arial" w:cs="Arial"/>
          <w:b/>
          <w:sz w:val="23"/>
          <w:szCs w:val="23"/>
        </w:rPr>
        <w:t>cademi</w:t>
      </w:r>
      <w:r>
        <w:rPr>
          <w:rFonts w:ascii="Arial" w:eastAsia="ヒラギノ角ゴ Pro W3" w:hAnsi="Arial" w:cs="Arial"/>
          <w:b/>
          <w:sz w:val="23"/>
          <w:szCs w:val="23"/>
        </w:rPr>
        <w:t>c session held on Thursday 16</w:t>
      </w:r>
      <w:r w:rsidRPr="00B225AE">
        <w:rPr>
          <w:rFonts w:ascii="Arial" w:eastAsia="ヒラギノ角ゴ Pro W3" w:hAnsi="Arial" w:cs="Arial"/>
          <w:b/>
          <w:sz w:val="23"/>
          <w:szCs w:val="23"/>
          <w:vertAlign w:val="superscript"/>
        </w:rPr>
        <w:t>th</w:t>
      </w:r>
      <w:r>
        <w:rPr>
          <w:rFonts w:ascii="Arial" w:eastAsia="ヒラギノ角ゴ Pro W3" w:hAnsi="Arial" w:cs="Arial"/>
          <w:b/>
          <w:sz w:val="23"/>
          <w:szCs w:val="23"/>
        </w:rPr>
        <w:t xml:space="preserve"> October at 2.00 pm</w:t>
      </w:r>
    </w:p>
    <w:p w:rsidR="00C54792" w:rsidRPr="00660A61" w:rsidRDefault="00B225AE" w:rsidP="006A73AC">
      <w:pPr>
        <w:spacing w:line="240" w:lineRule="auto"/>
        <w:jc w:val="center"/>
        <w:rPr>
          <w:rFonts w:ascii="Arial" w:eastAsia="ヒラギノ角ゴ Pro W3" w:hAnsi="Arial" w:cs="Arial"/>
          <w:b/>
          <w:color w:val="000000"/>
          <w:sz w:val="23"/>
          <w:szCs w:val="23"/>
        </w:rPr>
      </w:pPr>
      <w:r>
        <w:rPr>
          <w:rFonts w:ascii="Arial" w:eastAsia="ヒラギノ角ゴ Pro W3" w:hAnsi="Arial" w:cs="Arial"/>
          <w:b/>
          <w:sz w:val="23"/>
          <w:szCs w:val="23"/>
        </w:rPr>
        <w:t>S309, Mary Seacole, Avery Hill Campus</w:t>
      </w:r>
    </w:p>
    <w:p w:rsidR="00546D0E" w:rsidRDefault="00546D0E" w:rsidP="00A62D3A">
      <w:pPr>
        <w:rPr>
          <w:rFonts w:ascii="Arial" w:eastAsia="ヒラギノ角ゴ Pro W3" w:hAnsi="Arial" w:cs="Arial"/>
          <w:sz w:val="23"/>
          <w:szCs w:val="23"/>
        </w:rPr>
      </w:pPr>
    </w:p>
    <w:tbl>
      <w:tblPr>
        <w:tblStyle w:val="TableGrid"/>
        <w:tblpPr w:leftFromText="180" w:rightFromText="180" w:vertAnchor="text" w:horzAnchor="margin" w:tblpY="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98"/>
      </w:tblGrid>
      <w:tr w:rsidR="00DB064C" w:rsidRPr="00FE5784" w:rsidTr="00DB064C">
        <w:trPr>
          <w:trHeight w:val="283"/>
        </w:trPr>
        <w:tc>
          <w:tcPr>
            <w:tcW w:w="4644" w:type="dxa"/>
          </w:tcPr>
          <w:p w:rsidR="00DB064C" w:rsidRPr="00FE5784" w:rsidRDefault="00DB064C" w:rsidP="00A62D3A">
            <w:pPr>
              <w:rPr>
                <w:rFonts w:ascii="Arial" w:hAnsi="Arial" w:cs="Arial"/>
                <w:b/>
                <w:sz w:val="23"/>
                <w:szCs w:val="23"/>
              </w:rPr>
            </w:pPr>
            <w:r w:rsidRPr="00FE5784">
              <w:rPr>
                <w:rFonts w:ascii="Arial" w:eastAsia="ヒラギノ角ゴ Pro W3" w:hAnsi="Arial" w:cs="Arial"/>
                <w:b/>
                <w:sz w:val="23"/>
                <w:szCs w:val="23"/>
              </w:rPr>
              <w:t>Present:</w:t>
            </w:r>
          </w:p>
        </w:tc>
        <w:tc>
          <w:tcPr>
            <w:tcW w:w="4598" w:type="dxa"/>
          </w:tcPr>
          <w:p w:rsidR="00DB064C" w:rsidRPr="00FE5784" w:rsidRDefault="00DB064C" w:rsidP="00A62D3A">
            <w:pPr>
              <w:rPr>
                <w:rFonts w:ascii="Arial" w:hAnsi="Arial" w:cs="Arial"/>
                <w:sz w:val="23"/>
                <w:szCs w:val="23"/>
              </w:rPr>
            </w:pPr>
          </w:p>
        </w:tc>
      </w:tr>
      <w:tr w:rsidR="00DB064C" w:rsidRPr="00FE5784" w:rsidTr="00DB064C">
        <w:trPr>
          <w:trHeight w:val="283"/>
        </w:trPr>
        <w:tc>
          <w:tcPr>
            <w:tcW w:w="4644" w:type="dxa"/>
          </w:tcPr>
          <w:p w:rsidR="00DB064C" w:rsidRPr="00FE5784" w:rsidRDefault="00DB064C" w:rsidP="00A62D3A">
            <w:pPr>
              <w:rPr>
                <w:rFonts w:ascii="Arial" w:hAnsi="Arial" w:cs="Arial"/>
                <w:sz w:val="23"/>
                <w:szCs w:val="23"/>
              </w:rPr>
            </w:pPr>
            <w:r w:rsidRPr="00FE5784">
              <w:rPr>
                <w:rFonts w:ascii="Arial" w:eastAsia="ヒラギノ角ゴ Pro W3" w:hAnsi="Arial" w:cs="Arial"/>
                <w:sz w:val="23"/>
                <w:szCs w:val="23"/>
              </w:rPr>
              <w:t>Judith Burnett (Chair), PVC, ACH</w:t>
            </w:r>
          </w:p>
        </w:tc>
        <w:tc>
          <w:tcPr>
            <w:tcW w:w="4598" w:type="dxa"/>
          </w:tcPr>
          <w:p w:rsidR="00DB064C" w:rsidRPr="00FE5784" w:rsidRDefault="00DB064C" w:rsidP="00A62D3A">
            <w:pPr>
              <w:rPr>
                <w:rFonts w:ascii="Arial" w:hAnsi="Arial" w:cs="Arial"/>
                <w:sz w:val="23"/>
                <w:szCs w:val="23"/>
              </w:rPr>
            </w:pPr>
            <w:r w:rsidRPr="00FE5784">
              <w:rPr>
                <w:rFonts w:ascii="Arial" w:eastAsia="ヒラギノ角ゴ Pro W3" w:hAnsi="Arial" w:cs="Arial"/>
                <w:sz w:val="23"/>
                <w:szCs w:val="23"/>
              </w:rPr>
              <w:t>Colin Allen, DSE, BUS</w:t>
            </w:r>
          </w:p>
        </w:tc>
      </w:tr>
      <w:tr w:rsidR="00DB064C" w:rsidRPr="00FE5784" w:rsidTr="00DB064C">
        <w:trPr>
          <w:trHeight w:val="283"/>
        </w:trPr>
        <w:tc>
          <w:tcPr>
            <w:tcW w:w="4644" w:type="dxa"/>
          </w:tcPr>
          <w:p w:rsidR="00DB064C" w:rsidRPr="00FE5784" w:rsidRDefault="00DB064C" w:rsidP="00A62D3A">
            <w:pPr>
              <w:rPr>
                <w:rFonts w:ascii="Arial" w:hAnsi="Arial" w:cs="Arial"/>
                <w:sz w:val="23"/>
                <w:szCs w:val="23"/>
              </w:rPr>
            </w:pPr>
            <w:r w:rsidRPr="00FE5784">
              <w:rPr>
                <w:rFonts w:ascii="Arial" w:eastAsia="ヒラギノ角ゴ Pro W3" w:hAnsi="Arial" w:cs="Arial"/>
                <w:sz w:val="23"/>
                <w:szCs w:val="23"/>
              </w:rPr>
              <w:t>Sally Alsford, EDU</w:t>
            </w:r>
          </w:p>
        </w:tc>
        <w:tc>
          <w:tcPr>
            <w:tcW w:w="4598" w:type="dxa"/>
          </w:tcPr>
          <w:p w:rsidR="00DB064C" w:rsidRPr="00FE5784" w:rsidRDefault="00DB064C" w:rsidP="00A62D3A">
            <w:pPr>
              <w:rPr>
                <w:rFonts w:ascii="Arial" w:hAnsi="Arial" w:cs="Arial"/>
                <w:sz w:val="23"/>
                <w:szCs w:val="23"/>
              </w:rPr>
            </w:pPr>
            <w:r w:rsidRPr="00FE5784">
              <w:rPr>
                <w:rFonts w:ascii="Arial" w:eastAsia="ヒラギノ角ゴ Pro W3" w:hAnsi="Arial" w:cs="Arial"/>
                <w:sz w:val="23"/>
                <w:szCs w:val="23"/>
              </w:rPr>
              <w:t>Alex Brooks, President</w:t>
            </w:r>
            <w:r>
              <w:rPr>
                <w:rFonts w:ascii="Arial" w:eastAsia="ヒラギノ角ゴ Pro W3" w:hAnsi="Arial" w:cs="Arial"/>
                <w:sz w:val="23"/>
                <w:szCs w:val="23"/>
              </w:rPr>
              <w:t>,</w:t>
            </w:r>
            <w:r w:rsidRPr="00FE5784">
              <w:rPr>
                <w:rFonts w:ascii="Arial" w:eastAsia="ヒラギノ角ゴ Pro W3" w:hAnsi="Arial" w:cs="Arial"/>
                <w:sz w:val="23"/>
                <w:szCs w:val="23"/>
              </w:rPr>
              <w:t xml:space="preserve"> SUUG</w:t>
            </w:r>
          </w:p>
        </w:tc>
      </w:tr>
      <w:tr w:rsidR="00DB064C" w:rsidRPr="00FE5784" w:rsidTr="00DB064C">
        <w:trPr>
          <w:trHeight w:val="283"/>
        </w:trPr>
        <w:tc>
          <w:tcPr>
            <w:tcW w:w="4644" w:type="dxa"/>
          </w:tcPr>
          <w:p w:rsidR="00DB064C" w:rsidRPr="00FE5784" w:rsidRDefault="00405691" w:rsidP="00A62D3A">
            <w:pPr>
              <w:rPr>
                <w:rFonts w:ascii="Arial" w:hAnsi="Arial" w:cs="Arial"/>
                <w:sz w:val="23"/>
                <w:szCs w:val="23"/>
              </w:rPr>
            </w:pPr>
            <w:r>
              <w:rPr>
                <w:rFonts w:ascii="Arial" w:hAnsi="Arial" w:cs="Arial"/>
                <w:sz w:val="23"/>
                <w:szCs w:val="23"/>
              </w:rPr>
              <w:t>Corinne Delage</w:t>
            </w:r>
            <w:r w:rsidR="001B56F5">
              <w:rPr>
                <w:rFonts w:ascii="Arial" w:hAnsi="Arial" w:cs="Arial"/>
                <w:sz w:val="23"/>
                <w:szCs w:val="23"/>
              </w:rPr>
              <w:t>,</w:t>
            </w:r>
            <w:r w:rsidR="006A73AC">
              <w:rPr>
                <w:rFonts w:ascii="Arial" w:hAnsi="Arial" w:cs="Arial"/>
                <w:sz w:val="23"/>
                <w:szCs w:val="23"/>
              </w:rPr>
              <w:t xml:space="preserve"> DSE FACH</w:t>
            </w:r>
          </w:p>
        </w:tc>
        <w:tc>
          <w:tcPr>
            <w:tcW w:w="4598" w:type="dxa"/>
          </w:tcPr>
          <w:p w:rsidR="00DB064C" w:rsidRPr="00FE5784" w:rsidRDefault="00405691" w:rsidP="00A62D3A">
            <w:pPr>
              <w:rPr>
                <w:rFonts w:ascii="Arial" w:hAnsi="Arial" w:cs="Arial"/>
                <w:sz w:val="23"/>
                <w:szCs w:val="23"/>
              </w:rPr>
            </w:pPr>
            <w:r>
              <w:rPr>
                <w:rFonts w:ascii="Arial" w:hAnsi="Arial" w:cs="Arial"/>
                <w:sz w:val="23"/>
                <w:szCs w:val="23"/>
              </w:rPr>
              <w:t xml:space="preserve">Peter </w:t>
            </w:r>
            <w:proofErr w:type="spellStart"/>
            <w:r>
              <w:rPr>
                <w:rFonts w:ascii="Arial" w:hAnsi="Arial" w:cs="Arial"/>
                <w:sz w:val="23"/>
                <w:szCs w:val="23"/>
              </w:rPr>
              <w:t>Fotheringham</w:t>
            </w:r>
            <w:proofErr w:type="spellEnd"/>
            <w:r w:rsidR="001E4309">
              <w:rPr>
                <w:rFonts w:ascii="Arial" w:hAnsi="Arial" w:cs="Arial"/>
                <w:sz w:val="23"/>
                <w:szCs w:val="23"/>
              </w:rPr>
              <w:t>, Acting Director of Estates &amp; Facilities</w:t>
            </w:r>
          </w:p>
        </w:tc>
      </w:tr>
      <w:tr w:rsidR="00DB064C" w:rsidRPr="00FE5784" w:rsidTr="00DB064C">
        <w:trPr>
          <w:trHeight w:val="283"/>
        </w:trPr>
        <w:tc>
          <w:tcPr>
            <w:tcW w:w="4644" w:type="dxa"/>
          </w:tcPr>
          <w:p w:rsidR="00DB064C" w:rsidRPr="00FE5784" w:rsidRDefault="00E659B2" w:rsidP="00A62D3A">
            <w:pPr>
              <w:rPr>
                <w:rFonts w:ascii="Arial" w:hAnsi="Arial" w:cs="Arial"/>
                <w:sz w:val="23"/>
                <w:szCs w:val="23"/>
              </w:rPr>
            </w:pPr>
            <w:r w:rsidRPr="00FE5784">
              <w:rPr>
                <w:rFonts w:ascii="Arial" w:hAnsi="Arial" w:cs="Arial"/>
                <w:sz w:val="23"/>
                <w:szCs w:val="23"/>
              </w:rPr>
              <w:t>Ginny Malone, ILS</w:t>
            </w:r>
          </w:p>
        </w:tc>
        <w:tc>
          <w:tcPr>
            <w:tcW w:w="4598" w:type="dxa"/>
          </w:tcPr>
          <w:p w:rsidR="00DB064C" w:rsidRPr="00FE5784" w:rsidRDefault="006A73AC" w:rsidP="00A62D3A">
            <w:pPr>
              <w:rPr>
                <w:rFonts w:ascii="Arial" w:hAnsi="Arial" w:cs="Arial"/>
                <w:sz w:val="23"/>
                <w:szCs w:val="23"/>
              </w:rPr>
            </w:pPr>
            <w:r>
              <w:rPr>
                <w:rFonts w:ascii="Arial" w:hAnsi="Arial" w:cs="Arial"/>
                <w:sz w:val="23"/>
                <w:szCs w:val="23"/>
              </w:rPr>
              <w:t xml:space="preserve">Mike </w:t>
            </w:r>
            <w:proofErr w:type="spellStart"/>
            <w:r>
              <w:rPr>
                <w:rFonts w:ascii="Arial" w:hAnsi="Arial" w:cs="Arial"/>
                <w:sz w:val="23"/>
                <w:szCs w:val="23"/>
              </w:rPr>
              <w:t>McGibbon</w:t>
            </w:r>
            <w:proofErr w:type="spellEnd"/>
            <w:r>
              <w:rPr>
                <w:rFonts w:ascii="Arial" w:hAnsi="Arial" w:cs="Arial"/>
                <w:sz w:val="23"/>
                <w:szCs w:val="23"/>
              </w:rPr>
              <w:t>, DSE, FES</w:t>
            </w:r>
          </w:p>
        </w:tc>
      </w:tr>
      <w:tr w:rsidR="00DB064C" w:rsidRPr="00FE5784" w:rsidTr="00DB064C">
        <w:trPr>
          <w:trHeight w:val="283"/>
        </w:trPr>
        <w:tc>
          <w:tcPr>
            <w:tcW w:w="4644" w:type="dxa"/>
          </w:tcPr>
          <w:p w:rsidR="00DB064C" w:rsidRPr="00FE5784" w:rsidRDefault="00FF3638" w:rsidP="00A62D3A">
            <w:pPr>
              <w:rPr>
                <w:rFonts w:ascii="Arial" w:hAnsi="Arial" w:cs="Arial"/>
                <w:sz w:val="23"/>
                <w:szCs w:val="23"/>
              </w:rPr>
            </w:pPr>
            <w:r>
              <w:rPr>
                <w:rFonts w:ascii="Arial" w:hAnsi="Arial" w:cs="Arial"/>
                <w:sz w:val="23"/>
                <w:szCs w:val="23"/>
              </w:rPr>
              <w:t>Christopher Philpott DSE, FEH</w:t>
            </w:r>
          </w:p>
        </w:tc>
        <w:tc>
          <w:tcPr>
            <w:tcW w:w="4598" w:type="dxa"/>
          </w:tcPr>
          <w:p w:rsidR="00DB064C" w:rsidRPr="00FE5784" w:rsidRDefault="00FF3638" w:rsidP="00A62D3A">
            <w:pPr>
              <w:rPr>
                <w:rFonts w:ascii="Arial" w:hAnsi="Arial" w:cs="Arial"/>
                <w:sz w:val="23"/>
                <w:szCs w:val="23"/>
              </w:rPr>
            </w:pPr>
            <w:r>
              <w:rPr>
                <w:rFonts w:ascii="Arial" w:hAnsi="Arial" w:cs="Arial"/>
                <w:sz w:val="23"/>
                <w:szCs w:val="23"/>
              </w:rPr>
              <w:t>Anne Poulson, COO</w:t>
            </w:r>
          </w:p>
        </w:tc>
      </w:tr>
      <w:tr w:rsidR="00405691" w:rsidRPr="00FE5784" w:rsidTr="00DB064C">
        <w:trPr>
          <w:trHeight w:val="283"/>
        </w:trPr>
        <w:tc>
          <w:tcPr>
            <w:tcW w:w="4644" w:type="dxa"/>
          </w:tcPr>
          <w:p w:rsidR="00405691" w:rsidRPr="00FE5784" w:rsidRDefault="00405691" w:rsidP="00A62D3A">
            <w:pPr>
              <w:rPr>
                <w:rFonts w:ascii="Arial" w:eastAsia="ヒラギノ角ゴ Pro W3" w:hAnsi="Arial" w:cs="Arial"/>
                <w:b/>
                <w:sz w:val="23"/>
                <w:szCs w:val="23"/>
              </w:rPr>
            </w:pPr>
          </w:p>
        </w:tc>
        <w:tc>
          <w:tcPr>
            <w:tcW w:w="4598" w:type="dxa"/>
          </w:tcPr>
          <w:p w:rsidR="00405691" w:rsidRPr="00FE5784" w:rsidRDefault="00405691" w:rsidP="00A62D3A">
            <w:pPr>
              <w:rPr>
                <w:rFonts w:ascii="Arial" w:hAnsi="Arial" w:cs="Arial"/>
                <w:sz w:val="23"/>
                <w:szCs w:val="23"/>
              </w:rPr>
            </w:pPr>
          </w:p>
        </w:tc>
      </w:tr>
      <w:tr w:rsidR="00DB064C" w:rsidRPr="00FE5784" w:rsidTr="00DB064C">
        <w:trPr>
          <w:trHeight w:val="283"/>
        </w:trPr>
        <w:tc>
          <w:tcPr>
            <w:tcW w:w="4644" w:type="dxa"/>
          </w:tcPr>
          <w:p w:rsidR="00DB064C" w:rsidRPr="00FE5784" w:rsidRDefault="00DB064C" w:rsidP="00A62D3A">
            <w:pPr>
              <w:rPr>
                <w:rFonts w:ascii="Arial" w:hAnsi="Arial" w:cs="Arial"/>
                <w:b/>
                <w:sz w:val="23"/>
                <w:szCs w:val="23"/>
              </w:rPr>
            </w:pPr>
            <w:r w:rsidRPr="00FE5784">
              <w:rPr>
                <w:rFonts w:ascii="Arial" w:eastAsia="ヒラギノ角ゴ Pro W3" w:hAnsi="Arial" w:cs="Arial"/>
                <w:b/>
                <w:sz w:val="23"/>
                <w:szCs w:val="23"/>
              </w:rPr>
              <w:t>In Attendance:</w:t>
            </w:r>
          </w:p>
        </w:tc>
        <w:tc>
          <w:tcPr>
            <w:tcW w:w="4598" w:type="dxa"/>
          </w:tcPr>
          <w:p w:rsidR="00DB064C" w:rsidRPr="00FE5784" w:rsidRDefault="00DB064C" w:rsidP="00A62D3A">
            <w:pPr>
              <w:rPr>
                <w:rFonts w:ascii="Arial" w:hAnsi="Arial" w:cs="Arial"/>
                <w:sz w:val="23"/>
                <w:szCs w:val="23"/>
              </w:rPr>
            </w:pPr>
          </w:p>
        </w:tc>
      </w:tr>
      <w:tr w:rsidR="00DB064C" w:rsidRPr="00FE5784" w:rsidTr="00DB064C">
        <w:trPr>
          <w:trHeight w:val="283"/>
        </w:trPr>
        <w:tc>
          <w:tcPr>
            <w:tcW w:w="4644" w:type="dxa"/>
          </w:tcPr>
          <w:p w:rsidR="00DB064C" w:rsidRPr="00FE5784" w:rsidRDefault="006A73AC" w:rsidP="00A62D3A">
            <w:pPr>
              <w:rPr>
                <w:rFonts w:ascii="Arial" w:hAnsi="Arial" w:cs="Arial"/>
                <w:sz w:val="23"/>
                <w:szCs w:val="23"/>
              </w:rPr>
            </w:pPr>
            <w:r>
              <w:rPr>
                <w:rFonts w:ascii="Arial" w:hAnsi="Arial" w:cs="Arial"/>
                <w:sz w:val="23"/>
                <w:szCs w:val="23"/>
              </w:rPr>
              <w:t>Pauline McFarlane, Head of Student Wellbeing, OSA</w:t>
            </w:r>
          </w:p>
        </w:tc>
        <w:tc>
          <w:tcPr>
            <w:tcW w:w="4598" w:type="dxa"/>
          </w:tcPr>
          <w:p w:rsidR="00DB064C" w:rsidRPr="00FE5784" w:rsidRDefault="00E659B2" w:rsidP="00A62D3A">
            <w:pPr>
              <w:rPr>
                <w:rFonts w:ascii="Arial" w:hAnsi="Arial" w:cs="Arial"/>
                <w:sz w:val="23"/>
                <w:szCs w:val="23"/>
              </w:rPr>
            </w:pPr>
            <w:r>
              <w:rPr>
                <w:rFonts w:ascii="Arial" w:hAnsi="Arial" w:cs="Arial"/>
                <w:sz w:val="23"/>
                <w:szCs w:val="23"/>
              </w:rPr>
              <w:t>Edward Oakes</w:t>
            </w:r>
            <w:r w:rsidR="00333765">
              <w:rPr>
                <w:rFonts w:ascii="Arial" w:hAnsi="Arial" w:cs="Arial"/>
                <w:sz w:val="23"/>
                <w:szCs w:val="23"/>
              </w:rPr>
              <w:t>, SUUG</w:t>
            </w:r>
          </w:p>
        </w:tc>
      </w:tr>
      <w:tr w:rsidR="00E659B2" w:rsidRPr="00FE5784" w:rsidTr="00DB064C">
        <w:trPr>
          <w:trHeight w:val="283"/>
        </w:trPr>
        <w:tc>
          <w:tcPr>
            <w:tcW w:w="4644" w:type="dxa"/>
          </w:tcPr>
          <w:p w:rsidR="00E659B2" w:rsidRDefault="00E659B2" w:rsidP="00A62D3A">
            <w:pPr>
              <w:rPr>
                <w:rFonts w:ascii="Arial" w:hAnsi="Arial" w:cs="Arial"/>
                <w:sz w:val="23"/>
                <w:szCs w:val="23"/>
              </w:rPr>
            </w:pPr>
            <w:r>
              <w:rPr>
                <w:rFonts w:ascii="Arial" w:hAnsi="Arial" w:cs="Arial"/>
                <w:sz w:val="23"/>
                <w:szCs w:val="23"/>
              </w:rPr>
              <w:t>Lynne Savage (acting Secretary), OSA</w:t>
            </w:r>
          </w:p>
        </w:tc>
        <w:tc>
          <w:tcPr>
            <w:tcW w:w="4598" w:type="dxa"/>
          </w:tcPr>
          <w:p w:rsidR="00E659B2" w:rsidRDefault="00E659B2" w:rsidP="00A62D3A">
            <w:pPr>
              <w:rPr>
                <w:rFonts w:ascii="Arial" w:hAnsi="Arial" w:cs="Arial"/>
                <w:sz w:val="23"/>
                <w:szCs w:val="23"/>
              </w:rPr>
            </w:pPr>
            <w:r>
              <w:rPr>
                <w:rFonts w:ascii="Arial" w:hAnsi="Arial" w:cs="Arial"/>
                <w:sz w:val="23"/>
                <w:szCs w:val="23"/>
              </w:rPr>
              <w:t>Katarina Thomson</w:t>
            </w:r>
            <w:r w:rsidR="00333765">
              <w:rPr>
                <w:rFonts w:ascii="Arial" w:hAnsi="Arial" w:cs="Arial"/>
                <w:sz w:val="23"/>
                <w:szCs w:val="23"/>
              </w:rPr>
              <w:t>, PAS</w:t>
            </w:r>
          </w:p>
        </w:tc>
      </w:tr>
      <w:tr w:rsidR="00DB064C" w:rsidRPr="00FE5784" w:rsidTr="00DB064C">
        <w:trPr>
          <w:trHeight w:val="283"/>
        </w:trPr>
        <w:tc>
          <w:tcPr>
            <w:tcW w:w="4644" w:type="dxa"/>
          </w:tcPr>
          <w:p w:rsidR="00DB064C" w:rsidRPr="00FE5784" w:rsidRDefault="00DB064C" w:rsidP="00A62D3A">
            <w:pPr>
              <w:rPr>
                <w:rFonts w:ascii="Arial" w:hAnsi="Arial" w:cs="Arial"/>
                <w:sz w:val="23"/>
                <w:szCs w:val="23"/>
              </w:rPr>
            </w:pPr>
          </w:p>
        </w:tc>
        <w:tc>
          <w:tcPr>
            <w:tcW w:w="4598" w:type="dxa"/>
          </w:tcPr>
          <w:p w:rsidR="00DB064C" w:rsidRPr="00FE5784" w:rsidRDefault="00DB064C" w:rsidP="00A62D3A">
            <w:pPr>
              <w:rPr>
                <w:rFonts w:ascii="Arial" w:hAnsi="Arial" w:cs="Arial"/>
                <w:sz w:val="23"/>
                <w:szCs w:val="23"/>
              </w:rPr>
            </w:pPr>
          </w:p>
        </w:tc>
      </w:tr>
      <w:tr w:rsidR="00DB064C" w:rsidRPr="00FE5784" w:rsidTr="00DB064C">
        <w:trPr>
          <w:trHeight w:val="283"/>
        </w:trPr>
        <w:tc>
          <w:tcPr>
            <w:tcW w:w="4644" w:type="dxa"/>
          </w:tcPr>
          <w:p w:rsidR="00DB064C" w:rsidRPr="00FE5784" w:rsidRDefault="00DB064C" w:rsidP="00A62D3A">
            <w:pPr>
              <w:rPr>
                <w:rFonts w:ascii="Arial" w:hAnsi="Arial" w:cs="Arial"/>
                <w:b/>
                <w:sz w:val="23"/>
                <w:szCs w:val="23"/>
              </w:rPr>
            </w:pPr>
            <w:r w:rsidRPr="00FE5784">
              <w:rPr>
                <w:rFonts w:ascii="Arial" w:eastAsia="ヒラギノ角ゴ Pro W3" w:hAnsi="Arial" w:cs="Arial"/>
                <w:b/>
                <w:sz w:val="23"/>
                <w:szCs w:val="23"/>
              </w:rPr>
              <w:t>Apologies:</w:t>
            </w:r>
          </w:p>
        </w:tc>
        <w:tc>
          <w:tcPr>
            <w:tcW w:w="4598" w:type="dxa"/>
          </w:tcPr>
          <w:p w:rsidR="00DB064C" w:rsidRPr="00FE5784" w:rsidRDefault="00DB064C" w:rsidP="00A62D3A">
            <w:pPr>
              <w:rPr>
                <w:rFonts w:ascii="Arial" w:hAnsi="Arial" w:cs="Arial"/>
                <w:sz w:val="23"/>
                <w:szCs w:val="23"/>
              </w:rPr>
            </w:pPr>
          </w:p>
        </w:tc>
      </w:tr>
      <w:tr w:rsidR="00DB064C" w:rsidRPr="00FE5784" w:rsidTr="00DB064C">
        <w:trPr>
          <w:trHeight w:val="283"/>
        </w:trPr>
        <w:tc>
          <w:tcPr>
            <w:tcW w:w="4644" w:type="dxa"/>
          </w:tcPr>
          <w:p w:rsidR="00DB064C" w:rsidRPr="00FE5784" w:rsidRDefault="00FF3638" w:rsidP="00A62D3A">
            <w:pPr>
              <w:rPr>
                <w:rFonts w:ascii="Arial" w:hAnsi="Arial" w:cs="Arial"/>
                <w:sz w:val="23"/>
                <w:szCs w:val="23"/>
              </w:rPr>
            </w:pPr>
            <w:r>
              <w:rPr>
                <w:rFonts w:ascii="Arial" w:hAnsi="Arial" w:cs="Arial"/>
                <w:sz w:val="23"/>
                <w:szCs w:val="23"/>
              </w:rPr>
              <w:t xml:space="preserve">Will </w:t>
            </w:r>
            <w:proofErr w:type="spellStart"/>
            <w:r>
              <w:rPr>
                <w:rFonts w:ascii="Arial" w:hAnsi="Arial" w:cs="Arial"/>
                <w:sz w:val="23"/>
                <w:szCs w:val="23"/>
              </w:rPr>
              <w:t>Calver</w:t>
            </w:r>
            <w:proofErr w:type="spellEnd"/>
            <w:r>
              <w:rPr>
                <w:rFonts w:ascii="Arial" w:hAnsi="Arial" w:cs="Arial"/>
                <w:sz w:val="23"/>
                <w:szCs w:val="23"/>
              </w:rPr>
              <w:t>, PDV</w:t>
            </w:r>
          </w:p>
        </w:tc>
        <w:tc>
          <w:tcPr>
            <w:tcW w:w="4598" w:type="dxa"/>
          </w:tcPr>
          <w:p w:rsidR="00DB064C" w:rsidRPr="00FE5784" w:rsidRDefault="00FF3638" w:rsidP="00A62D3A">
            <w:pPr>
              <w:rPr>
                <w:rFonts w:ascii="Arial" w:hAnsi="Arial" w:cs="Arial"/>
                <w:sz w:val="23"/>
                <w:szCs w:val="23"/>
              </w:rPr>
            </w:pPr>
            <w:r w:rsidRPr="00FE5784">
              <w:rPr>
                <w:rFonts w:ascii="Arial" w:eastAsia="ヒラギノ角ゴ Pro W3" w:hAnsi="Arial" w:cs="Arial"/>
                <w:sz w:val="23"/>
                <w:szCs w:val="23"/>
              </w:rPr>
              <w:t xml:space="preserve">Christine </w:t>
            </w:r>
            <w:proofErr w:type="spellStart"/>
            <w:r w:rsidRPr="00FE5784">
              <w:rPr>
                <w:rFonts w:ascii="Arial" w:eastAsia="ヒラギノ角ゴ Pro W3" w:hAnsi="Arial" w:cs="Arial"/>
                <w:sz w:val="23"/>
                <w:szCs w:val="23"/>
              </w:rPr>
              <w:t>Couper</w:t>
            </w:r>
            <w:proofErr w:type="spellEnd"/>
            <w:r w:rsidRPr="00FE5784">
              <w:rPr>
                <w:rFonts w:ascii="Arial" w:eastAsia="ヒラギノ角ゴ Pro W3" w:hAnsi="Arial" w:cs="Arial"/>
                <w:sz w:val="23"/>
                <w:szCs w:val="23"/>
              </w:rPr>
              <w:t>, D</w:t>
            </w:r>
            <w:r>
              <w:rPr>
                <w:rFonts w:ascii="Arial" w:eastAsia="ヒラギノ角ゴ Pro W3" w:hAnsi="Arial" w:cs="Arial"/>
                <w:sz w:val="23"/>
                <w:szCs w:val="23"/>
              </w:rPr>
              <w:t>SP</w:t>
            </w:r>
            <w:r w:rsidRPr="00FE5784">
              <w:rPr>
                <w:rFonts w:ascii="Arial" w:eastAsia="ヒラギノ角ゴ Pro W3" w:hAnsi="Arial" w:cs="Arial"/>
                <w:sz w:val="23"/>
                <w:szCs w:val="23"/>
              </w:rPr>
              <w:t>, PAS</w:t>
            </w:r>
          </w:p>
        </w:tc>
      </w:tr>
      <w:tr w:rsidR="00DB064C" w:rsidRPr="00FE5784" w:rsidTr="00DB064C">
        <w:trPr>
          <w:trHeight w:val="283"/>
        </w:trPr>
        <w:tc>
          <w:tcPr>
            <w:tcW w:w="4644" w:type="dxa"/>
          </w:tcPr>
          <w:p w:rsidR="00DB064C" w:rsidRPr="00FE5784" w:rsidRDefault="00530C45" w:rsidP="00A62D3A">
            <w:pPr>
              <w:rPr>
                <w:rFonts w:ascii="Arial" w:hAnsi="Arial" w:cs="Arial"/>
                <w:sz w:val="23"/>
                <w:szCs w:val="23"/>
              </w:rPr>
            </w:pPr>
            <w:r>
              <w:rPr>
                <w:rFonts w:ascii="Arial" w:hAnsi="Arial" w:cs="Arial"/>
                <w:sz w:val="23"/>
                <w:szCs w:val="23"/>
              </w:rPr>
              <w:t>Lee Devlin, Head of Campus Services, FM</w:t>
            </w:r>
          </w:p>
        </w:tc>
        <w:tc>
          <w:tcPr>
            <w:tcW w:w="4598" w:type="dxa"/>
          </w:tcPr>
          <w:p w:rsidR="00DB064C" w:rsidRPr="00FE5784" w:rsidRDefault="00FF3638" w:rsidP="00A62D3A">
            <w:pPr>
              <w:rPr>
                <w:rFonts w:ascii="Arial" w:eastAsia="ヒラギノ角ゴ Pro W3" w:hAnsi="Arial" w:cs="Arial"/>
                <w:sz w:val="23"/>
                <w:szCs w:val="23"/>
              </w:rPr>
            </w:pPr>
            <w:r>
              <w:rPr>
                <w:rFonts w:ascii="Arial" w:hAnsi="Arial" w:cs="Arial"/>
                <w:sz w:val="23"/>
                <w:szCs w:val="23"/>
              </w:rPr>
              <w:t xml:space="preserve">Bill </w:t>
            </w:r>
            <w:proofErr w:type="spellStart"/>
            <w:r>
              <w:rPr>
                <w:rFonts w:ascii="Arial" w:hAnsi="Arial" w:cs="Arial"/>
                <w:sz w:val="23"/>
                <w:szCs w:val="23"/>
              </w:rPr>
              <w:t>Franciscy</w:t>
            </w:r>
            <w:proofErr w:type="spellEnd"/>
            <w:r>
              <w:rPr>
                <w:rFonts w:ascii="Arial" w:hAnsi="Arial" w:cs="Arial"/>
                <w:sz w:val="23"/>
                <w:szCs w:val="23"/>
              </w:rPr>
              <w:t>, Head of Residential Services, FM</w:t>
            </w:r>
          </w:p>
        </w:tc>
      </w:tr>
      <w:tr w:rsidR="00DB064C" w:rsidRPr="00FE5784" w:rsidTr="00DB064C">
        <w:trPr>
          <w:trHeight w:val="283"/>
        </w:trPr>
        <w:tc>
          <w:tcPr>
            <w:tcW w:w="4644" w:type="dxa"/>
          </w:tcPr>
          <w:p w:rsidR="00DB064C" w:rsidRPr="00FE5784" w:rsidRDefault="00FF3638" w:rsidP="00A62D3A">
            <w:pPr>
              <w:rPr>
                <w:rFonts w:ascii="Arial" w:hAnsi="Arial" w:cs="Arial"/>
                <w:sz w:val="23"/>
                <w:szCs w:val="23"/>
              </w:rPr>
            </w:pPr>
            <w:r w:rsidRPr="00FE5784">
              <w:rPr>
                <w:rFonts w:ascii="Arial" w:eastAsia="ヒラギノ角ゴ Pro W3" w:hAnsi="Arial" w:cs="Arial"/>
                <w:sz w:val="23"/>
                <w:szCs w:val="23"/>
              </w:rPr>
              <w:t>Jenny Greenfield, CEO, SUUG</w:t>
            </w:r>
          </w:p>
        </w:tc>
        <w:tc>
          <w:tcPr>
            <w:tcW w:w="4598" w:type="dxa"/>
          </w:tcPr>
          <w:p w:rsidR="00DB064C" w:rsidRPr="00FE5784" w:rsidRDefault="00FF3638" w:rsidP="00A62D3A">
            <w:pPr>
              <w:rPr>
                <w:rFonts w:ascii="Arial" w:eastAsia="ヒラギノ角ゴ Pro W3" w:hAnsi="Arial" w:cs="Arial"/>
                <w:sz w:val="23"/>
                <w:szCs w:val="23"/>
              </w:rPr>
            </w:pPr>
            <w:r>
              <w:rPr>
                <w:rFonts w:ascii="Arial" w:hAnsi="Arial" w:cs="Arial"/>
                <w:sz w:val="23"/>
                <w:szCs w:val="23"/>
              </w:rPr>
              <w:t xml:space="preserve">Felicity </w:t>
            </w:r>
            <w:proofErr w:type="spellStart"/>
            <w:r>
              <w:rPr>
                <w:rFonts w:ascii="Arial" w:hAnsi="Arial" w:cs="Arial"/>
                <w:sz w:val="23"/>
                <w:szCs w:val="23"/>
              </w:rPr>
              <w:t>Hilditch</w:t>
            </w:r>
            <w:proofErr w:type="spellEnd"/>
            <w:r>
              <w:rPr>
                <w:rFonts w:ascii="Arial" w:hAnsi="Arial" w:cs="Arial"/>
                <w:sz w:val="23"/>
                <w:szCs w:val="23"/>
              </w:rPr>
              <w:t>, Head of Primary Education, EH</w:t>
            </w:r>
          </w:p>
        </w:tc>
      </w:tr>
      <w:tr w:rsidR="00E659B2" w:rsidRPr="00FE5784" w:rsidTr="00DB064C">
        <w:trPr>
          <w:trHeight w:val="283"/>
        </w:trPr>
        <w:tc>
          <w:tcPr>
            <w:tcW w:w="4644" w:type="dxa"/>
          </w:tcPr>
          <w:p w:rsidR="00E659B2" w:rsidRPr="00FE5784" w:rsidRDefault="00FF3638" w:rsidP="00A62D3A">
            <w:pPr>
              <w:rPr>
                <w:rFonts w:ascii="Arial" w:eastAsia="ヒラギノ角ゴ Pro W3" w:hAnsi="Arial" w:cs="Arial"/>
                <w:sz w:val="23"/>
                <w:szCs w:val="23"/>
              </w:rPr>
            </w:pPr>
            <w:r w:rsidRPr="00FE5784">
              <w:rPr>
                <w:rFonts w:ascii="Arial" w:eastAsia="ヒラギノ角ゴ Pro W3" w:hAnsi="Arial" w:cs="Arial"/>
                <w:sz w:val="23"/>
                <w:szCs w:val="23"/>
              </w:rPr>
              <w:t xml:space="preserve">Christopher </w:t>
            </w:r>
            <w:proofErr w:type="spellStart"/>
            <w:r w:rsidRPr="00FE5784">
              <w:rPr>
                <w:rFonts w:ascii="Arial" w:eastAsia="ヒラギノ角ゴ Pro W3" w:hAnsi="Arial" w:cs="Arial"/>
                <w:sz w:val="23"/>
                <w:szCs w:val="23"/>
              </w:rPr>
              <w:t>Powner</w:t>
            </w:r>
            <w:proofErr w:type="spellEnd"/>
            <w:r w:rsidRPr="00FE5784">
              <w:rPr>
                <w:rFonts w:ascii="Arial" w:eastAsia="ヒラギノ角ゴ Pro W3" w:hAnsi="Arial" w:cs="Arial"/>
                <w:sz w:val="23"/>
                <w:szCs w:val="23"/>
              </w:rPr>
              <w:t>, Director, FM</w:t>
            </w:r>
          </w:p>
        </w:tc>
        <w:tc>
          <w:tcPr>
            <w:tcW w:w="4598" w:type="dxa"/>
          </w:tcPr>
          <w:p w:rsidR="00E659B2" w:rsidRPr="00FE5784" w:rsidRDefault="00E659B2" w:rsidP="00A62D3A">
            <w:pPr>
              <w:rPr>
                <w:rFonts w:ascii="Arial" w:eastAsia="ヒラギノ角ゴ Pro W3" w:hAnsi="Arial" w:cs="Arial"/>
                <w:sz w:val="23"/>
                <w:szCs w:val="23"/>
              </w:rPr>
            </w:pPr>
          </w:p>
        </w:tc>
      </w:tr>
    </w:tbl>
    <w:p w:rsidR="00FE5784" w:rsidRPr="00FE5784" w:rsidRDefault="00FE5784" w:rsidP="00A62D3A">
      <w:pPr>
        <w:rPr>
          <w:rFonts w:ascii="Arial" w:hAnsi="Arial" w:cs="Arial"/>
          <w:sz w:val="23"/>
          <w:szCs w:val="23"/>
        </w:rPr>
      </w:pP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8505"/>
      </w:tblGrid>
      <w:tr w:rsidR="00C54792" w:rsidRPr="00FE5784" w:rsidTr="00F015A9">
        <w:tc>
          <w:tcPr>
            <w:tcW w:w="1419" w:type="dxa"/>
          </w:tcPr>
          <w:p w:rsidR="00C54792" w:rsidRPr="00FE5784" w:rsidRDefault="00530C45" w:rsidP="00A62D3A">
            <w:pPr>
              <w:rPr>
                <w:rFonts w:ascii="Arial" w:eastAsia="ヒラギノ角ゴ Pro W3" w:hAnsi="Arial" w:cs="Arial"/>
                <w:b/>
                <w:sz w:val="23"/>
                <w:szCs w:val="23"/>
              </w:rPr>
            </w:pPr>
            <w:r>
              <w:rPr>
                <w:rFonts w:ascii="Arial" w:eastAsia="ヒラギノ角ゴ Pro W3" w:hAnsi="Arial" w:cs="Arial"/>
                <w:b/>
                <w:sz w:val="23"/>
                <w:szCs w:val="23"/>
              </w:rPr>
              <w:t>SEC14.01</w:t>
            </w:r>
          </w:p>
          <w:p w:rsidR="00C54792" w:rsidRPr="00FE5784" w:rsidRDefault="00C54792" w:rsidP="00A62D3A">
            <w:pPr>
              <w:rPr>
                <w:rFonts w:ascii="Arial" w:eastAsia="ヒラギノ角ゴ Pro W3" w:hAnsi="Arial" w:cs="Arial"/>
                <w:b/>
                <w:sz w:val="23"/>
                <w:szCs w:val="23"/>
              </w:rPr>
            </w:pPr>
          </w:p>
          <w:p w:rsidR="00C54792" w:rsidRPr="00FE5784" w:rsidRDefault="00C54792" w:rsidP="00A62D3A">
            <w:pPr>
              <w:rPr>
                <w:rFonts w:ascii="Arial" w:eastAsia="ヒラギノ角ゴ Pro W3" w:hAnsi="Arial" w:cs="Arial"/>
                <w:b/>
                <w:sz w:val="23"/>
                <w:szCs w:val="23"/>
              </w:rPr>
            </w:pPr>
          </w:p>
          <w:p w:rsidR="00C54792" w:rsidRPr="00FE5784" w:rsidRDefault="00C54792" w:rsidP="00A62D3A">
            <w:pPr>
              <w:rPr>
                <w:rFonts w:ascii="Arial" w:eastAsia="ヒラギノ角ゴ Pro W3" w:hAnsi="Arial" w:cs="Arial"/>
                <w:b/>
                <w:sz w:val="23"/>
                <w:szCs w:val="23"/>
              </w:rPr>
            </w:pPr>
          </w:p>
          <w:p w:rsidR="00A337B9" w:rsidRDefault="00A337B9" w:rsidP="00A62D3A">
            <w:pPr>
              <w:rPr>
                <w:rFonts w:ascii="Arial" w:eastAsia="ヒラギノ角ゴ Pro W3" w:hAnsi="Arial" w:cs="Arial"/>
                <w:b/>
                <w:sz w:val="23"/>
                <w:szCs w:val="23"/>
              </w:rPr>
            </w:pPr>
          </w:p>
          <w:p w:rsidR="00A337B9" w:rsidRDefault="00A337B9" w:rsidP="00A62D3A">
            <w:pPr>
              <w:rPr>
                <w:rFonts w:ascii="Arial" w:eastAsia="ヒラギノ角ゴ Pro W3" w:hAnsi="Arial" w:cs="Arial"/>
                <w:b/>
                <w:sz w:val="23"/>
                <w:szCs w:val="23"/>
              </w:rPr>
            </w:pPr>
          </w:p>
          <w:p w:rsidR="00F47C5E" w:rsidRDefault="00F47C5E" w:rsidP="00A62D3A">
            <w:pPr>
              <w:rPr>
                <w:rFonts w:ascii="Arial" w:eastAsia="ヒラギノ角ゴ Pro W3" w:hAnsi="Arial" w:cs="Arial"/>
                <w:b/>
                <w:sz w:val="23"/>
                <w:szCs w:val="23"/>
              </w:rPr>
            </w:pPr>
          </w:p>
          <w:p w:rsidR="00F47C5E" w:rsidRDefault="00F47C5E" w:rsidP="00A62D3A">
            <w:pPr>
              <w:rPr>
                <w:rFonts w:ascii="Arial" w:eastAsia="ヒラギノ角ゴ Pro W3" w:hAnsi="Arial" w:cs="Arial"/>
                <w:b/>
                <w:sz w:val="23"/>
                <w:szCs w:val="23"/>
              </w:rPr>
            </w:pPr>
          </w:p>
          <w:p w:rsidR="00F47C5E" w:rsidRDefault="00F47C5E" w:rsidP="00A62D3A">
            <w:pPr>
              <w:rPr>
                <w:rFonts w:ascii="Arial" w:eastAsia="ヒラギノ角ゴ Pro W3" w:hAnsi="Arial" w:cs="Arial"/>
                <w:b/>
                <w:sz w:val="23"/>
                <w:szCs w:val="23"/>
              </w:rPr>
            </w:pPr>
          </w:p>
          <w:p w:rsidR="00F47C5E" w:rsidRDefault="00F47C5E" w:rsidP="00A62D3A">
            <w:pPr>
              <w:rPr>
                <w:rFonts w:ascii="Arial" w:eastAsia="ヒラギノ角ゴ Pro W3" w:hAnsi="Arial" w:cs="Arial"/>
                <w:b/>
                <w:sz w:val="23"/>
                <w:szCs w:val="23"/>
              </w:rPr>
            </w:pPr>
          </w:p>
          <w:p w:rsidR="006C17A6" w:rsidRDefault="006C17A6" w:rsidP="00A62D3A">
            <w:pPr>
              <w:rPr>
                <w:rFonts w:ascii="Arial" w:eastAsia="ヒラギノ角ゴ Pro W3" w:hAnsi="Arial" w:cs="Arial"/>
                <w:b/>
                <w:sz w:val="23"/>
                <w:szCs w:val="23"/>
              </w:rPr>
            </w:pPr>
          </w:p>
          <w:p w:rsidR="006C17A6" w:rsidRDefault="006C17A6" w:rsidP="00A62D3A">
            <w:pPr>
              <w:rPr>
                <w:rFonts w:ascii="Arial" w:eastAsia="ヒラギノ角ゴ Pro W3" w:hAnsi="Arial" w:cs="Arial"/>
                <w:b/>
                <w:sz w:val="23"/>
                <w:szCs w:val="23"/>
              </w:rPr>
            </w:pPr>
          </w:p>
          <w:p w:rsidR="006C17A6" w:rsidRDefault="006C17A6" w:rsidP="00A62D3A">
            <w:pPr>
              <w:rPr>
                <w:rFonts w:ascii="Arial" w:eastAsia="ヒラギノ角ゴ Pro W3" w:hAnsi="Arial" w:cs="Arial"/>
                <w:b/>
                <w:sz w:val="23"/>
                <w:szCs w:val="23"/>
              </w:rPr>
            </w:pPr>
          </w:p>
          <w:p w:rsidR="006C17A6" w:rsidRDefault="006C17A6" w:rsidP="00A62D3A">
            <w:pPr>
              <w:rPr>
                <w:rFonts w:ascii="Arial" w:eastAsia="ヒラギノ角ゴ Pro W3" w:hAnsi="Arial" w:cs="Arial"/>
                <w:b/>
                <w:sz w:val="23"/>
                <w:szCs w:val="23"/>
              </w:rPr>
            </w:pPr>
          </w:p>
          <w:p w:rsidR="006C17A6" w:rsidRDefault="006C17A6" w:rsidP="00A62D3A">
            <w:pPr>
              <w:rPr>
                <w:rFonts w:ascii="Arial" w:eastAsia="ヒラギノ角ゴ Pro W3" w:hAnsi="Arial" w:cs="Arial"/>
                <w:b/>
                <w:sz w:val="23"/>
                <w:szCs w:val="23"/>
              </w:rPr>
            </w:pPr>
          </w:p>
          <w:p w:rsidR="00340AA1" w:rsidRDefault="00340AA1" w:rsidP="00A62D3A">
            <w:pPr>
              <w:rPr>
                <w:rFonts w:ascii="Arial" w:eastAsia="ヒラギノ角ゴ Pro W3" w:hAnsi="Arial" w:cs="Arial"/>
                <w:b/>
                <w:sz w:val="23"/>
                <w:szCs w:val="23"/>
              </w:rPr>
            </w:pPr>
          </w:p>
          <w:p w:rsidR="00340AA1" w:rsidRDefault="00340AA1" w:rsidP="00A62D3A">
            <w:pPr>
              <w:rPr>
                <w:rFonts w:ascii="Arial" w:eastAsia="ヒラギノ角ゴ Pro W3" w:hAnsi="Arial" w:cs="Arial"/>
                <w:b/>
                <w:sz w:val="23"/>
                <w:szCs w:val="23"/>
              </w:rPr>
            </w:pPr>
          </w:p>
          <w:p w:rsidR="00340AA1" w:rsidRDefault="00340AA1" w:rsidP="00A62D3A">
            <w:pPr>
              <w:rPr>
                <w:rFonts w:ascii="Arial" w:eastAsia="ヒラギノ角ゴ Pro W3" w:hAnsi="Arial" w:cs="Arial"/>
                <w:b/>
                <w:sz w:val="23"/>
                <w:szCs w:val="23"/>
              </w:rPr>
            </w:pPr>
          </w:p>
          <w:p w:rsidR="00340AA1" w:rsidRDefault="00340AA1" w:rsidP="00A62D3A">
            <w:pPr>
              <w:rPr>
                <w:rFonts w:ascii="Arial" w:eastAsia="ヒラギノ角ゴ Pro W3" w:hAnsi="Arial" w:cs="Arial"/>
                <w:b/>
                <w:sz w:val="23"/>
                <w:szCs w:val="23"/>
              </w:rPr>
            </w:pPr>
          </w:p>
          <w:p w:rsidR="00340AA1" w:rsidRDefault="00340AA1" w:rsidP="00A62D3A">
            <w:pPr>
              <w:rPr>
                <w:rFonts w:ascii="Arial" w:eastAsia="ヒラギノ角ゴ Pro W3" w:hAnsi="Arial" w:cs="Arial"/>
                <w:b/>
                <w:sz w:val="23"/>
                <w:szCs w:val="23"/>
              </w:rPr>
            </w:pPr>
          </w:p>
          <w:p w:rsidR="00340AA1" w:rsidRDefault="00340AA1" w:rsidP="00A62D3A">
            <w:pPr>
              <w:rPr>
                <w:rFonts w:ascii="Arial" w:eastAsia="ヒラギノ角ゴ Pro W3" w:hAnsi="Arial" w:cs="Arial"/>
                <w:b/>
                <w:sz w:val="23"/>
                <w:szCs w:val="23"/>
              </w:rPr>
            </w:pPr>
          </w:p>
          <w:p w:rsidR="00340AA1" w:rsidRDefault="00340AA1" w:rsidP="00A62D3A">
            <w:pPr>
              <w:rPr>
                <w:rFonts w:ascii="Arial" w:eastAsia="ヒラギノ角ゴ Pro W3" w:hAnsi="Arial" w:cs="Arial"/>
                <w:b/>
                <w:sz w:val="23"/>
                <w:szCs w:val="23"/>
              </w:rPr>
            </w:pPr>
          </w:p>
          <w:p w:rsidR="006A73AC" w:rsidRDefault="006A73AC" w:rsidP="00A62D3A">
            <w:pPr>
              <w:rPr>
                <w:rFonts w:ascii="Arial" w:eastAsia="ヒラギノ角ゴ Pro W3" w:hAnsi="Arial" w:cs="Arial"/>
                <w:b/>
                <w:sz w:val="23"/>
                <w:szCs w:val="23"/>
              </w:rPr>
            </w:pPr>
          </w:p>
          <w:p w:rsidR="006A73AC" w:rsidRDefault="006A73AC" w:rsidP="00A62D3A">
            <w:pPr>
              <w:rPr>
                <w:rFonts w:ascii="Arial" w:eastAsia="ヒラギノ角ゴ Pro W3" w:hAnsi="Arial" w:cs="Arial"/>
                <w:b/>
                <w:sz w:val="23"/>
                <w:szCs w:val="23"/>
              </w:rPr>
            </w:pPr>
          </w:p>
          <w:p w:rsidR="00824A22" w:rsidRDefault="00824A22" w:rsidP="00A62D3A">
            <w:pPr>
              <w:rPr>
                <w:rFonts w:ascii="Arial" w:eastAsia="ヒラギノ角ゴ Pro W3" w:hAnsi="Arial" w:cs="Arial"/>
                <w:b/>
                <w:sz w:val="23"/>
                <w:szCs w:val="23"/>
              </w:rPr>
            </w:pPr>
          </w:p>
          <w:p w:rsidR="00824A22" w:rsidRDefault="00824A22" w:rsidP="00A62D3A">
            <w:pPr>
              <w:rPr>
                <w:rFonts w:ascii="Arial" w:eastAsia="ヒラギノ角ゴ Pro W3" w:hAnsi="Arial" w:cs="Arial"/>
                <w:b/>
                <w:sz w:val="23"/>
                <w:szCs w:val="23"/>
              </w:rPr>
            </w:pPr>
          </w:p>
          <w:p w:rsidR="00824A22" w:rsidRDefault="00824A22" w:rsidP="00A62D3A">
            <w:pPr>
              <w:rPr>
                <w:rFonts w:ascii="Arial" w:eastAsia="ヒラギノ角ゴ Pro W3" w:hAnsi="Arial" w:cs="Arial"/>
                <w:b/>
                <w:sz w:val="23"/>
                <w:szCs w:val="23"/>
              </w:rPr>
            </w:pPr>
          </w:p>
          <w:p w:rsidR="00824A22" w:rsidRDefault="00824A22" w:rsidP="00A62D3A">
            <w:pPr>
              <w:rPr>
                <w:rFonts w:ascii="Arial" w:eastAsia="ヒラギノ角ゴ Pro W3" w:hAnsi="Arial" w:cs="Arial"/>
                <w:b/>
                <w:sz w:val="23"/>
                <w:szCs w:val="23"/>
              </w:rPr>
            </w:pPr>
          </w:p>
          <w:p w:rsidR="00824A22" w:rsidRDefault="00824A22" w:rsidP="00A62D3A">
            <w:pPr>
              <w:rPr>
                <w:rFonts w:ascii="Arial" w:eastAsia="ヒラギノ角ゴ Pro W3" w:hAnsi="Arial" w:cs="Arial"/>
                <w:b/>
                <w:sz w:val="23"/>
                <w:szCs w:val="23"/>
              </w:rPr>
            </w:pPr>
          </w:p>
          <w:p w:rsidR="00824A22" w:rsidRDefault="00824A22" w:rsidP="00A62D3A">
            <w:pPr>
              <w:rPr>
                <w:rFonts w:ascii="Arial" w:eastAsia="ヒラギノ角ゴ Pro W3" w:hAnsi="Arial" w:cs="Arial"/>
                <w:b/>
                <w:sz w:val="23"/>
                <w:szCs w:val="23"/>
              </w:rPr>
            </w:pPr>
          </w:p>
          <w:p w:rsidR="00824A22" w:rsidRDefault="00824A22" w:rsidP="00A62D3A">
            <w:pPr>
              <w:rPr>
                <w:rFonts w:ascii="Arial" w:eastAsia="ヒラギノ角ゴ Pro W3" w:hAnsi="Arial" w:cs="Arial"/>
                <w:b/>
                <w:sz w:val="23"/>
                <w:szCs w:val="23"/>
              </w:rPr>
            </w:pPr>
          </w:p>
          <w:p w:rsidR="00824A22" w:rsidRDefault="00824A22" w:rsidP="00A62D3A">
            <w:pPr>
              <w:rPr>
                <w:rFonts w:ascii="Arial" w:eastAsia="ヒラギノ角ゴ Pro W3" w:hAnsi="Arial" w:cs="Arial"/>
                <w:b/>
                <w:sz w:val="23"/>
                <w:szCs w:val="23"/>
              </w:rPr>
            </w:pPr>
          </w:p>
          <w:p w:rsidR="001B56F5" w:rsidRDefault="001B56F5" w:rsidP="00A62D3A">
            <w:pPr>
              <w:rPr>
                <w:rFonts w:ascii="Arial" w:eastAsia="ヒラギノ角ゴ Pro W3" w:hAnsi="Arial" w:cs="Arial"/>
                <w:b/>
                <w:sz w:val="23"/>
                <w:szCs w:val="23"/>
              </w:rPr>
            </w:pPr>
          </w:p>
          <w:p w:rsidR="00C54792" w:rsidRPr="00FE5784" w:rsidRDefault="00C54792" w:rsidP="00A62D3A">
            <w:pPr>
              <w:rPr>
                <w:rFonts w:ascii="Arial" w:hAnsi="Arial" w:cs="Arial"/>
                <w:b/>
                <w:sz w:val="23"/>
                <w:szCs w:val="23"/>
              </w:rPr>
            </w:pPr>
            <w:r w:rsidRPr="00FE5784">
              <w:rPr>
                <w:rFonts w:ascii="Arial" w:eastAsia="ヒラギノ角ゴ Pro W3" w:hAnsi="Arial" w:cs="Arial"/>
                <w:b/>
                <w:sz w:val="23"/>
                <w:szCs w:val="23"/>
              </w:rPr>
              <w:t>Actions Arising</w:t>
            </w:r>
          </w:p>
        </w:tc>
        <w:tc>
          <w:tcPr>
            <w:tcW w:w="8505" w:type="dxa"/>
            <w:shd w:val="clear" w:color="auto" w:fill="auto"/>
          </w:tcPr>
          <w:p w:rsidR="00F47C5E" w:rsidRDefault="00C54792" w:rsidP="00A62D3A">
            <w:pPr>
              <w:rPr>
                <w:rFonts w:ascii="Arial" w:eastAsia="ヒラギノ角ゴ Pro W3" w:hAnsi="Arial" w:cs="Arial"/>
                <w:b/>
                <w:sz w:val="23"/>
                <w:szCs w:val="23"/>
              </w:rPr>
            </w:pPr>
            <w:r w:rsidRPr="00FE5784">
              <w:rPr>
                <w:rFonts w:ascii="Arial" w:eastAsia="ヒラギノ角ゴ Pro W3" w:hAnsi="Arial" w:cs="Arial"/>
                <w:b/>
                <w:sz w:val="23"/>
                <w:szCs w:val="23"/>
              </w:rPr>
              <w:lastRenderedPageBreak/>
              <w:t>MINUTES AND ACTIONS ARISING</w:t>
            </w:r>
          </w:p>
          <w:p w:rsidR="003E6617" w:rsidRPr="006C1E66" w:rsidRDefault="003E6617" w:rsidP="00A62D3A">
            <w:pPr>
              <w:rPr>
                <w:rFonts w:ascii="Arial" w:eastAsia="ヒラギノ角ゴ Pro W3" w:hAnsi="Arial" w:cs="Arial"/>
                <w:b/>
                <w:color w:val="000000"/>
              </w:rPr>
            </w:pPr>
          </w:p>
          <w:p w:rsidR="00405691" w:rsidRDefault="00405691" w:rsidP="00A62D3A">
            <w:pPr>
              <w:rPr>
                <w:rFonts w:ascii="Arial" w:hAnsi="Arial" w:cs="Arial"/>
              </w:rPr>
            </w:pPr>
            <w:r w:rsidRPr="003E6617">
              <w:rPr>
                <w:rFonts w:ascii="Arial" w:hAnsi="Arial" w:cs="Arial"/>
              </w:rPr>
              <w:t>The minutes of SEC held on 11 July 2014 were agreed as a true record, and approved.</w:t>
            </w:r>
          </w:p>
          <w:p w:rsidR="003E6617" w:rsidRPr="003E6617" w:rsidRDefault="003E6617" w:rsidP="00A62D3A">
            <w:pPr>
              <w:rPr>
                <w:rFonts w:ascii="Arial" w:hAnsi="Arial" w:cs="Arial"/>
                <w:i/>
              </w:rPr>
            </w:pPr>
          </w:p>
          <w:p w:rsidR="003E6617" w:rsidRDefault="003E6617" w:rsidP="00A62D3A">
            <w:pPr>
              <w:rPr>
                <w:rFonts w:ascii="Arial" w:hAnsi="Arial" w:cs="Arial"/>
                <w:i/>
              </w:rPr>
            </w:pPr>
            <w:r w:rsidRPr="003E6617">
              <w:rPr>
                <w:rFonts w:ascii="Arial" w:hAnsi="Arial" w:cs="Arial"/>
                <w:i/>
              </w:rPr>
              <w:t>SEC13.43 Student Representation on Committees</w:t>
            </w:r>
          </w:p>
          <w:p w:rsidR="003E6617" w:rsidRDefault="003E6617" w:rsidP="00A62D3A">
            <w:pPr>
              <w:rPr>
                <w:rFonts w:ascii="Arial" w:hAnsi="Arial" w:cs="Arial"/>
              </w:rPr>
            </w:pPr>
            <w:r>
              <w:rPr>
                <w:rFonts w:ascii="Arial" w:hAnsi="Arial" w:cs="Arial"/>
              </w:rPr>
              <w:t>A refreshed proposal had been presented to the Academic Council, but had been declined, and would be discus</w:t>
            </w:r>
            <w:r w:rsidR="00751577">
              <w:rPr>
                <w:rFonts w:ascii="Arial" w:hAnsi="Arial" w:cs="Arial"/>
              </w:rPr>
              <w:t>sed further at a later meeting, after the DVC</w:t>
            </w:r>
            <w:r w:rsidR="003D6289">
              <w:rPr>
                <w:rFonts w:ascii="Arial" w:hAnsi="Arial" w:cs="Arial"/>
              </w:rPr>
              <w:t>, PVC, Chair</w:t>
            </w:r>
            <w:r w:rsidR="00751577">
              <w:rPr>
                <w:rFonts w:ascii="Arial" w:hAnsi="Arial" w:cs="Arial"/>
              </w:rPr>
              <w:t xml:space="preserve"> of Academic Council and President of SUUG has discussed.</w:t>
            </w:r>
          </w:p>
          <w:p w:rsidR="003E6617" w:rsidRDefault="003E6617" w:rsidP="00A62D3A">
            <w:pPr>
              <w:rPr>
                <w:rFonts w:ascii="Arial" w:hAnsi="Arial" w:cs="Arial"/>
              </w:rPr>
            </w:pPr>
            <w:r>
              <w:rPr>
                <w:rFonts w:ascii="Arial" w:hAnsi="Arial" w:cs="Arial"/>
              </w:rPr>
              <w:t>Item ongoing.</w:t>
            </w:r>
          </w:p>
          <w:p w:rsidR="003E6617" w:rsidRDefault="003E6617" w:rsidP="00A62D3A">
            <w:pPr>
              <w:rPr>
                <w:rFonts w:ascii="Arial" w:hAnsi="Arial" w:cs="Arial"/>
              </w:rPr>
            </w:pPr>
          </w:p>
          <w:p w:rsidR="003E6617" w:rsidRDefault="003E6617" w:rsidP="00A62D3A">
            <w:pPr>
              <w:rPr>
                <w:rFonts w:ascii="Arial" w:hAnsi="Arial" w:cs="Arial"/>
                <w:i/>
              </w:rPr>
            </w:pPr>
            <w:r w:rsidRPr="003E6617">
              <w:rPr>
                <w:rFonts w:ascii="Arial" w:hAnsi="Arial" w:cs="Arial"/>
                <w:i/>
              </w:rPr>
              <w:t>SEC13.10 National Student Survey(NSS)</w:t>
            </w:r>
          </w:p>
          <w:p w:rsidR="003E6617" w:rsidRDefault="003E6617" w:rsidP="00A62D3A">
            <w:pPr>
              <w:rPr>
                <w:rFonts w:ascii="Arial" w:hAnsi="Arial" w:cs="Arial"/>
                <w:i/>
              </w:rPr>
            </w:pPr>
            <w:r>
              <w:rPr>
                <w:rFonts w:ascii="Arial" w:hAnsi="Arial" w:cs="Arial"/>
                <w:i/>
              </w:rPr>
              <w:t>Results (PAS)</w:t>
            </w:r>
          </w:p>
          <w:p w:rsidR="00751577" w:rsidRDefault="00751577" w:rsidP="00751577">
            <w:pPr>
              <w:rPr>
                <w:rFonts w:ascii="Arial" w:hAnsi="Arial" w:cs="Arial"/>
              </w:rPr>
            </w:pPr>
            <w:r>
              <w:rPr>
                <w:rFonts w:ascii="Arial" w:hAnsi="Arial" w:cs="Arial"/>
              </w:rPr>
              <w:t xml:space="preserve">Issues were found around dissatisfaction with the social opportunity for students. </w:t>
            </w:r>
          </w:p>
          <w:p w:rsidR="00751577" w:rsidRDefault="00751577" w:rsidP="00751577">
            <w:pPr>
              <w:rPr>
                <w:rFonts w:ascii="Arial" w:hAnsi="Arial" w:cs="Arial"/>
              </w:rPr>
            </w:pPr>
            <w:r>
              <w:rPr>
                <w:rFonts w:ascii="Arial" w:hAnsi="Arial" w:cs="Arial"/>
              </w:rPr>
              <w:t xml:space="preserve">DSE FACH/DSE FES had provided reports to earlier meetings, and delivered brief updates to the SEC, including actions such as the initiative of automatic membership, and PVCs making small sums available to support clubs, societies and </w:t>
            </w:r>
            <w:r>
              <w:rPr>
                <w:rFonts w:ascii="Arial" w:hAnsi="Arial" w:cs="Arial"/>
              </w:rPr>
              <w:lastRenderedPageBreak/>
              <w:t xml:space="preserve">groups.   DSE FBUS gave a verbal report outlining the efforts made to encourage growth of societies, with incentives for students to join, and intentions to work with SUUG. DSE FEH to meet with President SUUG to develop membership for their Faculty. Secondly, the NSS consistently shows </w:t>
            </w:r>
            <w:r w:rsidR="003D6289">
              <w:rPr>
                <w:rFonts w:ascii="Arial" w:hAnsi="Arial" w:cs="Arial"/>
              </w:rPr>
              <w:t>dissatisfaction</w:t>
            </w:r>
            <w:r>
              <w:rPr>
                <w:rFonts w:ascii="Arial" w:hAnsi="Arial" w:cs="Arial"/>
              </w:rPr>
              <w:t xml:space="preserve"> with assessment and feedback, the project Follow That Student had also identified this and therefore had selected it as a theme on which to focus at the end of year, with a film exploring </w:t>
            </w:r>
            <w:r w:rsidR="003D6289">
              <w:rPr>
                <w:rFonts w:ascii="Arial" w:hAnsi="Arial" w:cs="Arial"/>
              </w:rPr>
              <w:t>student’s</w:t>
            </w:r>
            <w:r>
              <w:rPr>
                <w:rFonts w:ascii="Arial" w:hAnsi="Arial" w:cs="Arial"/>
              </w:rPr>
              <w:t xml:space="preserve"> experiences. The film has been shown in 3 of the 4 faculties with one more to go, and was due to be discussed with the Directorates meeting (chaired by the new Chief Operating Officer). </w:t>
            </w:r>
          </w:p>
          <w:p w:rsidR="00FF3638" w:rsidRDefault="00FF3638" w:rsidP="00A62D3A">
            <w:pPr>
              <w:rPr>
                <w:rFonts w:ascii="Arial" w:hAnsi="Arial" w:cs="Arial"/>
              </w:rPr>
            </w:pPr>
          </w:p>
          <w:p w:rsidR="00340AA1" w:rsidRPr="00340AA1" w:rsidRDefault="00340AA1" w:rsidP="00A62D3A">
            <w:pPr>
              <w:rPr>
                <w:rFonts w:ascii="Arial" w:hAnsi="Arial" w:cs="Arial"/>
                <w:i/>
              </w:rPr>
            </w:pPr>
            <w:r w:rsidRPr="00340AA1">
              <w:rPr>
                <w:rFonts w:ascii="Arial" w:hAnsi="Arial" w:cs="Arial"/>
                <w:i/>
              </w:rPr>
              <w:t>SEC 13.30 Informal Student Complaints</w:t>
            </w:r>
          </w:p>
          <w:p w:rsidR="00340AA1" w:rsidRDefault="00340AA1" w:rsidP="00A62D3A">
            <w:pPr>
              <w:rPr>
                <w:rFonts w:ascii="Arial" w:hAnsi="Arial" w:cs="Arial"/>
              </w:rPr>
            </w:pPr>
            <w:r w:rsidRPr="006A73AC">
              <w:rPr>
                <w:rFonts w:ascii="Arial" w:hAnsi="Arial" w:cs="Arial"/>
                <w:b/>
              </w:rPr>
              <w:t>ACTION:</w:t>
            </w:r>
            <w:r>
              <w:rPr>
                <w:rFonts w:ascii="Arial" w:hAnsi="Arial" w:cs="Arial"/>
              </w:rPr>
              <w:t xml:space="preserve"> Senior Admin Officer (Standards) to provide report to SEC – carried forward until December meeting of SEC.</w:t>
            </w:r>
          </w:p>
          <w:p w:rsidR="003E6617" w:rsidRDefault="003E6617" w:rsidP="00A62D3A">
            <w:pPr>
              <w:rPr>
                <w:rFonts w:ascii="Arial" w:hAnsi="Arial" w:cs="Arial"/>
              </w:rPr>
            </w:pPr>
          </w:p>
          <w:p w:rsidR="003E6617" w:rsidRDefault="00340AA1" w:rsidP="00A62D3A">
            <w:pPr>
              <w:rPr>
                <w:rFonts w:ascii="Arial" w:hAnsi="Arial" w:cs="Arial"/>
                <w:i/>
              </w:rPr>
            </w:pPr>
            <w:r>
              <w:rPr>
                <w:rFonts w:ascii="Arial" w:hAnsi="Arial" w:cs="Arial"/>
                <w:i/>
              </w:rPr>
              <w:t>SEC13.31</w:t>
            </w:r>
            <w:r w:rsidR="003E6617" w:rsidRPr="003E6617">
              <w:rPr>
                <w:rFonts w:ascii="Arial" w:hAnsi="Arial" w:cs="Arial"/>
                <w:i/>
              </w:rPr>
              <w:t xml:space="preserve"> </w:t>
            </w:r>
            <w:r>
              <w:rPr>
                <w:rFonts w:ascii="Arial" w:hAnsi="Arial" w:cs="Arial"/>
                <w:i/>
              </w:rPr>
              <w:t>Personal Tutoring Report</w:t>
            </w:r>
          </w:p>
          <w:p w:rsidR="003E6617" w:rsidRDefault="00340AA1" w:rsidP="00A62D3A">
            <w:pPr>
              <w:rPr>
                <w:rFonts w:ascii="Arial" w:hAnsi="Arial" w:cs="Arial"/>
                <w:i/>
              </w:rPr>
            </w:pPr>
            <w:r w:rsidRPr="00340AA1">
              <w:rPr>
                <w:rFonts w:ascii="Arial" w:hAnsi="Arial" w:cs="Arial"/>
                <w:i/>
              </w:rPr>
              <w:t>The SEC requires information on who has received personal tutor training.</w:t>
            </w:r>
          </w:p>
          <w:p w:rsidR="0052434F" w:rsidRDefault="00340AA1" w:rsidP="00A62D3A">
            <w:pPr>
              <w:rPr>
                <w:rFonts w:ascii="Arial" w:hAnsi="Arial" w:cs="Arial"/>
              </w:rPr>
            </w:pPr>
            <w:r>
              <w:rPr>
                <w:rFonts w:ascii="Arial" w:hAnsi="Arial" w:cs="Arial"/>
              </w:rPr>
              <w:t xml:space="preserve">EDU circulated </w:t>
            </w:r>
            <w:r w:rsidRPr="00340AA1">
              <w:rPr>
                <w:rFonts w:ascii="Arial" w:hAnsi="Arial" w:cs="Arial"/>
                <w:i/>
              </w:rPr>
              <w:t>SEC14.P03</w:t>
            </w:r>
            <w:r>
              <w:rPr>
                <w:rFonts w:ascii="Arial" w:hAnsi="Arial" w:cs="Arial"/>
                <w:i/>
              </w:rPr>
              <w:t xml:space="preserve"> </w:t>
            </w:r>
            <w:r>
              <w:rPr>
                <w:rFonts w:ascii="Arial" w:hAnsi="Arial" w:cs="Arial"/>
              </w:rPr>
              <w:t>outlining participation at workshops over 2 years. The Committee confirmed there had been a positive response to the training, which was available across all campuses, and faculties.</w:t>
            </w:r>
            <w:r w:rsidR="0052434F">
              <w:rPr>
                <w:rFonts w:ascii="Arial" w:hAnsi="Arial" w:cs="Arial"/>
              </w:rPr>
              <w:t xml:space="preserve"> EDU explained that more tailored provision, e.g. for OSA</w:t>
            </w:r>
            <w:r w:rsidR="00B15117">
              <w:rPr>
                <w:rFonts w:ascii="Arial" w:hAnsi="Arial" w:cs="Arial"/>
              </w:rPr>
              <w:t>, administrators</w:t>
            </w:r>
            <w:r w:rsidR="004D3892">
              <w:rPr>
                <w:rFonts w:ascii="Arial" w:hAnsi="Arial" w:cs="Arial"/>
              </w:rPr>
              <w:t>, or</w:t>
            </w:r>
            <w:r w:rsidR="00B15117">
              <w:rPr>
                <w:rFonts w:ascii="Arial" w:hAnsi="Arial" w:cs="Arial"/>
              </w:rPr>
              <w:t xml:space="preserve"> specific departments</w:t>
            </w:r>
            <w:r w:rsidR="0052434F">
              <w:rPr>
                <w:rFonts w:ascii="Arial" w:hAnsi="Arial" w:cs="Arial"/>
              </w:rPr>
              <w:t xml:space="preserve"> could be provided on request. Personal tutors and Listening Ear </w:t>
            </w:r>
            <w:r w:rsidR="001B56F5">
              <w:rPr>
                <w:rFonts w:ascii="Arial" w:hAnsi="Arial" w:cs="Arial"/>
              </w:rPr>
              <w:t xml:space="preserve">team </w:t>
            </w:r>
            <w:r w:rsidR="0052434F">
              <w:rPr>
                <w:rFonts w:ascii="Arial" w:hAnsi="Arial" w:cs="Arial"/>
              </w:rPr>
              <w:t>were fully engaging with training.  Online training was also being investigated.</w:t>
            </w:r>
          </w:p>
          <w:p w:rsidR="00751577" w:rsidRDefault="00751577" w:rsidP="00A62D3A">
            <w:pPr>
              <w:rPr>
                <w:rFonts w:ascii="Arial" w:hAnsi="Arial" w:cs="Arial"/>
              </w:rPr>
            </w:pPr>
          </w:p>
          <w:p w:rsidR="0052434F" w:rsidRDefault="0052434F" w:rsidP="00A62D3A">
            <w:pPr>
              <w:rPr>
                <w:rFonts w:ascii="Arial" w:hAnsi="Arial" w:cs="Arial"/>
              </w:rPr>
            </w:pPr>
            <w:r>
              <w:rPr>
                <w:rFonts w:ascii="Arial" w:hAnsi="Arial" w:cs="Arial"/>
              </w:rPr>
              <w:t xml:space="preserve">The Chair thanked EDU for the report, and stated that SEC wanted to encourage staff to take up the opportunities, and supported </w:t>
            </w:r>
            <w:r w:rsidR="00B15117">
              <w:rPr>
                <w:rFonts w:ascii="Arial" w:hAnsi="Arial" w:cs="Arial"/>
              </w:rPr>
              <w:t xml:space="preserve">continued </w:t>
            </w:r>
            <w:r>
              <w:rPr>
                <w:rFonts w:ascii="Arial" w:hAnsi="Arial" w:cs="Arial"/>
              </w:rPr>
              <w:t>development of abilities.</w:t>
            </w:r>
          </w:p>
          <w:p w:rsidR="006A73AC" w:rsidRDefault="006A73AC" w:rsidP="00A62D3A">
            <w:pPr>
              <w:rPr>
                <w:rFonts w:ascii="Arial" w:hAnsi="Arial" w:cs="Arial"/>
              </w:rPr>
            </w:pPr>
          </w:p>
          <w:p w:rsidR="00DE7873" w:rsidRDefault="0052434F" w:rsidP="00A62D3A">
            <w:pPr>
              <w:rPr>
                <w:rFonts w:ascii="Arial" w:hAnsi="Arial" w:cs="Arial"/>
              </w:rPr>
            </w:pPr>
            <w:r w:rsidRPr="006A73AC">
              <w:rPr>
                <w:rFonts w:ascii="Arial" w:hAnsi="Arial" w:cs="Arial"/>
                <w:b/>
              </w:rPr>
              <w:t>ACTION</w:t>
            </w:r>
            <w:r>
              <w:rPr>
                <w:rFonts w:ascii="Arial" w:hAnsi="Arial" w:cs="Arial"/>
              </w:rPr>
              <w:t>: Chair t</w:t>
            </w:r>
            <w:r w:rsidR="00AB61D5">
              <w:rPr>
                <w:rFonts w:ascii="Arial" w:hAnsi="Arial" w:cs="Arial"/>
              </w:rPr>
              <w:t xml:space="preserve">o email </w:t>
            </w:r>
            <w:r w:rsidR="00B15117">
              <w:rPr>
                <w:rFonts w:ascii="Arial" w:hAnsi="Arial" w:cs="Arial"/>
              </w:rPr>
              <w:t>departments</w:t>
            </w:r>
            <w:r w:rsidR="00AB61D5">
              <w:rPr>
                <w:rFonts w:ascii="Arial" w:hAnsi="Arial" w:cs="Arial"/>
              </w:rPr>
              <w:t xml:space="preserve"> to remind them of the availability of area-specific training.</w:t>
            </w:r>
          </w:p>
          <w:p w:rsidR="00DE7873" w:rsidRPr="00EC1F90" w:rsidRDefault="00DE7873" w:rsidP="00A62D3A">
            <w:pPr>
              <w:rPr>
                <w:rFonts w:ascii="Arial" w:hAnsi="Arial" w:cs="Arial"/>
              </w:rPr>
            </w:pPr>
          </w:p>
          <w:p w:rsidR="00535E2A" w:rsidRDefault="006A73AC" w:rsidP="00A62D3A">
            <w:pPr>
              <w:rPr>
                <w:rFonts w:ascii="Arial" w:hAnsi="Arial" w:cs="Arial"/>
                <w:sz w:val="23"/>
                <w:szCs w:val="23"/>
              </w:rPr>
            </w:pPr>
            <w:r>
              <w:rPr>
                <w:rFonts w:ascii="Arial" w:hAnsi="Arial" w:cs="Arial"/>
                <w:sz w:val="23"/>
                <w:szCs w:val="23"/>
              </w:rPr>
              <w:t xml:space="preserve">SEC </w:t>
            </w:r>
            <w:r w:rsidRPr="006A73AC">
              <w:rPr>
                <w:rFonts w:ascii="Arial" w:hAnsi="Arial" w:cs="Arial"/>
                <w:b/>
                <w:sz w:val="23"/>
                <w:szCs w:val="23"/>
              </w:rPr>
              <w:t>noted</w:t>
            </w:r>
            <w:r>
              <w:rPr>
                <w:rFonts w:ascii="Arial" w:hAnsi="Arial" w:cs="Arial"/>
                <w:sz w:val="23"/>
                <w:szCs w:val="23"/>
              </w:rPr>
              <w:t xml:space="preserve"> the report</w:t>
            </w:r>
          </w:p>
          <w:p w:rsidR="00615E6E" w:rsidRPr="00FE5784" w:rsidRDefault="00615E6E" w:rsidP="00A62D3A">
            <w:pPr>
              <w:rPr>
                <w:rFonts w:ascii="Arial" w:hAnsi="Arial" w:cs="Arial"/>
                <w:sz w:val="23"/>
                <w:szCs w:val="23"/>
              </w:rPr>
            </w:pPr>
          </w:p>
        </w:tc>
      </w:tr>
      <w:tr w:rsidR="00C54792" w:rsidRPr="00FE5784" w:rsidTr="00F015A9">
        <w:tc>
          <w:tcPr>
            <w:tcW w:w="1419" w:type="dxa"/>
          </w:tcPr>
          <w:p w:rsidR="00C54792" w:rsidRPr="00FE5784" w:rsidRDefault="001B56F5" w:rsidP="00A62D3A">
            <w:pPr>
              <w:rPr>
                <w:rFonts w:ascii="Arial" w:hAnsi="Arial" w:cs="Arial"/>
                <w:b/>
                <w:sz w:val="23"/>
                <w:szCs w:val="23"/>
              </w:rPr>
            </w:pPr>
            <w:r>
              <w:rPr>
                <w:rFonts w:ascii="Arial" w:hAnsi="Arial" w:cs="Arial"/>
                <w:b/>
                <w:sz w:val="23"/>
                <w:szCs w:val="23"/>
              </w:rPr>
              <w:lastRenderedPageBreak/>
              <w:t>SEC</w:t>
            </w:r>
            <w:r w:rsidR="00530C45">
              <w:rPr>
                <w:rFonts w:ascii="Arial" w:hAnsi="Arial" w:cs="Arial"/>
                <w:b/>
                <w:sz w:val="23"/>
                <w:szCs w:val="23"/>
              </w:rPr>
              <w:t>14.02</w:t>
            </w:r>
          </w:p>
        </w:tc>
        <w:tc>
          <w:tcPr>
            <w:tcW w:w="8505" w:type="dxa"/>
            <w:shd w:val="clear" w:color="auto" w:fill="auto"/>
          </w:tcPr>
          <w:p w:rsidR="000B1F25" w:rsidRDefault="001F483E" w:rsidP="00A62D3A">
            <w:pPr>
              <w:rPr>
                <w:rFonts w:ascii="Arial" w:hAnsi="Arial" w:cs="Arial"/>
                <w:b/>
              </w:rPr>
            </w:pPr>
            <w:r w:rsidRPr="006C1E66">
              <w:rPr>
                <w:rFonts w:ascii="Arial" w:hAnsi="Arial" w:cs="Arial"/>
                <w:b/>
              </w:rPr>
              <w:t>Membership of SEC</w:t>
            </w:r>
          </w:p>
          <w:p w:rsidR="001E4309" w:rsidRDefault="0039680A" w:rsidP="00A62D3A">
            <w:pPr>
              <w:rPr>
                <w:rFonts w:ascii="Arial" w:hAnsi="Arial" w:cs="Arial"/>
              </w:rPr>
            </w:pPr>
            <w:r w:rsidRPr="001E4309">
              <w:rPr>
                <w:rFonts w:ascii="Arial" w:hAnsi="Arial" w:cs="Arial"/>
              </w:rPr>
              <w:t>Paper</w:t>
            </w:r>
            <w:r>
              <w:rPr>
                <w:rFonts w:ascii="Arial" w:hAnsi="Arial" w:cs="Arial"/>
                <w:i/>
              </w:rPr>
              <w:t xml:space="preserve"> SEC14.P04 </w:t>
            </w:r>
            <w:r w:rsidRPr="0039680A">
              <w:rPr>
                <w:rFonts w:ascii="Arial" w:hAnsi="Arial" w:cs="Arial"/>
              </w:rPr>
              <w:t>presented to SEC.</w:t>
            </w:r>
          </w:p>
          <w:p w:rsidR="0052434F" w:rsidRDefault="00E55B2F" w:rsidP="00A62D3A">
            <w:pPr>
              <w:rPr>
                <w:rFonts w:ascii="Arial" w:hAnsi="Arial" w:cs="Arial"/>
              </w:rPr>
            </w:pPr>
            <w:r>
              <w:rPr>
                <w:rFonts w:ascii="Arial" w:hAnsi="Arial" w:cs="Arial"/>
              </w:rPr>
              <w:t>SEC welcomed</w:t>
            </w:r>
            <w:r w:rsidR="0039680A" w:rsidRPr="0039680A">
              <w:rPr>
                <w:rFonts w:ascii="Arial" w:hAnsi="Arial" w:cs="Arial"/>
              </w:rPr>
              <w:t xml:space="preserve"> Christopher</w:t>
            </w:r>
            <w:r>
              <w:rPr>
                <w:rFonts w:ascii="Arial" w:hAnsi="Arial" w:cs="Arial"/>
              </w:rPr>
              <w:t xml:space="preserve"> Philpott DSE FEH; </w:t>
            </w:r>
            <w:r w:rsidR="006A73AC">
              <w:rPr>
                <w:rFonts w:ascii="Arial" w:hAnsi="Arial" w:cs="Arial"/>
              </w:rPr>
              <w:t xml:space="preserve">Peter </w:t>
            </w:r>
            <w:proofErr w:type="spellStart"/>
            <w:r w:rsidR="004D3892">
              <w:rPr>
                <w:rFonts w:ascii="Arial" w:hAnsi="Arial" w:cs="Arial"/>
              </w:rPr>
              <w:t>Fotheringham</w:t>
            </w:r>
            <w:proofErr w:type="spellEnd"/>
            <w:r w:rsidR="004D3892">
              <w:rPr>
                <w:rFonts w:ascii="Arial" w:hAnsi="Arial" w:cs="Arial"/>
              </w:rPr>
              <w:t xml:space="preserve"> Acting</w:t>
            </w:r>
            <w:r w:rsidR="006A73AC">
              <w:rPr>
                <w:rFonts w:ascii="Arial" w:hAnsi="Arial" w:cs="Arial"/>
              </w:rPr>
              <w:t xml:space="preserve"> Director Estates and Facilities</w:t>
            </w:r>
            <w:r w:rsidR="001E4309">
              <w:rPr>
                <w:rFonts w:ascii="Arial" w:hAnsi="Arial" w:cs="Arial"/>
              </w:rPr>
              <w:t>;</w:t>
            </w:r>
            <w:r w:rsidR="0039680A" w:rsidRPr="0039680A">
              <w:rPr>
                <w:rFonts w:ascii="Arial" w:hAnsi="Arial" w:cs="Arial"/>
              </w:rPr>
              <w:t xml:space="preserve"> and Anne Poulson Chief</w:t>
            </w:r>
            <w:r w:rsidR="00B15117">
              <w:rPr>
                <w:rFonts w:ascii="Arial" w:hAnsi="Arial" w:cs="Arial"/>
              </w:rPr>
              <w:t xml:space="preserve"> Operating Officer</w:t>
            </w:r>
            <w:r w:rsidR="0039680A" w:rsidRPr="0039680A">
              <w:rPr>
                <w:rFonts w:ascii="Arial" w:hAnsi="Arial" w:cs="Arial"/>
              </w:rPr>
              <w:t xml:space="preserve"> to the meeting</w:t>
            </w:r>
            <w:r w:rsidR="001E4309">
              <w:rPr>
                <w:rFonts w:ascii="Arial" w:hAnsi="Arial" w:cs="Arial"/>
              </w:rPr>
              <w:t>. SEC awaited</w:t>
            </w:r>
            <w:r w:rsidR="0039680A">
              <w:rPr>
                <w:rFonts w:ascii="Arial" w:hAnsi="Arial" w:cs="Arial"/>
              </w:rPr>
              <w:t xml:space="preserve"> </w:t>
            </w:r>
            <w:r>
              <w:rPr>
                <w:rFonts w:ascii="Arial" w:hAnsi="Arial" w:cs="Arial"/>
              </w:rPr>
              <w:t xml:space="preserve">notification of </w:t>
            </w:r>
            <w:r w:rsidR="0039680A">
              <w:rPr>
                <w:rFonts w:ascii="Arial" w:hAnsi="Arial" w:cs="Arial"/>
              </w:rPr>
              <w:t>a replacement for John M</w:t>
            </w:r>
            <w:r w:rsidR="001E4309">
              <w:rPr>
                <w:rFonts w:ascii="Arial" w:hAnsi="Arial" w:cs="Arial"/>
              </w:rPr>
              <w:t>elton, Quality Manager for FBUS.</w:t>
            </w:r>
          </w:p>
          <w:p w:rsidR="0039680A" w:rsidRDefault="0039680A" w:rsidP="00A62D3A">
            <w:pPr>
              <w:rPr>
                <w:rFonts w:ascii="Arial" w:hAnsi="Arial" w:cs="Arial"/>
              </w:rPr>
            </w:pPr>
          </w:p>
          <w:p w:rsidR="002547FF" w:rsidRDefault="0039680A" w:rsidP="00751577">
            <w:pPr>
              <w:rPr>
                <w:rFonts w:ascii="Arial" w:hAnsi="Arial" w:cs="Arial"/>
              </w:rPr>
            </w:pPr>
            <w:r>
              <w:rPr>
                <w:rFonts w:ascii="Arial" w:hAnsi="Arial" w:cs="Arial"/>
              </w:rPr>
              <w:t xml:space="preserve">SEC </w:t>
            </w:r>
            <w:r w:rsidRPr="0039680A">
              <w:rPr>
                <w:rFonts w:ascii="Arial" w:hAnsi="Arial" w:cs="Arial"/>
                <w:b/>
              </w:rPr>
              <w:t>noted</w:t>
            </w:r>
            <w:r>
              <w:rPr>
                <w:rFonts w:ascii="Arial" w:hAnsi="Arial" w:cs="Arial"/>
              </w:rPr>
              <w:t xml:space="preserve"> the report an</w:t>
            </w:r>
            <w:r w:rsidR="00751577">
              <w:rPr>
                <w:rFonts w:ascii="Arial" w:hAnsi="Arial" w:cs="Arial"/>
              </w:rPr>
              <w:t>d agreed the changes, and will await notification of the replacement for John Melton.</w:t>
            </w:r>
          </w:p>
          <w:p w:rsidR="00751577" w:rsidRPr="001F483E" w:rsidRDefault="00751577" w:rsidP="00751577">
            <w:pPr>
              <w:rPr>
                <w:rFonts w:ascii="Arial" w:hAnsi="Arial" w:cs="Arial"/>
                <w:i/>
                <w:sz w:val="23"/>
                <w:szCs w:val="23"/>
              </w:rPr>
            </w:pPr>
          </w:p>
        </w:tc>
      </w:tr>
      <w:tr w:rsidR="00C54792" w:rsidRPr="00FE5784" w:rsidTr="00F015A9">
        <w:tc>
          <w:tcPr>
            <w:tcW w:w="1419" w:type="dxa"/>
          </w:tcPr>
          <w:p w:rsidR="00C54792" w:rsidRPr="00FE5784" w:rsidRDefault="00530C45" w:rsidP="00A62D3A">
            <w:pPr>
              <w:rPr>
                <w:rFonts w:ascii="Arial" w:hAnsi="Arial" w:cs="Arial"/>
                <w:b/>
                <w:sz w:val="23"/>
                <w:szCs w:val="23"/>
              </w:rPr>
            </w:pPr>
            <w:r>
              <w:rPr>
                <w:rFonts w:ascii="Arial" w:eastAsia="ヒラギノ角ゴ Pro W3" w:hAnsi="Arial" w:cs="Arial"/>
                <w:b/>
                <w:sz w:val="23"/>
                <w:szCs w:val="23"/>
              </w:rPr>
              <w:t>SEC14.03</w:t>
            </w:r>
          </w:p>
        </w:tc>
        <w:tc>
          <w:tcPr>
            <w:tcW w:w="8505" w:type="dxa"/>
            <w:shd w:val="clear" w:color="auto" w:fill="auto"/>
          </w:tcPr>
          <w:p w:rsidR="00C54792" w:rsidRDefault="009A5BE4" w:rsidP="00A62D3A">
            <w:pPr>
              <w:rPr>
                <w:rFonts w:ascii="Arial" w:hAnsi="Arial" w:cs="Arial"/>
                <w:b/>
                <w:shd w:val="clear" w:color="auto" w:fill="FFFF00"/>
              </w:rPr>
            </w:pPr>
            <w:r>
              <w:rPr>
                <w:rFonts w:ascii="Arial" w:hAnsi="Arial" w:cs="Arial"/>
                <w:b/>
                <w:shd w:val="clear" w:color="auto" w:fill="FFFF00"/>
              </w:rPr>
              <w:t>Student Charges</w:t>
            </w:r>
          </w:p>
          <w:p w:rsidR="00B15117" w:rsidRPr="00B15117" w:rsidRDefault="00B15117" w:rsidP="00A62D3A">
            <w:pPr>
              <w:rPr>
                <w:rFonts w:ascii="Arial" w:hAnsi="Arial" w:cs="Arial"/>
              </w:rPr>
            </w:pPr>
            <w:r w:rsidRPr="00B15117">
              <w:rPr>
                <w:rFonts w:ascii="Arial" w:hAnsi="Arial" w:cs="Arial"/>
              </w:rPr>
              <w:t xml:space="preserve">President SUUG presented a paper </w:t>
            </w:r>
            <w:r w:rsidRPr="00B15117">
              <w:rPr>
                <w:rFonts w:ascii="Arial" w:hAnsi="Arial" w:cs="Arial"/>
                <w:i/>
              </w:rPr>
              <w:t>SEC14.P05 “The Real Cost of being a student</w:t>
            </w:r>
            <w:r w:rsidRPr="00B15117">
              <w:rPr>
                <w:rFonts w:ascii="Arial" w:hAnsi="Arial" w:cs="Arial"/>
              </w:rPr>
              <w:t>”</w:t>
            </w:r>
          </w:p>
          <w:p w:rsidR="00C54792" w:rsidRDefault="009A5BE4" w:rsidP="00A62D3A">
            <w:pPr>
              <w:rPr>
                <w:rFonts w:ascii="Arial" w:hAnsi="Arial" w:cs="Arial"/>
              </w:rPr>
            </w:pPr>
            <w:r>
              <w:rPr>
                <w:rFonts w:ascii="Arial" w:hAnsi="Arial" w:cs="Arial"/>
              </w:rPr>
              <w:t xml:space="preserve">The Chair explained the history behind this agenda item.  SEC </w:t>
            </w:r>
            <w:r w:rsidR="004D3892">
              <w:rPr>
                <w:rFonts w:ascii="Arial" w:hAnsi="Arial" w:cs="Arial"/>
              </w:rPr>
              <w:t>was</w:t>
            </w:r>
            <w:r>
              <w:rPr>
                <w:rFonts w:ascii="Arial" w:hAnsi="Arial" w:cs="Arial"/>
              </w:rPr>
              <w:t xml:space="preserve"> committed to making costs to students more transparent, </w:t>
            </w:r>
            <w:r w:rsidR="00AB61D5">
              <w:rPr>
                <w:rFonts w:ascii="Arial" w:hAnsi="Arial" w:cs="Arial"/>
              </w:rPr>
              <w:t>and to help them</w:t>
            </w:r>
            <w:r>
              <w:rPr>
                <w:rFonts w:ascii="Arial" w:hAnsi="Arial" w:cs="Arial"/>
              </w:rPr>
              <w:t xml:space="preserve"> understand what</w:t>
            </w:r>
            <w:r w:rsidR="00B15117">
              <w:rPr>
                <w:rFonts w:ascii="Arial" w:hAnsi="Arial" w:cs="Arial"/>
              </w:rPr>
              <w:t xml:space="preserve"> costs were and were not included.  President </w:t>
            </w:r>
            <w:r w:rsidR="004D3892">
              <w:rPr>
                <w:rFonts w:ascii="Arial" w:hAnsi="Arial" w:cs="Arial"/>
              </w:rPr>
              <w:t>SUUG explained</w:t>
            </w:r>
            <w:r w:rsidR="00147FE6">
              <w:rPr>
                <w:rFonts w:ascii="Arial" w:hAnsi="Arial" w:cs="Arial"/>
              </w:rPr>
              <w:t xml:space="preserve"> that it was a preliminary pape</w:t>
            </w:r>
            <w:r w:rsidR="00AB61D5">
              <w:rPr>
                <w:rFonts w:ascii="Arial" w:hAnsi="Arial" w:cs="Arial"/>
              </w:rPr>
              <w:t>r, as more work was needed.</w:t>
            </w:r>
            <w:r w:rsidR="00E55B2F">
              <w:rPr>
                <w:rFonts w:ascii="Arial" w:hAnsi="Arial" w:cs="Arial"/>
              </w:rPr>
              <w:t xml:space="preserve"> They had considered</w:t>
            </w:r>
            <w:r w:rsidR="00B15117">
              <w:rPr>
                <w:rFonts w:ascii="Arial" w:hAnsi="Arial" w:cs="Arial"/>
              </w:rPr>
              <w:t xml:space="preserve"> the national picture</w:t>
            </w:r>
            <w:r w:rsidR="00B77555">
              <w:rPr>
                <w:rFonts w:ascii="Arial" w:hAnsi="Arial" w:cs="Arial"/>
              </w:rPr>
              <w:t>, but felt it was essential to gauge the views of students.</w:t>
            </w:r>
          </w:p>
          <w:p w:rsidR="00751577" w:rsidRDefault="00751577" w:rsidP="00A62D3A">
            <w:pPr>
              <w:rPr>
                <w:rFonts w:ascii="Arial" w:hAnsi="Arial" w:cs="Arial"/>
              </w:rPr>
            </w:pPr>
          </w:p>
          <w:p w:rsidR="00147FE6" w:rsidRDefault="00147FE6" w:rsidP="00A62D3A">
            <w:pPr>
              <w:rPr>
                <w:rFonts w:ascii="Arial" w:hAnsi="Arial" w:cs="Arial"/>
              </w:rPr>
            </w:pPr>
            <w:r>
              <w:rPr>
                <w:rFonts w:ascii="Arial" w:hAnsi="Arial" w:cs="Arial"/>
              </w:rPr>
              <w:t>The SEC discussed various previous initiatives, and agreed that it was in everyone</w:t>
            </w:r>
            <w:r w:rsidR="00AB61D5">
              <w:rPr>
                <w:rFonts w:ascii="Arial" w:hAnsi="Arial" w:cs="Arial"/>
              </w:rPr>
              <w:t>’</w:t>
            </w:r>
            <w:r>
              <w:rPr>
                <w:rFonts w:ascii="Arial" w:hAnsi="Arial" w:cs="Arial"/>
              </w:rPr>
              <w:t>s interests for any charges to be mo</w:t>
            </w:r>
            <w:r w:rsidR="00B77555">
              <w:rPr>
                <w:rFonts w:ascii="Arial" w:hAnsi="Arial" w:cs="Arial"/>
              </w:rPr>
              <w:t>re “upfront” and if possible advertised</w:t>
            </w:r>
            <w:r>
              <w:rPr>
                <w:rFonts w:ascii="Arial" w:hAnsi="Arial" w:cs="Arial"/>
              </w:rPr>
              <w:t xml:space="preserve"> in the prospectus.</w:t>
            </w:r>
          </w:p>
          <w:p w:rsidR="00751577" w:rsidRDefault="00751577" w:rsidP="00A62D3A">
            <w:pPr>
              <w:rPr>
                <w:rFonts w:ascii="Arial" w:hAnsi="Arial" w:cs="Arial"/>
              </w:rPr>
            </w:pPr>
          </w:p>
          <w:p w:rsidR="00147FE6" w:rsidRDefault="00147FE6" w:rsidP="00A62D3A">
            <w:pPr>
              <w:rPr>
                <w:rFonts w:ascii="Arial" w:hAnsi="Arial" w:cs="Arial"/>
              </w:rPr>
            </w:pPr>
            <w:r>
              <w:rPr>
                <w:rFonts w:ascii="Arial" w:hAnsi="Arial" w:cs="Arial"/>
              </w:rPr>
              <w:t>The Chair welcomed the paper, and reiterated that student finances were a continued problem.</w:t>
            </w:r>
          </w:p>
          <w:p w:rsidR="00147FE6" w:rsidRDefault="00147FE6" w:rsidP="00A62D3A">
            <w:pPr>
              <w:rPr>
                <w:rFonts w:ascii="Arial" w:hAnsi="Arial" w:cs="Arial"/>
              </w:rPr>
            </w:pPr>
          </w:p>
          <w:p w:rsidR="00147FE6" w:rsidRPr="009A5BE4" w:rsidRDefault="00147FE6" w:rsidP="00A62D3A">
            <w:pPr>
              <w:rPr>
                <w:rFonts w:ascii="Arial" w:hAnsi="Arial" w:cs="Arial"/>
              </w:rPr>
            </w:pPr>
            <w:r w:rsidRPr="00147FE6">
              <w:rPr>
                <w:rFonts w:ascii="Arial" w:hAnsi="Arial" w:cs="Arial"/>
                <w:b/>
              </w:rPr>
              <w:t>ACTION</w:t>
            </w:r>
            <w:r>
              <w:rPr>
                <w:rFonts w:ascii="Arial" w:hAnsi="Arial" w:cs="Arial"/>
              </w:rPr>
              <w:t>: COO to work wit</w:t>
            </w:r>
            <w:r w:rsidR="00751577">
              <w:rPr>
                <w:rFonts w:ascii="Arial" w:hAnsi="Arial" w:cs="Arial"/>
              </w:rPr>
              <w:t xml:space="preserve">h SUUG to look at charging. Report and </w:t>
            </w:r>
            <w:r>
              <w:rPr>
                <w:rFonts w:ascii="Arial" w:hAnsi="Arial" w:cs="Arial"/>
              </w:rPr>
              <w:t xml:space="preserve">recommendations </w:t>
            </w:r>
            <w:r>
              <w:rPr>
                <w:rFonts w:ascii="Arial" w:hAnsi="Arial" w:cs="Arial"/>
              </w:rPr>
              <w:lastRenderedPageBreak/>
              <w:t>made to become actions for future SEC (February/March)</w:t>
            </w:r>
          </w:p>
          <w:p w:rsidR="00FA4D60" w:rsidRPr="00333765" w:rsidRDefault="00FA4D60" w:rsidP="00A62D3A">
            <w:pPr>
              <w:rPr>
                <w:rFonts w:ascii="Arial" w:hAnsi="Arial" w:cs="Arial"/>
                <w:sz w:val="23"/>
                <w:szCs w:val="23"/>
              </w:rPr>
            </w:pPr>
          </w:p>
        </w:tc>
      </w:tr>
      <w:tr w:rsidR="00DA66D9" w:rsidRPr="00FE5784" w:rsidTr="00F015A9">
        <w:tc>
          <w:tcPr>
            <w:tcW w:w="1419" w:type="dxa"/>
          </w:tcPr>
          <w:p w:rsidR="00DA66D9" w:rsidRPr="00FE5784" w:rsidRDefault="00DE3D8D" w:rsidP="00A62D3A">
            <w:pPr>
              <w:rPr>
                <w:rFonts w:ascii="Arial" w:eastAsia="ヒラギノ角ゴ Pro W3" w:hAnsi="Arial" w:cs="Arial"/>
                <w:b/>
                <w:sz w:val="23"/>
                <w:szCs w:val="23"/>
              </w:rPr>
            </w:pPr>
            <w:r>
              <w:rPr>
                <w:rFonts w:ascii="Arial" w:eastAsia="ヒラギノ角ゴ Pro W3" w:hAnsi="Arial" w:cs="Arial"/>
                <w:b/>
                <w:sz w:val="23"/>
                <w:szCs w:val="23"/>
              </w:rPr>
              <w:lastRenderedPageBreak/>
              <w:t xml:space="preserve"> </w:t>
            </w:r>
            <w:r w:rsidR="00530C45">
              <w:rPr>
                <w:rFonts w:ascii="Arial" w:eastAsia="ヒラギノ角ゴ Pro W3" w:hAnsi="Arial" w:cs="Arial"/>
                <w:b/>
                <w:sz w:val="23"/>
                <w:szCs w:val="23"/>
              </w:rPr>
              <w:t>SEC14.04</w:t>
            </w:r>
          </w:p>
        </w:tc>
        <w:tc>
          <w:tcPr>
            <w:tcW w:w="8505" w:type="dxa"/>
            <w:shd w:val="clear" w:color="auto" w:fill="auto"/>
          </w:tcPr>
          <w:p w:rsidR="00DA66D9" w:rsidRPr="003B41BA" w:rsidRDefault="009A5BE4" w:rsidP="00A62D3A">
            <w:pPr>
              <w:rPr>
                <w:rFonts w:ascii="Arial" w:hAnsi="Arial" w:cs="Arial"/>
                <w:b/>
                <w:shd w:val="clear" w:color="auto" w:fill="FFFF00"/>
              </w:rPr>
            </w:pPr>
            <w:r w:rsidRPr="003B41BA">
              <w:rPr>
                <w:rFonts w:ascii="Arial" w:hAnsi="Arial" w:cs="Arial"/>
                <w:b/>
                <w:shd w:val="clear" w:color="auto" w:fill="FFFF00"/>
              </w:rPr>
              <w:t>New Arrivals Survey</w:t>
            </w:r>
          </w:p>
          <w:p w:rsidR="00147FE6" w:rsidRDefault="00147FE6" w:rsidP="00A62D3A">
            <w:pPr>
              <w:rPr>
                <w:rFonts w:ascii="Arial" w:hAnsi="Arial" w:cs="Arial"/>
              </w:rPr>
            </w:pPr>
            <w:r w:rsidRPr="001329AD">
              <w:rPr>
                <w:rFonts w:ascii="Arial" w:hAnsi="Arial" w:cs="Arial"/>
              </w:rPr>
              <w:t>EDU presented a paper, and verbal report, on the initial headlines from the New Arrivals survey.</w:t>
            </w:r>
          </w:p>
          <w:p w:rsidR="00751577" w:rsidRPr="001329AD" w:rsidRDefault="00751577" w:rsidP="00A62D3A">
            <w:pPr>
              <w:rPr>
                <w:rFonts w:ascii="Arial" w:hAnsi="Arial" w:cs="Arial"/>
              </w:rPr>
            </w:pPr>
          </w:p>
          <w:p w:rsidR="00751577" w:rsidRDefault="00751577" w:rsidP="00751577">
            <w:pPr>
              <w:rPr>
                <w:rFonts w:ascii="Arial" w:hAnsi="Arial" w:cs="Arial"/>
              </w:rPr>
            </w:pPr>
            <w:r>
              <w:rPr>
                <w:rFonts w:ascii="Arial" w:hAnsi="Arial" w:cs="Arial"/>
              </w:rPr>
              <w:t xml:space="preserve">The initial results appeared to show a very similar position to last year, with only slight movements.  Given the move to Stockwell Street, and the restructuring of Faculties, this was seen as encouraging in some regards although more of a step change had been sought.  The Committee discussed the findings, commenting that the “top level” picture was useful, but that more detailed faculty and department level detail would be more useful.  It was felt that some of the questions were a bit ambiguous, and EDU asked for feedback on these for future surveys. </w:t>
            </w:r>
          </w:p>
          <w:p w:rsidR="00751577" w:rsidRDefault="00751577" w:rsidP="00751577">
            <w:pPr>
              <w:rPr>
                <w:rFonts w:ascii="Arial" w:hAnsi="Arial" w:cs="Arial"/>
              </w:rPr>
            </w:pPr>
          </w:p>
          <w:p w:rsidR="00751577" w:rsidRDefault="00751577" w:rsidP="00751577">
            <w:pPr>
              <w:rPr>
                <w:rFonts w:ascii="Arial" w:hAnsi="Arial" w:cs="Arial"/>
              </w:rPr>
            </w:pPr>
            <w:r>
              <w:rPr>
                <w:rFonts w:ascii="Arial" w:hAnsi="Arial" w:cs="Arial"/>
              </w:rPr>
              <w:t xml:space="preserve">SEC agreed that the response rate was disappointing and may affect survey findings.  Various suggestions were put forward to increase engagement for future surveys.  The COO asked whether roving researchers had been considered, with iPads etc., but EDU said it was unlikely they would have the resources to do that.  The Chair suggested planning the survey through the DSE’s next year, and that student representatives at FSEC’s could be involved. </w:t>
            </w:r>
          </w:p>
          <w:p w:rsidR="00751577" w:rsidRDefault="00751577" w:rsidP="00751577">
            <w:pPr>
              <w:rPr>
                <w:rFonts w:ascii="Arial" w:hAnsi="Arial" w:cs="Arial"/>
              </w:rPr>
            </w:pPr>
          </w:p>
          <w:p w:rsidR="00751577" w:rsidRDefault="00751577" w:rsidP="00751577">
            <w:pPr>
              <w:rPr>
                <w:rFonts w:ascii="Arial" w:hAnsi="Arial" w:cs="Arial"/>
                <w:shd w:val="clear" w:color="auto" w:fill="FFFF00"/>
              </w:rPr>
            </w:pPr>
            <w:r>
              <w:rPr>
                <w:rFonts w:ascii="Arial" w:hAnsi="Arial" w:cs="Arial"/>
              </w:rPr>
              <w:t>DSE FEH asked if the analysis at Faculty or department level could be done prior to the data being circulated, to avoid duplication of effort.  EDU was not sure what was possible, but would find out.  The full report would be available for the December meeting.</w:t>
            </w:r>
          </w:p>
          <w:p w:rsidR="006A4EC6" w:rsidRDefault="006A4EC6" w:rsidP="00A62D3A">
            <w:pPr>
              <w:rPr>
                <w:rFonts w:ascii="Arial" w:hAnsi="Arial" w:cs="Arial"/>
                <w:shd w:val="clear" w:color="auto" w:fill="FFFF00"/>
              </w:rPr>
            </w:pPr>
          </w:p>
          <w:p w:rsidR="006A4EC6" w:rsidRDefault="006A4EC6" w:rsidP="00A62D3A">
            <w:pPr>
              <w:rPr>
                <w:rFonts w:ascii="Arial" w:hAnsi="Arial" w:cs="Arial"/>
              </w:rPr>
            </w:pPr>
            <w:r w:rsidRPr="001329AD">
              <w:rPr>
                <w:rFonts w:ascii="Arial" w:hAnsi="Arial" w:cs="Arial"/>
                <w:b/>
              </w:rPr>
              <w:t>ACTION:</w:t>
            </w:r>
            <w:r w:rsidR="00622274">
              <w:rPr>
                <w:rFonts w:ascii="Arial" w:hAnsi="Arial" w:cs="Arial"/>
                <w:b/>
              </w:rPr>
              <w:t xml:space="preserve"> </w:t>
            </w:r>
            <w:r w:rsidR="00622274" w:rsidRPr="004D3892">
              <w:rPr>
                <w:rFonts w:ascii="Arial" w:hAnsi="Arial" w:cs="Arial"/>
              </w:rPr>
              <w:t>a)</w:t>
            </w:r>
            <w:r w:rsidRPr="001329AD">
              <w:rPr>
                <w:rFonts w:ascii="Arial" w:hAnsi="Arial" w:cs="Arial"/>
              </w:rPr>
              <w:t xml:space="preserve"> Chair and EDU to look at various possibilities in terms of analysing data at Faculty level</w:t>
            </w:r>
          </w:p>
          <w:p w:rsidR="00622274" w:rsidRDefault="00622274" w:rsidP="00A62D3A">
            <w:pPr>
              <w:rPr>
                <w:rFonts w:ascii="Arial" w:hAnsi="Arial" w:cs="Arial"/>
              </w:rPr>
            </w:pPr>
            <w:r>
              <w:rPr>
                <w:rFonts w:ascii="Arial" w:hAnsi="Arial" w:cs="Arial"/>
              </w:rPr>
              <w:t>b) EDU to co-ordinate with DSE’s for maximum response rate, and help with administering survey</w:t>
            </w:r>
            <w:r w:rsidR="00751577">
              <w:rPr>
                <w:rFonts w:ascii="Arial" w:hAnsi="Arial" w:cs="Arial"/>
              </w:rPr>
              <w:t xml:space="preserve"> (including for example moving to a roving reporter model)</w:t>
            </w:r>
          </w:p>
          <w:p w:rsidR="00622274" w:rsidRDefault="00622274" w:rsidP="00A62D3A">
            <w:pPr>
              <w:rPr>
                <w:rFonts w:ascii="Arial" w:hAnsi="Arial" w:cs="Arial"/>
              </w:rPr>
            </w:pPr>
            <w:r>
              <w:rPr>
                <w:rFonts w:ascii="Arial" w:hAnsi="Arial" w:cs="Arial"/>
              </w:rPr>
              <w:t>c) consideration to be given to long term future of “New Arrivals” survey</w:t>
            </w:r>
            <w:r w:rsidR="00751577">
              <w:rPr>
                <w:rFonts w:ascii="Arial" w:hAnsi="Arial" w:cs="Arial"/>
              </w:rPr>
              <w:t xml:space="preserve"> (PAS and Chair)</w:t>
            </w:r>
          </w:p>
          <w:p w:rsidR="00333765" w:rsidRDefault="004D3892" w:rsidP="00A62D3A">
            <w:pPr>
              <w:rPr>
                <w:rFonts w:ascii="Arial" w:hAnsi="Arial" w:cs="Arial"/>
              </w:rPr>
            </w:pPr>
            <w:r>
              <w:rPr>
                <w:rFonts w:ascii="Arial" w:hAnsi="Arial" w:cs="Arial"/>
              </w:rPr>
              <w:t>d) results to be disseminated through faculties, student representatives, focus groups etc.</w:t>
            </w:r>
            <w:r w:rsidR="00751577">
              <w:rPr>
                <w:rFonts w:ascii="Arial" w:hAnsi="Arial" w:cs="Arial"/>
              </w:rPr>
              <w:t xml:space="preserve"> (DSE’s)</w:t>
            </w:r>
          </w:p>
          <w:p w:rsidR="00751577" w:rsidRPr="006C1E66" w:rsidRDefault="00751577" w:rsidP="00A62D3A">
            <w:pPr>
              <w:rPr>
                <w:rFonts w:ascii="Arial" w:hAnsi="Arial" w:cs="Arial"/>
              </w:rPr>
            </w:pPr>
          </w:p>
          <w:p w:rsidR="002C7B1B" w:rsidRPr="00333765" w:rsidRDefault="002C7B1B" w:rsidP="00A62D3A">
            <w:pPr>
              <w:rPr>
                <w:rFonts w:ascii="Arial" w:hAnsi="Arial" w:cs="Arial"/>
                <w:sz w:val="23"/>
                <w:szCs w:val="23"/>
                <w:shd w:val="clear" w:color="auto" w:fill="FFFF00"/>
              </w:rPr>
            </w:pPr>
          </w:p>
        </w:tc>
      </w:tr>
      <w:tr w:rsidR="00DA66D9" w:rsidRPr="00FE5784" w:rsidTr="00F015A9">
        <w:tc>
          <w:tcPr>
            <w:tcW w:w="1419" w:type="dxa"/>
          </w:tcPr>
          <w:p w:rsidR="00DA66D9" w:rsidRDefault="001B56F5" w:rsidP="00A62D3A">
            <w:pPr>
              <w:rPr>
                <w:rFonts w:ascii="Arial" w:eastAsia="ヒラギノ角ゴ Pro W3" w:hAnsi="Arial" w:cs="Arial"/>
                <w:b/>
                <w:sz w:val="23"/>
                <w:szCs w:val="23"/>
              </w:rPr>
            </w:pPr>
            <w:r>
              <w:rPr>
                <w:rFonts w:ascii="Arial" w:eastAsia="ヒラギノ角ゴ Pro W3" w:hAnsi="Arial" w:cs="Arial"/>
                <w:b/>
                <w:sz w:val="23"/>
                <w:szCs w:val="23"/>
              </w:rPr>
              <w:t>SEC</w:t>
            </w:r>
            <w:r w:rsidR="00530C45">
              <w:rPr>
                <w:rFonts w:ascii="Arial" w:eastAsia="ヒラギノ角ゴ Pro W3" w:hAnsi="Arial" w:cs="Arial"/>
                <w:b/>
                <w:sz w:val="23"/>
                <w:szCs w:val="23"/>
              </w:rPr>
              <w:t>14.05</w:t>
            </w:r>
          </w:p>
        </w:tc>
        <w:tc>
          <w:tcPr>
            <w:tcW w:w="8505" w:type="dxa"/>
            <w:shd w:val="clear" w:color="auto" w:fill="auto"/>
          </w:tcPr>
          <w:p w:rsidR="00404BA8" w:rsidRPr="006C1E66" w:rsidRDefault="009A5BE4" w:rsidP="00A62D3A">
            <w:pPr>
              <w:rPr>
                <w:rFonts w:ascii="Arial" w:hAnsi="Arial" w:cs="Arial"/>
                <w:b/>
                <w:shd w:val="clear" w:color="auto" w:fill="FFFF00"/>
              </w:rPr>
            </w:pPr>
            <w:r>
              <w:rPr>
                <w:rFonts w:ascii="Arial" w:hAnsi="Arial" w:cs="Arial"/>
                <w:b/>
                <w:shd w:val="clear" w:color="auto" w:fill="FFFF00"/>
              </w:rPr>
              <w:t>I</w:t>
            </w:r>
            <w:r w:rsidR="00404BA8">
              <w:rPr>
                <w:rFonts w:ascii="Arial" w:hAnsi="Arial" w:cs="Arial"/>
                <w:b/>
                <w:shd w:val="clear" w:color="auto" w:fill="FFFF00"/>
              </w:rPr>
              <w:t>nformal Student Complaints</w:t>
            </w:r>
          </w:p>
          <w:p w:rsidR="00404BA8" w:rsidRPr="001329AD" w:rsidRDefault="00404BA8" w:rsidP="00A62D3A">
            <w:pPr>
              <w:rPr>
                <w:rFonts w:ascii="Arial" w:hAnsi="Arial" w:cs="Arial"/>
              </w:rPr>
            </w:pPr>
            <w:r w:rsidRPr="001329AD">
              <w:rPr>
                <w:rFonts w:ascii="Arial" w:hAnsi="Arial" w:cs="Arial"/>
              </w:rPr>
              <w:t>This agenda item was held over until SEC December meeting.</w:t>
            </w:r>
          </w:p>
          <w:p w:rsidR="00404BA8" w:rsidRPr="001329AD" w:rsidRDefault="00404BA8" w:rsidP="00A62D3A">
            <w:pPr>
              <w:rPr>
                <w:rFonts w:ascii="Arial" w:hAnsi="Arial" w:cs="Arial"/>
              </w:rPr>
            </w:pPr>
          </w:p>
          <w:p w:rsidR="00404BA8" w:rsidRPr="001329AD" w:rsidRDefault="00404BA8" w:rsidP="00A62D3A">
            <w:pPr>
              <w:rPr>
                <w:rFonts w:ascii="Arial" w:hAnsi="Arial" w:cs="Arial"/>
                <w:b/>
              </w:rPr>
            </w:pPr>
            <w:r w:rsidRPr="001329AD">
              <w:rPr>
                <w:rFonts w:ascii="Arial" w:hAnsi="Arial" w:cs="Arial"/>
                <w:b/>
              </w:rPr>
              <w:t xml:space="preserve">ACTION: </w:t>
            </w:r>
            <w:r w:rsidRPr="001329AD">
              <w:rPr>
                <w:rFonts w:ascii="Arial" w:hAnsi="Arial" w:cs="Arial"/>
              </w:rPr>
              <w:t xml:space="preserve">Representative </w:t>
            </w:r>
            <w:r w:rsidR="004D3892">
              <w:rPr>
                <w:rFonts w:ascii="Arial" w:hAnsi="Arial" w:cs="Arial"/>
              </w:rPr>
              <w:t xml:space="preserve">from </w:t>
            </w:r>
            <w:r w:rsidRPr="001329AD">
              <w:rPr>
                <w:rFonts w:ascii="Arial" w:hAnsi="Arial" w:cs="Arial"/>
              </w:rPr>
              <w:t>OSA</w:t>
            </w:r>
            <w:r w:rsidRPr="001329AD">
              <w:rPr>
                <w:rFonts w:ascii="Arial" w:hAnsi="Arial" w:cs="Arial"/>
                <w:b/>
              </w:rPr>
              <w:t xml:space="preserve"> </w:t>
            </w:r>
            <w:r w:rsidRPr="001329AD">
              <w:rPr>
                <w:rFonts w:ascii="Arial" w:hAnsi="Arial" w:cs="Arial"/>
              </w:rPr>
              <w:t>to be asked to attend and present paper.</w:t>
            </w:r>
          </w:p>
          <w:p w:rsidR="004E7A88" w:rsidRPr="00333765" w:rsidRDefault="004E7A88" w:rsidP="00A62D3A">
            <w:pPr>
              <w:rPr>
                <w:rFonts w:ascii="Arial" w:hAnsi="Arial" w:cs="Arial"/>
                <w:sz w:val="23"/>
                <w:szCs w:val="23"/>
                <w:shd w:val="clear" w:color="auto" w:fill="FFFF00"/>
              </w:rPr>
            </w:pPr>
          </w:p>
        </w:tc>
      </w:tr>
      <w:tr w:rsidR="00C54792" w:rsidRPr="00FE5784" w:rsidTr="00F015A9">
        <w:tc>
          <w:tcPr>
            <w:tcW w:w="1419" w:type="dxa"/>
          </w:tcPr>
          <w:p w:rsidR="00C54792" w:rsidRPr="00FE5784" w:rsidRDefault="00530C45" w:rsidP="00A62D3A">
            <w:pPr>
              <w:rPr>
                <w:rFonts w:ascii="Arial" w:hAnsi="Arial" w:cs="Arial"/>
                <w:b/>
                <w:sz w:val="23"/>
                <w:szCs w:val="23"/>
              </w:rPr>
            </w:pPr>
            <w:r>
              <w:rPr>
                <w:rFonts w:ascii="Arial" w:eastAsia="ヒラギノ角ゴ Pro W3" w:hAnsi="Arial" w:cs="Arial"/>
                <w:b/>
                <w:sz w:val="23"/>
                <w:szCs w:val="23"/>
              </w:rPr>
              <w:t>SEC14.06</w:t>
            </w:r>
          </w:p>
        </w:tc>
        <w:tc>
          <w:tcPr>
            <w:tcW w:w="8505" w:type="dxa"/>
            <w:shd w:val="clear" w:color="auto" w:fill="auto"/>
          </w:tcPr>
          <w:p w:rsidR="00C54792" w:rsidRPr="00A62D3A" w:rsidRDefault="009A5BE4" w:rsidP="00A62D3A">
            <w:pPr>
              <w:rPr>
                <w:rFonts w:ascii="Arial" w:hAnsi="Arial" w:cs="Arial"/>
                <w:b/>
                <w:shd w:val="clear" w:color="auto" w:fill="C6D9F1"/>
              </w:rPr>
            </w:pPr>
            <w:r w:rsidRPr="000E24E4">
              <w:rPr>
                <w:rFonts w:ascii="Arial" w:hAnsi="Arial" w:cs="Arial"/>
                <w:b/>
                <w:highlight w:val="yellow"/>
                <w:shd w:val="clear" w:color="auto" w:fill="C6D9F1"/>
              </w:rPr>
              <w:t>Student Surveys</w:t>
            </w:r>
          </w:p>
          <w:p w:rsidR="009A5BE4" w:rsidRPr="001329AD" w:rsidRDefault="009A5BE4" w:rsidP="00301D5C">
            <w:pPr>
              <w:rPr>
                <w:rFonts w:ascii="Arial" w:hAnsi="Arial" w:cs="Arial"/>
                <w:i/>
              </w:rPr>
            </w:pPr>
            <w:r w:rsidRPr="001329AD">
              <w:rPr>
                <w:rFonts w:ascii="Arial" w:hAnsi="Arial" w:cs="Arial"/>
                <w:i/>
              </w:rPr>
              <w:t>PAS reporting strategy, including methods of presenting survey outcomes to students</w:t>
            </w:r>
          </w:p>
          <w:p w:rsidR="00404BA8" w:rsidRPr="001329AD" w:rsidRDefault="00404BA8" w:rsidP="00301D5C">
            <w:pPr>
              <w:rPr>
                <w:rFonts w:ascii="Arial" w:hAnsi="Arial" w:cs="Arial"/>
              </w:rPr>
            </w:pPr>
            <w:r w:rsidRPr="001329AD">
              <w:rPr>
                <w:rFonts w:ascii="Arial" w:hAnsi="Arial" w:cs="Arial"/>
              </w:rPr>
              <w:t xml:space="preserve">PAS presented paper </w:t>
            </w:r>
            <w:r w:rsidRPr="001329AD">
              <w:rPr>
                <w:rFonts w:ascii="Arial" w:hAnsi="Arial" w:cs="Arial"/>
                <w:i/>
              </w:rPr>
              <w:t>SEC14.P07a Draft PAS Reporting Strategy</w:t>
            </w:r>
            <w:r w:rsidRPr="001329AD">
              <w:rPr>
                <w:rFonts w:ascii="Arial" w:hAnsi="Arial" w:cs="Arial"/>
              </w:rPr>
              <w:t xml:space="preserve"> </w:t>
            </w:r>
            <w:r w:rsidR="00622274">
              <w:rPr>
                <w:rFonts w:ascii="Arial" w:hAnsi="Arial" w:cs="Arial"/>
              </w:rPr>
              <w:t xml:space="preserve">and asked for feedback from the Committee. </w:t>
            </w:r>
            <w:r w:rsidRPr="001329AD">
              <w:rPr>
                <w:rFonts w:ascii="Arial" w:hAnsi="Arial" w:cs="Arial"/>
              </w:rPr>
              <w:t>The Chair welcomed the report and the development of the strategy. The Committee looked at the document, and queried some of the</w:t>
            </w:r>
            <w:r w:rsidR="00622274">
              <w:rPr>
                <w:rFonts w:ascii="Arial" w:hAnsi="Arial" w:cs="Arial"/>
              </w:rPr>
              <w:t xml:space="preserve"> surveys and uses of data. PAS reported that it was an overview, and items had been grouped together.  </w:t>
            </w:r>
            <w:r w:rsidR="00F94F7D">
              <w:rPr>
                <w:rFonts w:ascii="Arial" w:hAnsi="Arial" w:cs="Arial"/>
              </w:rPr>
              <w:t>The Committee expressed a view that there should not be a “survey overload”, but s</w:t>
            </w:r>
            <w:r w:rsidR="00622274">
              <w:rPr>
                <w:rFonts w:ascii="Arial" w:hAnsi="Arial" w:cs="Arial"/>
              </w:rPr>
              <w:t xml:space="preserve">ome of the surveys were compulsory, </w:t>
            </w:r>
            <w:r w:rsidR="00F94F7D">
              <w:rPr>
                <w:rFonts w:ascii="Arial" w:hAnsi="Arial" w:cs="Arial"/>
              </w:rPr>
              <w:t>whilst others only had</w:t>
            </w:r>
            <w:r w:rsidR="00622274">
              <w:rPr>
                <w:rFonts w:ascii="Arial" w:hAnsi="Arial" w:cs="Arial"/>
              </w:rPr>
              <w:t xml:space="preserve"> a limited audience. </w:t>
            </w:r>
            <w:r w:rsidR="00F94F7D">
              <w:rPr>
                <w:rFonts w:ascii="Arial" w:hAnsi="Arial" w:cs="Arial"/>
              </w:rPr>
              <w:t xml:space="preserve"> The Chair said she found the table on page 12 very useful, and would like a similar map of the “journey” of the surveys – i.e. where they were distributed. The COO agreed, and said this would be required anyway for the NAA. It was also felt that the strategy should include some reference to confidentiality, and who was responsible for each survey.</w:t>
            </w:r>
            <w:r w:rsidRPr="001329AD">
              <w:rPr>
                <w:rFonts w:ascii="Arial" w:hAnsi="Arial" w:cs="Arial"/>
              </w:rPr>
              <w:t xml:space="preserve"> </w:t>
            </w:r>
            <w:r w:rsidR="00F94F7D">
              <w:rPr>
                <w:rFonts w:ascii="Arial" w:hAnsi="Arial" w:cs="Arial"/>
              </w:rPr>
              <w:t>Thanks were given to PAS for the strategy.</w:t>
            </w:r>
          </w:p>
          <w:p w:rsidR="00404BA8" w:rsidRPr="001329AD" w:rsidRDefault="00404BA8" w:rsidP="00A62D3A">
            <w:pPr>
              <w:rPr>
                <w:rFonts w:ascii="Arial" w:hAnsi="Arial" w:cs="Arial"/>
              </w:rPr>
            </w:pPr>
          </w:p>
          <w:p w:rsidR="00404BA8" w:rsidRPr="00F94F7D" w:rsidRDefault="00404BA8" w:rsidP="00A62D3A">
            <w:pPr>
              <w:rPr>
                <w:rFonts w:ascii="Arial" w:hAnsi="Arial" w:cs="Arial"/>
              </w:rPr>
            </w:pPr>
            <w:r w:rsidRPr="001329AD">
              <w:rPr>
                <w:rFonts w:ascii="Arial" w:hAnsi="Arial" w:cs="Arial"/>
              </w:rPr>
              <w:t xml:space="preserve">PAS presented paper </w:t>
            </w:r>
            <w:r w:rsidRPr="001329AD">
              <w:rPr>
                <w:rFonts w:ascii="Arial" w:hAnsi="Arial" w:cs="Arial"/>
                <w:i/>
              </w:rPr>
              <w:t xml:space="preserve">SEC14.P07b Survey results for students and external </w:t>
            </w:r>
            <w:r w:rsidRPr="001329AD">
              <w:rPr>
                <w:rFonts w:ascii="Arial" w:hAnsi="Arial" w:cs="Arial"/>
                <w:i/>
              </w:rPr>
              <w:lastRenderedPageBreak/>
              <w:t>audiences</w:t>
            </w:r>
            <w:r w:rsidR="00F94F7D">
              <w:rPr>
                <w:rFonts w:ascii="Arial" w:hAnsi="Arial" w:cs="Arial"/>
                <w:i/>
              </w:rPr>
              <w:t xml:space="preserve"> </w:t>
            </w:r>
            <w:r w:rsidR="00F94F7D">
              <w:rPr>
                <w:rFonts w:ascii="Arial" w:hAnsi="Arial" w:cs="Arial"/>
              </w:rPr>
              <w:t xml:space="preserve">and explained that these were two examples of how survey results could be presented, and welcomed feedback from SEC. The Committee discussed the examples and questioned the targeted audience.  It was felt that most students would not be interested, and they would be better aimed at departments, student representatives </w:t>
            </w:r>
            <w:r w:rsidR="004D3892">
              <w:rPr>
                <w:rFonts w:ascii="Arial" w:hAnsi="Arial" w:cs="Arial"/>
              </w:rPr>
              <w:t>etc.</w:t>
            </w:r>
            <w:r w:rsidR="00F94F7D">
              <w:rPr>
                <w:rFonts w:ascii="Arial" w:hAnsi="Arial" w:cs="Arial"/>
              </w:rPr>
              <w:t xml:space="preserve"> enabling a “warts and all” approa</w:t>
            </w:r>
            <w:r w:rsidR="001B56F5">
              <w:rPr>
                <w:rFonts w:ascii="Arial" w:hAnsi="Arial" w:cs="Arial"/>
              </w:rPr>
              <w:t xml:space="preserve">ch, rather than having a </w:t>
            </w:r>
            <w:proofErr w:type="gramStart"/>
            <w:r w:rsidR="001B56F5">
              <w:rPr>
                <w:rFonts w:ascii="Arial" w:hAnsi="Arial" w:cs="Arial"/>
              </w:rPr>
              <w:t xml:space="preserve">PR </w:t>
            </w:r>
            <w:r w:rsidR="00F94F7D">
              <w:rPr>
                <w:rFonts w:ascii="Arial" w:hAnsi="Arial" w:cs="Arial"/>
              </w:rPr>
              <w:t xml:space="preserve"> </w:t>
            </w:r>
            <w:r w:rsidR="001B56F5">
              <w:rPr>
                <w:rFonts w:ascii="Arial" w:hAnsi="Arial" w:cs="Arial"/>
              </w:rPr>
              <w:t>“</w:t>
            </w:r>
            <w:proofErr w:type="gramEnd"/>
            <w:r w:rsidR="00F94F7D">
              <w:rPr>
                <w:rFonts w:ascii="Arial" w:hAnsi="Arial" w:cs="Arial"/>
              </w:rPr>
              <w:t>spin</w:t>
            </w:r>
            <w:r w:rsidR="001B56F5">
              <w:rPr>
                <w:rFonts w:ascii="Arial" w:hAnsi="Arial" w:cs="Arial"/>
              </w:rPr>
              <w:t>”</w:t>
            </w:r>
            <w:r w:rsidR="00F94F7D">
              <w:rPr>
                <w:rFonts w:ascii="Arial" w:hAnsi="Arial" w:cs="Arial"/>
              </w:rPr>
              <w:t xml:space="preserve"> on them.</w:t>
            </w:r>
            <w:r w:rsidR="001B56F5">
              <w:rPr>
                <w:rFonts w:ascii="Arial" w:hAnsi="Arial" w:cs="Arial"/>
              </w:rPr>
              <w:t xml:space="preserve">  Survey results </w:t>
            </w:r>
            <w:r w:rsidR="009F341D">
              <w:rPr>
                <w:rFonts w:ascii="Arial" w:hAnsi="Arial" w:cs="Arial"/>
              </w:rPr>
              <w:t xml:space="preserve">needed to identify challenges as well as share good news. The DSE FES felt there was a need for surveys to enhance </w:t>
            </w:r>
            <w:r w:rsidR="004D3892">
              <w:rPr>
                <w:rFonts w:ascii="Arial" w:hAnsi="Arial" w:cs="Arial"/>
              </w:rPr>
              <w:t>employability</w:t>
            </w:r>
            <w:r w:rsidR="009F341D">
              <w:rPr>
                <w:rFonts w:ascii="Arial" w:hAnsi="Arial" w:cs="Arial"/>
              </w:rPr>
              <w:t xml:space="preserve"> and to enable students to understand why we did some things.  It was felt, again, that the survey results would be better pitched at faculty and department level, but PAS were unsure whether this would be possible. PAS concluded that the two formats presented may not be useful, but summaries may be helpful.</w:t>
            </w:r>
            <w:r w:rsidR="00F94F7D">
              <w:rPr>
                <w:rFonts w:ascii="Arial" w:hAnsi="Arial" w:cs="Arial"/>
              </w:rPr>
              <w:t xml:space="preserve"> The COO explained that the Communication Consultancy Group had met recently and would be looking at all publications, including surveys, developing a framework and identifying who owned what. </w:t>
            </w:r>
          </w:p>
          <w:p w:rsidR="00404BA8" w:rsidRPr="00404BA8" w:rsidRDefault="00404BA8" w:rsidP="00A62D3A">
            <w:pPr>
              <w:rPr>
                <w:rFonts w:ascii="Arial" w:hAnsi="Arial" w:cs="Arial"/>
                <w:shd w:val="clear" w:color="auto" w:fill="C6D9F1"/>
              </w:rPr>
            </w:pPr>
          </w:p>
          <w:p w:rsidR="009A5BE4" w:rsidRPr="009F341D" w:rsidRDefault="009F341D" w:rsidP="00A62D3A">
            <w:pPr>
              <w:rPr>
                <w:rFonts w:ascii="Arial" w:hAnsi="Arial" w:cs="Arial"/>
              </w:rPr>
            </w:pPr>
            <w:r w:rsidRPr="009F341D">
              <w:rPr>
                <w:rFonts w:ascii="Arial" w:hAnsi="Arial" w:cs="Arial"/>
              </w:rPr>
              <w:t xml:space="preserve">SEC </w:t>
            </w:r>
            <w:r w:rsidRPr="009F341D">
              <w:rPr>
                <w:rFonts w:ascii="Arial" w:hAnsi="Arial" w:cs="Arial"/>
                <w:b/>
              </w:rPr>
              <w:t>noted</w:t>
            </w:r>
            <w:r w:rsidRPr="009F341D">
              <w:rPr>
                <w:rFonts w:ascii="Arial" w:hAnsi="Arial" w:cs="Arial"/>
              </w:rPr>
              <w:t xml:space="preserve"> the papers.</w:t>
            </w:r>
          </w:p>
          <w:p w:rsidR="009A5BE4" w:rsidRDefault="009A5BE4" w:rsidP="00A62D3A">
            <w:pPr>
              <w:rPr>
                <w:rFonts w:ascii="Arial" w:hAnsi="Arial" w:cs="Arial"/>
              </w:rPr>
            </w:pPr>
          </w:p>
          <w:p w:rsidR="009A5BE4" w:rsidRDefault="009F341D" w:rsidP="00A62D3A">
            <w:pPr>
              <w:rPr>
                <w:rFonts w:ascii="Arial" w:hAnsi="Arial" w:cs="Arial"/>
                <w:i/>
              </w:rPr>
            </w:pPr>
            <w:r w:rsidRPr="009F341D">
              <w:rPr>
                <w:rFonts w:ascii="Arial" w:hAnsi="Arial" w:cs="Arial"/>
              </w:rPr>
              <w:t>PAS presented a paper</w:t>
            </w:r>
            <w:r>
              <w:rPr>
                <w:rFonts w:ascii="Arial" w:hAnsi="Arial" w:cs="Arial"/>
                <w:i/>
              </w:rPr>
              <w:t xml:space="preserve"> SEC14.P08 </w:t>
            </w:r>
            <w:r w:rsidR="009A5BE4" w:rsidRPr="001329AD">
              <w:rPr>
                <w:rFonts w:ascii="Arial" w:hAnsi="Arial" w:cs="Arial"/>
                <w:i/>
              </w:rPr>
              <w:t>Student Experience and Engagement Survey:</w:t>
            </w:r>
            <w:r w:rsidR="00404BA8" w:rsidRPr="001329AD">
              <w:rPr>
                <w:rFonts w:ascii="Arial" w:hAnsi="Arial" w:cs="Arial"/>
                <w:i/>
              </w:rPr>
              <w:t xml:space="preserve"> </w:t>
            </w:r>
            <w:r w:rsidR="009A5BE4" w:rsidRPr="001329AD">
              <w:rPr>
                <w:rFonts w:ascii="Arial" w:hAnsi="Arial" w:cs="Arial"/>
                <w:i/>
              </w:rPr>
              <w:t>finalising questionnaire</w:t>
            </w:r>
          </w:p>
          <w:p w:rsidR="00BB5C04" w:rsidRPr="00BB5C04" w:rsidRDefault="00BB5C04" w:rsidP="00A62D3A">
            <w:pPr>
              <w:rPr>
                <w:rFonts w:ascii="Arial" w:hAnsi="Arial" w:cs="Arial"/>
              </w:rPr>
            </w:pPr>
            <w:r>
              <w:rPr>
                <w:rFonts w:ascii="Arial" w:hAnsi="Arial" w:cs="Arial"/>
              </w:rPr>
              <w:t>PAS explained that the questionnaire needed to be finalised, in order that a license be obtained, and asked for any suggestions regarding questions.</w:t>
            </w:r>
            <w:r w:rsidR="0035636F">
              <w:rPr>
                <w:rFonts w:ascii="Arial" w:hAnsi="Arial" w:cs="Arial"/>
              </w:rPr>
              <w:t xml:space="preserve"> The purpose of the questionnaire was to find out how students spent their time. PAS stated that it was an American survey and work had been done to make it more specific to University of Greenwich. DSE FEH expressed a concern that the wording was not very useful for professional programmes.  Some discussions took place about the population being surveyed. There was a target date by end of term – PAS would inform DSE’s of the actual date.</w:t>
            </w:r>
          </w:p>
          <w:p w:rsidR="00404BA8" w:rsidRPr="001329AD" w:rsidRDefault="00404BA8" w:rsidP="00A62D3A">
            <w:pPr>
              <w:rPr>
                <w:rFonts w:ascii="Arial" w:hAnsi="Arial" w:cs="Arial"/>
                <w:i/>
              </w:rPr>
            </w:pPr>
          </w:p>
          <w:p w:rsidR="00A62D3A" w:rsidRPr="001329AD" w:rsidRDefault="00404BA8" w:rsidP="00A62D3A">
            <w:pPr>
              <w:rPr>
                <w:rFonts w:ascii="Arial" w:hAnsi="Arial" w:cs="Arial"/>
              </w:rPr>
            </w:pPr>
            <w:r w:rsidRPr="001329AD">
              <w:rPr>
                <w:rFonts w:ascii="Arial" w:hAnsi="Arial" w:cs="Arial"/>
                <w:b/>
              </w:rPr>
              <w:t>ACTION</w:t>
            </w:r>
            <w:r w:rsidRPr="001329AD">
              <w:rPr>
                <w:rFonts w:ascii="Arial" w:hAnsi="Arial" w:cs="Arial"/>
                <w:i/>
              </w:rPr>
              <w:t xml:space="preserve">: </w:t>
            </w:r>
            <w:proofErr w:type="spellStart"/>
            <w:r w:rsidR="00A62D3A" w:rsidRPr="001329AD">
              <w:rPr>
                <w:rFonts w:ascii="Arial" w:hAnsi="Arial" w:cs="Arial"/>
                <w:i/>
              </w:rPr>
              <w:t>i</w:t>
            </w:r>
            <w:proofErr w:type="spellEnd"/>
            <w:proofErr w:type="gramStart"/>
            <w:r w:rsidR="00A62D3A" w:rsidRPr="001329AD">
              <w:rPr>
                <w:rFonts w:ascii="Arial" w:hAnsi="Arial" w:cs="Arial"/>
                <w:i/>
              </w:rPr>
              <w:t>)</w:t>
            </w:r>
            <w:r w:rsidR="00A62D3A" w:rsidRPr="001329AD">
              <w:rPr>
                <w:rFonts w:ascii="Arial" w:hAnsi="Arial" w:cs="Arial"/>
              </w:rPr>
              <w:t>PAS</w:t>
            </w:r>
            <w:proofErr w:type="gramEnd"/>
            <w:r w:rsidR="00A62D3A" w:rsidRPr="001329AD">
              <w:rPr>
                <w:rFonts w:ascii="Arial" w:hAnsi="Arial" w:cs="Arial"/>
              </w:rPr>
              <w:t xml:space="preserve"> to obtain licence.</w:t>
            </w:r>
          </w:p>
          <w:p w:rsidR="006C1E66" w:rsidRDefault="00A62D3A" w:rsidP="00A62D3A">
            <w:pPr>
              <w:rPr>
                <w:rFonts w:ascii="Arial" w:hAnsi="Arial" w:cs="Arial"/>
              </w:rPr>
            </w:pPr>
            <w:r w:rsidRPr="001329AD">
              <w:rPr>
                <w:rFonts w:ascii="Arial" w:hAnsi="Arial" w:cs="Arial"/>
              </w:rPr>
              <w:t xml:space="preserve"> </w:t>
            </w:r>
            <w:r w:rsidR="0035636F">
              <w:rPr>
                <w:rFonts w:ascii="Arial" w:hAnsi="Arial" w:cs="Arial"/>
              </w:rPr>
              <w:t xml:space="preserve">ii) </w:t>
            </w:r>
            <w:r w:rsidRPr="001329AD">
              <w:rPr>
                <w:rFonts w:ascii="Arial" w:hAnsi="Arial" w:cs="Arial"/>
              </w:rPr>
              <w:t>DSE’s to feedback any suggestions re questions to PAS</w:t>
            </w:r>
          </w:p>
          <w:p w:rsidR="00751577" w:rsidRDefault="00751577" w:rsidP="00751577">
            <w:pPr>
              <w:rPr>
                <w:rFonts w:ascii="Arial" w:hAnsi="Arial" w:cs="Arial"/>
              </w:rPr>
            </w:pPr>
            <w:r>
              <w:rPr>
                <w:rFonts w:ascii="Arial" w:hAnsi="Arial" w:cs="Arial"/>
              </w:rPr>
              <w:t>iii) Map of journey of surveys to be added to the strategy (PAS)</w:t>
            </w:r>
          </w:p>
          <w:p w:rsidR="00751577" w:rsidRDefault="00751577" w:rsidP="00A62D3A">
            <w:pPr>
              <w:rPr>
                <w:rFonts w:ascii="Arial" w:hAnsi="Arial" w:cs="Arial"/>
                <w:sz w:val="23"/>
                <w:szCs w:val="23"/>
              </w:rPr>
            </w:pPr>
            <w:r>
              <w:rPr>
                <w:rFonts w:ascii="Arial" w:hAnsi="Arial" w:cs="Arial"/>
              </w:rPr>
              <w:t xml:space="preserve">iv) Finalise presentation of overview and supportive documentation to accompany surveys (PAS) </w:t>
            </w:r>
          </w:p>
          <w:p w:rsidR="000B2BFA" w:rsidRPr="00FE5784" w:rsidRDefault="000B2BFA" w:rsidP="00A62D3A">
            <w:pPr>
              <w:rPr>
                <w:rFonts w:ascii="Arial" w:hAnsi="Arial" w:cs="Arial"/>
                <w:sz w:val="23"/>
                <w:szCs w:val="23"/>
              </w:rPr>
            </w:pPr>
          </w:p>
        </w:tc>
      </w:tr>
      <w:tr w:rsidR="009A5BE4" w:rsidRPr="00FE5784" w:rsidTr="00F015A9">
        <w:tc>
          <w:tcPr>
            <w:tcW w:w="1419" w:type="dxa"/>
          </w:tcPr>
          <w:p w:rsidR="009A5BE4" w:rsidRDefault="00E15F2C" w:rsidP="00A62D3A">
            <w:pPr>
              <w:rPr>
                <w:rFonts w:ascii="Arial" w:eastAsia="ヒラギノ角ゴ Pro W3" w:hAnsi="Arial" w:cs="Arial"/>
                <w:b/>
                <w:sz w:val="23"/>
                <w:szCs w:val="23"/>
              </w:rPr>
            </w:pPr>
            <w:r>
              <w:rPr>
                <w:rFonts w:ascii="Arial" w:eastAsia="ヒラギノ角ゴ Pro W3" w:hAnsi="Arial" w:cs="Arial"/>
                <w:b/>
                <w:sz w:val="23"/>
                <w:szCs w:val="23"/>
              </w:rPr>
              <w:lastRenderedPageBreak/>
              <w:t>SEC</w:t>
            </w:r>
            <w:r w:rsidR="009A5BE4">
              <w:rPr>
                <w:rFonts w:ascii="Arial" w:eastAsia="ヒラギノ角ゴ Pro W3" w:hAnsi="Arial" w:cs="Arial"/>
                <w:b/>
                <w:sz w:val="23"/>
                <w:szCs w:val="23"/>
              </w:rPr>
              <w:t>14.07</w:t>
            </w:r>
          </w:p>
          <w:p w:rsidR="009A5BE4" w:rsidRDefault="009A5BE4" w:rsidP="00A62D3A">
            <w:pPr>
              <w:rPr>
                <w:rFonts w:ascii="Arial" w:eastAsia="ヒラギノ角ゴ Pro W3" w:hAnsi="Arial" w:cs="Arial"/>
                <w:b/>
                <w:sz w:val="23"/>
                <w:szCs w:val="23"/>
              </w:rPr>
            </w:pPr>
          </w:p>
        </w:tc>
        <w:tc>
          <w:tcPr>
            <w:tcW w:w="8505" w:type="dxa"/>
            <w:shd w:val="clear" w:color="auto" w:fill="auto"/>
          </w:tcPr>
          <w:p w:rsidR="009A5BE4" w:rsidRPr="001329AD" w:rsidRDefault="009A5BE4" w:rsidP="00A62D3A">
            <w:pPr>
              <w:rPr>
                <w:rFonts w:ascii="Arial" w:eastAsia="ヒラギノ角ゴ Pro W3" w:hAnsi="Arial" w:cs="Arial"/>
                <w:b/>
              </w:rPr>
            </w:pPr>
            <w:r w:rsidRPr="001329AD">
              <w:rPr>
                <w:rFonts w:ascii="Arial" w:eastAsia="ヒラギノ角ゴ Pro W3" w:hAnsi="Arial" w:cs="Arial"/>
                <w:b/>
              </w:rPr>
              <w:t>‘</w:t>
            </w:r>
            <w:r w:rsidRPr="000E24E4">
              <w:rPr>
                <w:rFonts w:ascii="Arial" w:eastAsia="ヒラギノ角ゴ Pro W3" w:hAnsi="Arial" w:cs="Arial"/>
                <w:b/>
                <w:shd w:val="clear" w:color="auto" w:fill="B8CCE4" w:themeFill="accent1" w:themeFillTint="66"/>
              </w:rPr>
              <w:t>Follow That Student’ update</w:t>
            </w:r>
          </w:p>
          <w:p w:rsidR="00A62D3A" w:rsidRDefault="00A62D3A" w:rsidP="00A62D3A">
            <w:pPr>
              <w:pStyle w:val="ListParagraph"/>
              <w:numPr>
                <w:ilvl w:val="0"/>
                <w:numId w:val="48"/>
              </w:numPr>
              <w:rPr>
                <w:rFonts w:ascii="Arial" w:hAnsi="Arial" w:cs="Arial"/>
                <w:b/>
              </w:rPr>
            </w:pPr>
            <w:r w:rsidRPr="001329AD">
              <w:rPr>
                <w:rFonts w:ascii="Arial" w:hAnsi="Arial" w:cs="Arial"/>
                <w:b/>
              </w:rPr>
              <w:t>Film</w:t>
            </w:r>
          </w:p>
          <w:p w:rsidR="0035636F" w:rsidRPr="0035636F" w:rsidRDefault="0035636F" w:rsidP="0035636F">
            <w:pPr>
              <w:rPr>
                <w:rFonts w:ascii="Arial" w:hAnsi="Arial" w:cs="Arial"/>
              </w:rPr>
            </w:pPr>
            <w:r>
              <w:rPr>
                <w:rFonts w:ascii="Arial" w:hAnsi="Arial" w:cs="Arial"/>
              </w:rPr>
              <w:t>Following the showing of the “Assessment and Feedback” film at the last SEC meeting, the Chair informed the meeting that another film had been made, concentrating on Day 1 Week 1 experiences. There had been a good positive response by students.   Filming had taken place in such varied places as the Libra</w:t>
            </w:r>
            <w:r w:rsidR="00E55B2F">
              <w:rPr>
                <w:rFonts w:ascii="Arial" w:hAnsi="Arial" w:cs="Arial"/>
              </w:rPr>
              <w:t>ry, halls of residence, airport arrivals lounge</w:t>
            </w:r>
            <w:r>
              <w:rPr>
                <w:rFonts w:ascii="Arial" w:hAnsi="Arial" w:cs="Arial"/>
              </w:rPr>
              <w:t xml:space="preserve"> and SU bars!  Initial thoughts were that problems with isolation and confusion over what to do and where to go had been identified. The</w:t>
            </w:r>
            <w:r w:rsidR="001B56F5">
              <w:rPr>
                <w:rFonts w:ascii="Arial" w:hAnsi="Arial" w:cs="Arial"/>
              </w:rPr>
              <w:t xml:space="preserve"> film was currently under edit, and would be presented at</w:t>
            </w:r>
            <w:r>
              <w:rPr>
                <w:rFonts w:ascii="Arial" w:hAnsi="Arial" w:cs="Arial"/>
              </w:rPr>
              <w:t xml:space="preserve"> a future SEC for first viewing. Thanks were expressed to SU and other</w:t>
            </w:r>
            <w:r w:rsidR="00E55B2F">
              <w:rPr>
                <w:rFonts w:ascii="Arial" w:hAnsi="Arial" w:cs="Arial"/>
              </w:rPr>
              <w:t>s who had assisted in organising the filming.</w:t>
            </w:r>
          </w:p>
          <w:p w:rsidR="00A62D3A" w:rsidRPr="001329AD" w:rsidRDefault="00A62D3A" w:rsidP="00A62D3A">
            <w:pPr>
              <w:rPr>
                <w:rFonts w:ascii="Arial" w:hAnsi="Arial" w:cs="Arial"/>
                <w:b/>
              </w:rPr>
            </w:pPr>
          </w:p>
          <w:p w:rsidR="00A62D3A" w:rsidRPr="001329AD" w:rsidRDefault="009F4E91" w:rsidP="009F4E91">
            <w:pPr>
              <w:pStyle w:val="ListParagraph"/>
              <w:numPr>
                <w:ilvl w:val="0"/>
                <w:numId w:val="48"/>
              </w:numPr>
              <w:rPr>
                <w:rFonts w:ascii="Arial" w:hAnsi="Arial" w:cs="Arial"/>
                <w:b/>
              </w:rPr>
            </w:pPr>
            <w:r w:rsidRPr="001329AD">
              <w:rPr>
                <w:rFonts w:ascii="Arial" w:hAnsi="Arial" w:cs="Arial"/>
                <w:b/>
              </w:rPr>
              <w:t>Update from Day 1 Week 1 group</w:t>
            </w:r>
          </w:p>
          <w:p w:rsidR="009F4E91" w:rsidRDefault="009F4E91" w:rsidP="009F4E91">
            <w:pPr>
              <w:pStyle w:val="ListParagraph"/>
              <w:ind w:left="1080"/>
              <w:rPr>
                <w:rFonts w:ascii="Arial" w:hAnsi="Arial" w:cs="Arial"/>
                <w:i/>
              </w:rPr>
            </w:pPr>
            <w:r w:rsidRPr="001329AD">
              <w:rPr>
                <w:rFonts w:ascii="Arial" w:hAnsi="Arial" w:cs="Arial"/>
              </w:rPr>
              <w:t xml:space="preserve">Report produced from Director of Student Affairs SEC14.P09 </w:t>
            </w:r>
            <w:r w:rsidRPr="001329AD">
              <w:rPr>
                <w:rFonts w:ascii="Arial" w:hAnsi="Arial" w:cs="Arial"/>
                <w:i/>
              </w:rPr>
              <w:t xml:space="preserve">Update for October meeting. </w:t>
            </w:r>
          </w:p>
          <w:p w:rsidR="0035636F" w:rsidRDefault="0035636F" w:rsidP="0035636F">
            <w:pPr>
              <w:rPr>
                <w:rFonts w:ascii="Arial" w:hAnsi="Arial" w:cs="Arial"/>
              </w:rPr>
            </w:pPr>
            <w:r>
              <w:rPr>
                <w:rFonts w:ascii="Arial" w:hAnsi="Arial" w:cs="Arial"/>
              </w:rPr>
              <w:t>Day 1 Week 1 activities had bee</w:t>
            </w:r>
            <w:r w:rsidR="00E55B2F">
              <w:rPr>
                <w:rFonts w:ascii="Arial" w:hAnsi="Arial" w:cs="Arial"/>
              </w:rPr>
              <w:t>n drawn to a close for 2014/2015</w:t>
            </w:r>
            <w:r w:rsidR="001B56F5">
              <w:rPr>
                <w:rFonts w:ascii="Arial" w:hAnsi="Arial" w:cs="Arial"/>
              </w:rPr>
              <w:t>. The next meeting intended to focus</w:t>
            </w:r>
            <w:r>
              <w:rPr>
                <w:rFonts w:ascii="Arial" w:hAnsi="Arial" w:cs="Arial"/>
              </w:rPr>
              <w:t xml:space="preserve"> on working </w:t>
            </w:r>
            <w:r w:rsidR="00E55B2F">
              <w:rPr>
                <w:rFonts w:ascii="Arial" w:hAnsi="Arial" w:cs="Arial"/>
              </w:rPr>
              <w:t>out the next steps for 2015/2016</w:t>
            </w:r>
            <w:r>
              <w:rPr>
                <w:rFonts w:ascii="Arial" w:hAnsi="Arial" w:cs="Arial"/>
              </w:rPr>
              <w:t xml:space="preserve">, identifying the new </w:t>
            </w:r>
            <w:r w:rsidR="004D3892">
              <w:rPr>
                <w:rFonts w:ascii="Arial" w:hAnsi="Arial" w:cs="Arial"/>
              </w:rPr>
              <w:t>work streams</w:t>
            </w:r>
            <w:r w:rsidR="00E55B2F">
              <w:rPr>
                <w:rFonts w:ascii="Arial" w:hAnsi="Arial" w:cs="Arial"/>
              </w:rPr>
              <w:t>, and confirming</w:t>
            </w:r>
            <w:r>
              <w:rPr>
                <w:rFonts w:ascii="Arial" w:hAnsi="Arial" w:cs="Arial"/>
              </w:rPr>
              <w:t xml:space="preserve"> membership of the group. One </w:t>
            </w:r>
            <w:r w:rsidR="004D3892">
              <w:rPr>
                <w:rFonts w:ascii="Arial" w:hAnsi="Arial" w:cs="Arial"/>
              </w:rPr>
              <w:t>work stream</w:t>
            </w:r>
            <w:r>
              <w:rPr>
                <w:rFonts w:ascii="Arial" w:hAnsi="Arial" w:cs="Arial"/>
              </w:rPr>
              <w:t xml:space="preserve"> planned related to International students, which the Chair welcomed.</w:t>
            </w:r>
            <w:r w:rsidR="003E5FD3">
              <w:rPr>
                <w:rFonts w:ascii="Arial" w:hAnsi="Arial" w:cs="Arial"/>
              </w:rPr>
              <w:t xml:space="preserve"> The Chair expressed a view that the work of the group had helped significantly to improve the experience of students, and requested that the group continue to report back to SEC.  The Chair </w:t>
            </w:r>
            <w:r w:rsidR="009B55CB">
              <w:rPr>
                <w:rFonts w:ascii="Arial" w:hAnsi="Arial" w:cs="Arial"/>
              </w:rPr>
              <w:t>suggested that the Committee</w:t>
            </w:r>
            <w:r w:rsidR="003E5FD3">
              <w:rPr>
                <w:rFonts w:ascii="Arial" w:hAnsi="Arial" w:cs="Arial"/>
              </w:rPr>
              <w:t xml:space="preserve"> feed back to the Day 1 Week 1 group if there were any particular </w:t>
            </w:r>
            <w:r w:rsidR="004D3892">
              <w:rPr>
                <w:rFonts w:ascii="Arial" w:hAnsi="Arial" w:cs="Arial"/>
              </w:rPr>
              <w:t>work streams</w:t>
            </w:r>
            <w:r w:rsidR="003E5FD3">
              <w:rPr>
                <w:rFonts w:ascii="Arial" w:hAnsi="Arial" w:cs="Arial"/>
              </w:rPr>
              <w:t xml:space="preserve"> they felt should be focussed on e.g. postgraduates, or </w:t>
            </w:r>
            <w:r w:rsidR="003E5FD3">
              <w:rPr>
                <w:rFonts w:ascii="Arial" w:hAnsi="Arial" w:cs="Arial"/>
              </w:rPr>
              <w:lastRenderedPageBreak/>
              <w:t>late arrivals.</w:t>
            </w:r>
          </w:p>
          <w:p w:rsidR="009B55CB" w:rsidRDefault="009B55CB" w:rsidP="0035636F">
            <w:pPr>
              <w:rPr>
                <w:rFonts w:ascii="Arial" w:hAnsi="Arial" w:cs="Arial"/>
              </w:rPr>
            </w:pPr>
            <w:r w:rsidRPr="009B55CB">
              <w:rPr>
                <w:rFonts w:ascii="Arial" w:hAnsi="Arial" w:cs="Arial"/>
                <w:b/>
              </w:rPr>
              <w:t>ACTION</w:t>
            </w:r>
            <w:r>
              <w:rPr>
                <w:rFonts w:ascii="Arial" w:hAnsi="Arial" w:cs="Arial"/>
              </w:rPr>
              <w:t xml:space="preserve">: SEC to feedback to Day 1 Week 1 group any suggestions for future </w:t>
            </w:r>
            <w:r w:rsidR="004D3892">
              <w:rPr>
                <w:rFonts w:ascii="Arial" w:hAnsi="Arial" w:cs="Arial"/>
              </w:rPr>
              <w:t>work streams</w:t>
            </w:r>
            <w:r>
              <w:rPr>
                <w:rFonts w:ascii="Arial" w:hAnsi="Arial" w:cs="Arial"/>
              </w:rPr>
              <w:t xml:space="preserve"> or areas of focus.</w:t>
            </w:r>
          </w:p>
          <w:p w:rsidR="00751577" w:rsidRDefault="00751577" w:rsidP="0035636F">
            <w:pPr>
              <w:rPr>
                <w:rFonts w:ascii="Arial" w:hAnsi="Arial" w:cs="Arial"/>
              </w:rPr>
            </w:pPr>
          </w:p>
          <w:p w:rsidR="00751577" w:rsidRPr="0035636F" w:rsidRDefault="00751577" w:rsidP="0035636F">
            <w:pPr>
              <w:rPr>
                <w:rFonts w:ascii="Arial" w:hAnsi="Arial" w:cs="Arial"/>
              </w:rPr>
            </w:pPr>
            <w:r w:rsidRPr="00751577">
              <w:rPr>
                <w:rFonts w:ascii="Arial" w:hAnsi="Arial" w:cs="Arial"/>
                <w:b/>
              </w:rPr>
              <w:t>ACTION:</w:t>
            </w:r>
            <w:r>
              <w:rPr>
                <w:rFonts w:ascii="Arial" w:hAnsi="Arial" w:cs="Arial"/>
              </w:rPr>
              <w:t xml:space="preserve"> Chair to show the SEC the new week 1 film December SEC</w:t>
            </w:r>
          </w:p>
          <w:p w:rsidR="00A62D3A" w:rsidRPr="001329AD" w:rsidRDefault="00A62D3A" w:rsidP="00A62D3A">
            <w:pPr>
              <w:rPr>
                <w:rFonts w:ascii="Arial" w:eastAsia="ヒラギノ角ゴ Pro W3" w:hAnsi="Arial" w:cs="Arial"/>
                <w:b/>
              </w:rPr>
            </w:pPr>
          </w:p>
        </w:tc>
      </w:tr>
      <w:tr w:rsidR="009A5BE4" w:rsidRPr="00FE5784" w:rsidTr="00F015A9">
        <w:tc>
          <w:tcPr>
            <w:tcW w:w="1419" w:type="dxa"/>
          </w:tcPr>
          <w:p w:rsidR="009A5BE4" w:rsidRDefault="009F4E91" w:rsidP="00A62D3A">
            <w:pPr>
              <w:rPr>
                <w:rFonts w:ascii="Arial" w:eastAsia="ヒラギノ角ゴ Pro W3" w:hAnsi="Arial" w:cs="Arial"/>
                <w:b/>
                <w:sz w:val="23"/>
                <w:szCs w:val="23"/>
              </w:rPr>
            </w:pPr>
            <w:r>
              <w:rPr>
                <w:rFonts w:ascii="Arial" w:eastAsia="ヒラギノ角ゴ Pro W3" w:hAnsi="Arial" w:cs="Arial"/>
                <w:b/>
                <w:sz w:val="23"/>
                <w:szCs w:val="23"/>
              </w:rPr>
              <w:lastRenderedPageBreak/>
              <w:t>SEC14.08</w:t>
            </w:r>
          </w:p>
        </w:tc>
        <w:tc>
          <w:tcPr>
            <w:tcW w:w="8505" w:type="dxa"/>
            <w:shd w:val="clear" w:color="auto" w:fill="auto"/>
          </w:tcPr>
          <w:p w:rsidR="009A5BE4" w:rsidRPr="000E24E4" w:rsidRDefault="009A5BE4" w:rsidP="00A62D3A">
            <w:pPr>
              <w:rPr>
                <w:rFonts w:ascii="Arial" w:eastAsia="ヒラギノ角ゴ Pro W3" w:hAnsi="Arial" w:cs="Arial"/>
                <w:b/>
                <w:shd w:val="clear" w:color="auto" w:fill="E5B8B7" w:themeFill="accent2" w:themeFillTint="66"/>
              </w:rPr>
            </w:pPr>
            <w:r w:rsidRPr="000E24E4">
              <w:rPr>
                <w:rFonts w:ascii="Arial" w:eastAsia="ヒラギノ角ゴ Pro W3" w:hAnsi="Arial" w:cs="Arial"/>
                <w:b/>
                <w:shd w:val="clear" w:color="auto" w:fill="E5B8B7" w:themeFill="accent2" w:themeFillTint="66"/>
              </w:rPr>
              <w:t>Student Engagement Framework</w:t>
            </w:r>
          </w:p>
          <w:p w:rsidR="009F4E91" w:rsidRPr="001329AD" w:rsidRDefault="009F4E91" w:rsidP="00A62D3A">
            <w:pPr>
              <w:rPr>
                <w:rFonts w:ascii="Arial" w:eastAsia="ヒラギノ角ゴ Pro W3" w:hAnsi="Arial" w:cs="Arial"/>
                <w:i/>
              </w:rPr>
            </w:pPr>
            <w:r w:rsidRPr="001329AD">
              <w:rPr>
                <w:rFonts w:ascii="Arial" w:eastAsia="ヒラギノ角ゴ Pro W3" w:hAnsi="Arial" w:cs="Arial"/>
              </w:rPr>
              <w:t>The Chair presented</w:t>
            </w:r>
            <w:r w:rsidR="00F015A9" w:rsidRPr="001329AD">
              <w:rPr>
                <w:rFonts w:ascii="Arial" w:eastAsia="ヒラギノ角ゴ Pro W3" w:hAnsi="Arial" w:cs="Arial"/>
                <w:b/>
              </w:rPr>
              <w:t xml:space="preserve"> </w:t>
            </w:r>
            <w:r w:rsidR="00F015A9" w:rsidRPr="001329AD">
              <w:rPr>
                <w:rFonts w:ascii="Arial" w:eastAsia="ヒラギノ角ゴ Pro W3" w:hAnsi="Arial" w:cs="Arial"/>
                <w:i/>
              </w:rPr>
              <w:t>SEC14.P10 Student Engagement Framework October 2014 v3</w:t>
            </w:r>
          </w:p>
          <w:p w:rsidR="00F015A9" w:rsidRPr="003E5FD3" w:rsidRDefault="004D3892" w:rsidP="00A62D3A">
            <w:pPr>
              <w:rPr>
                <w:rFonts w:ascii="Arial" w:eastAsia="ヒラギノ角ゴ Pro W3" w:hAnsi="Arial" w:cs="Arial"/>
              </w:rPr>
            </w:pPr>
            <w:proofErr w:type="gramStart"/>
            <w:r>
              <w:rPr>
                <w:rFonts w:ascii="Arial" w:eastAsia="ヒラギノ角ゴ Pro W3" w:hAnsi="Arial" w:cs="Arial"/>
              </w:rPr>
              <w:t>this</w:t>
            </w:r>
            <w:proofErr w:type="gramEnd"/>
            <w:r>
              <w:rPr>
                <w:rFonts w:ascii="Arial" w:eastAsia="ヒラギノ角ゴ Pro W3" w:hAnsi="Arial" w:cs="Arial"/>
              </w:rPr>
              <w:t xml:space="preserve"> had been compiled with contributions from all areas of the University.</w:t>
            </w:r>
            <w:r w:rsidR="003E5FD3">
              <w:rPr>
                <w:rFonts w:ascii="Arial" w:eastAsia="ヒラギノ角ゴ Pro W3" w:hAnsi="Arial" w:cs="Arial"/>
              </w:rPr>
              <w:t xml:space="preserve"> The Chair said that the framework was now in place, and required a final edit before progressing through the University committees.  Individual areas had completed the student engagement templates and these would be added to the paper, as appendices.  Now the framework was in place, it was envisaged that it would develop and emerge over a 2/3 year cycle.  A suggestion was made that the last column “how improved” could be used to identify priorities and next steps, rather than list everything that needed doing.</w:t>
            </w:r>
          </w:p>
          <w:p w:rsidR="00F015A9" w:rsidRPr="001329AD" w:rsidRDefault="00F015A9" w:rsidP="00A62D3A">
            <w:pPr>
              <w:rPr>
                <w:rFonts w:ascii="Arial" w:eastAsia="ヒラギノ角ゴ Pro W3" w:hAnsi="Arial" w:cs="Arial"/>
                <w:b/>
                <w:i/>
              </w:rPr>
            </w:pPr>
          </w:p>
          <w:p w:rsidR="009A5BE4" w:rsidRDefault="003E5FD3" w:rsidP="00A62D3A">
            <w:pPr>
              <w:rPr>
                <w:rFonts w:ascii="Arial" w:eastAsia="ヒラギノ角ゴ Pro W3" w:hAnsi="Arial" w:cs="Arial"/>
              </w:rPr>
            </w:pPr>
            <w:r>
              <w:rPr>
                <w:rFonts w:ascii="Arial" w:eastAsia="ヒラギノ角ゴ Pro W3" w:hAnsi="Arial" w:cs="Arial"/>
                <w:b/>
              </w:rPr>
              <w:t xml:space="preserve">ACTION: </w:t>
            </w:r>
            <w:r w:rsidR="00751577">
              <w:rPr>
                <w:rFonts w:ascii="Arial" w:eastAsia="ヒラギノ角ゴ Pro W3" w:hAnsi="Arial" w:cs="Arial"/>
              </w:rPr>
              <w:t>Chair to</w:t>
            </w:r>
            <w:r w:rsidRPr="001F7F88">
              <w:rPr>
                <w:rFonts w:ascii="Arial" w:eastAsia="ヒラギノ角ゴ Pro W3" w:hAnsi="Arial" w:cs="Arial"/>
              </w:rPr>
              <w:t xml:space="preserve"> submit paper</w:t>
            </w:r>
            <w:r w:rsidR="00751577">
              <w:rPr>
                <w:rFonts w:ascii="Arial" w:eastAsia="ヒラギノ角ゴ Pro W3" w:hAnsi="Arial" w:cs="Arial"/>
              </w:rPr>
              <w:t xml:space="preserve"> to November Academic Council</w:t>
            </w:r>
          </w:p>
          <w:p w:rsidR="001F7F88" w:rsidRDefault="001F7F88" w:rsidP="00A62D3A">
            <w:pPr>
              <w:rPr>
                <w:rFonts w:ascii="Arial" w:eastAsia="ヒラギノ角ゴ Pro W3" w:hAnsi="Arial" w:cs="Arial"/>
              </w:rPr>
            </w:pPr>
          </w:p>
          <w:p w:rsidR="009A5BE4" w:rsidRDefault="001F7F88" w:rsidP="001F7F88">
            <w:pPr>
              <w:rPr>
                <w:rFonts w:ascii="Arial" w:eastAsia="ヒラギノ角ゴ Pro W3" w:hAnsi="Arial" w:cs="Arial"/>
              </w:rPr>
            </w:pPr>
            <w:r>
              <w:rPr>
                <w:rFonts w:ascii="Arial" w:eastAsia="ヒラギノ角ゴ Pro W3" w:hAnsi="Arial" w:cs="Arial"/>
              </w:rPr>
              <w:t xml:space="preserve">SEC </w:t>
            </w:r>
            <w:r w:rsidRPr="001F7F88">
              <w:rPr>
                <w:rFonts w:ascii="Arial" w:eastAsia="ヒラギノ角ゴ Pro W3" w:hAnsi="Arial" w:cs="Arial"/>
                <w:b/>
              </w:rPr>
              <w:t>noted</w:t>
            </w:r>
            <w:r>
              <w:rPr>
                <w:rFonts w:ascii="Arial" w:eastAsia="ヒラギノ角ゴ Pro W3" w:hAnsi="Arial" w:cs="Arial"/>
              </w:rPr>
              <w:t xml:space="preserve"> the paper.</w:t>
            </w:r>
          </w:p>
          <w:p w:rsidR="000E24E4" w:rsidRPr="001329AD" w:rsidRDefault="000E24E4" w:rsidP="001F7F88">
            <w:pPr>
              <w:rPr>
                <w:rFonts w:ascii="Arial" w:eastAsia="ヒラギノ角ゴ Pro W3" w:hAnsi="Arial" w:cs="Arial"/>
                <w:b/>
              </w:rPr>
            </w:pPr>
          </w:p>
        </w:tc>
      </w:tr>
      <w:tr w:rsidR="00C54792" w:rsidRPr="00FE5784" w:rsidTr="00F015A9">
        <w:tc>
          <w:tcPr>
            <w:tcW w:w="1419" w:type="dxa"/>
          </w:tcPr>
          <w:p w:rsidR="00C54792" w:rsidRPr="00FE5784" w:rsidRDefault="00530C45" w:rsidP="00A62D3A">
            <w:pPr>
              <w:rPr>
                <w:rFonts w:ascii="Arial" w:hAnsi="Arial" w:cs="Arial"/>
                <w:b/>
                <w:sz w:val="23"/>
                <w:szCs w:val="23"/>
              </w:rPr>
            </w:pPr>
            <w:r>
              <w:rPr>
                <w:rFonts w:ascii="Arial" w:eastAsia="ヒラギノ角ゴ Pro W3" w:hAnsi="Arial" w:cs="Arial"/>
                <w:b/>
                <w:sz w:val="23"/>
                <w:szCs w:val="23"/>
              </w:rPr>
              <w:t>SEC14.09</w:t>
            </w:r>
          </w:p>
        </w:tc>
        <w:tc>
          <w:tcPr>
            <w:tcW w:w="8505" w:type="dxa"/>
            <w:shd w:val="clear" w:color="auto" w:fill="auto"/>
          </w:tcPr>
          <w:p w:rsidR="00C54792" w:rsidRPr="006C1E66" w:rsidRDefault="00C54792" w:rsidP="00A62D3A">
            <w:pPr>
              <w:rPr>
                <w:rFonts w:ascii="Arial" w:eastAsia="ヒラギノ角ゴ Pro W3" w:hAnsi="Arial" w:cs="Arial"/>
                <w:b/>
                <w:color w:val="000000"/>
              </w:rPr>
            </w:pPr>
            <w:r w:rsidRPr="006C1E66">
              <w:rPr>
                <w:rFonts w:ascii="Arial" w:eastAsia="ヒラギノ角ゴ Pro W3" w:hAnsi="Arial" w:cs="Arial"/>
                <w:b/>
              </w:rPr>
              <w:t>ITEMS FOR INFORMATION</w:t>
            </w:r>
          </w:p>
          <w:p w:rsidR="00C54792" w:rsidRPr="006C1E66" w:rsidRDefault="00C54792" w:rsidP="00A62D3A">
            <w:pPr>
              <w:rPr>
                <w:rFonts w:ascii="Arial" w:eastAsia="ヒラギノ角ゴ Pro W3" w:hAnsi="Arial" w:cs="Arial"/>
                <w:color w:val="000000"/>
              </w:rPr>
            </w:pPr>
          </w:p>
          <w:p w:rsidR="00C54792" w:rsidRDefault="00C54792" w:rsidP="009F4E91">
            <w:pPr>
              <w:pStyle w:val="ListParagraph"/>
              <w:numPr>
                <w:ilvl w:val="0"/>
                <w:numId w:val="49"/>
              </w:numPr>
              <w:rPr>
                <w:rFonts w:ascii="Arial" w:hAnsi="Arial" w:cs="Arial"/>
              </w:rPr>
            </w:pPr>
            <w:r w:rsidRPr="009F4E91">
              <w:rPr>
                <w:rFonts w:ascii="Arial" w:hAnsi="Arial" w:cs="Arial"/>
              </w:rPr>
              <w:t>Flow of minutes from Faculty Student Experience Committees</w:t>
            </w:r>
          </w:p>
          <w:p w:rsidR="00F015A9" w:rsidRDefault="00F015A9" w:rsidP="00F015A9">
            <w:pPr>
              <w:pStyle w:val="ListParagraph"/>
              <w:ind w:left="900"/>
              <w:rPr>
                <w:rFonts w:ascii="Arial" w:hAnsi="Arial" w:cs="Arial"/>
              </w:rPr>
            </w:pPr>
            <w:r>
              <w:rPr>
                <w:rFonts w:ascii="Arial" w:hAnsi="Arial" w:cs="Arial"/>
              </w:rPr>
              <w:t>No Faculty SEC meetings had taken place. President SUUG explained how student representati</w:t>
            </w:r>
            <w:r w:rsidR="003D6289">
              <w:rPr>
                <w:rFonts w:ascii="Arial" w:hAnsi="Arial" w:cs="Arial"/>
              </w:rPr>
              <w:t>ves were allocated to meetings and indicated the wish for clarity about various meetings.</w:t>
            </w:r>
          </w:p>
          <w:p w:rsidR="00F015A9" w:rsidRDefault="00F015A9" w:rsidP="00F015A9">
            <w:pPr>
              <w:pStyle w:val="ListParagraph"/>
              <w:ind w:left="900"/>
              <w:rPr>
                <w:rFonts w:ascii="Arial" w:hAnsi="Arial" w:cs="Arial"/>
              </w:rPr>
            </w:pPr>
          </w:p>
          <w:p w:rsidR="00F015A9" w:rsidRDefault="00F015A9" w:rsidP="00F015A9">
            <w:pPr>
              <w:pStyle w:val="ListParagraph"/>
              <w:ind w:left="180"/>
              <w:rPr>
                <w:rFonts w:ascii="Arial" w:hAnsi="Arial" w:cs="Arial"/>
              </w:rPr>
            </w:pPr>
            <w:r w:rsidRPr="00F015A9">
              <w:rPr>
                <w:rFonts w:ascii="Arial" w:hAnsi="Arial" w:cs="Arial"/>
                <w:b/>
              </w:rPr>
              <w:t>ACTION</w:t>
            </w:r>
            <w:r>
              <w:rPr>
                <w:rFonts w:ascii="Arial" w:hAnsi="Arial" w:cs="Arial"/>
              </w:rPr>
              <w:t>: SEC Acting Secretary to contact FOO’s to confirm meeting structure and dates to feedback to SEC in general, and SUUG in particular.</w:t>
            </w:r>
          </w:p>
          <w:p w:rsidR="004B5DA8" w:rsidRPr="006C1E66" w:rsidRDefault="004B5DA8" w:rsidP="00A62D3A">
            <w:pPr>
              <w:rPr>
                <w:rFonts w:ascii="Arial" w:hAnsi="Arial" w:cs="Arial"/>
              </w:rPr>
            </w:pPr>
          </w:p>
          <w:p w:rsidR="00C54792" w:rsidRPr="009F4E91" w:rsidRDefault="00C54792" w:rsidP="009F4E91">
            <w:pPr>
              <w:pStyle w:val="ListParagraph"/>
              <w:numPr>
                <w:ilvl w:val="0"/>
                <w:numId w:val="49"/>
              </w:numPr>
              <w:rPr>
                <w:rFonts w:ascii="Arial" w:hAnsi="Arial" w:cs="Arial"/>
              </w:rPr>
            </w:pPr>
            <w:r w:rsidRPr="009F4E91">
              <w:rPr>
                <w:rFonts w:ascii="Arial" w:hAnsi="Arial" w:cs="Arial"/>
              </w:rPr>
              <w:t>Workflow of items for future meetings</w:t>
            </w:r>
          </w:p>
          <w:p w:rsidR="009A5BE4" w:rsidRPr="009A5BE4" w:rsidRDefault="009A5BE4" w:rsidP="00A62D3A">
            <w:pPr>
              <w:rPr>
                <w:rFonts w:ascii="Arial" w:hAnsi="Arial" w:cs="Arial"/>
              </w:rPr>
            </w:pPr>
          </w:p>
          <w:p w:rsidR="009A5BE4" w:rsidRPr="009F4E91" w:rsidRDefault="009A5BE4" w:rsidP="009F4E91">
            <w:pPr>
              <w:pStyle w:val="ListParagraph"/>
              <w:numPr>
                <w:ilvl w:val="0"/>
                <w:numId w:val="49"/>
              </w:numPr>
              <w:rPr>
                <w:rFonts w:ascii="Arial" w:hAnsi="Arial" w:cs="Arial"/>
              </w:rPr>
            </w:pPr>
            <w:r w:rsidRPr="009F4E91">
              <w:rPr>
                <w:rFonts w:ascii="Arial" w:hAnsi="Arial" w:cs="Arial"/>
              </w:rPr>
              <w:t>Dates of meetings 2014/2015</w:t>
            </w:r>
          </w:p>
          <w:p w:rsidR="009A5BE4" w:rsidRPr="009A5BE4" w:rsidRDefault="009A5BE4" w:rsidP="00A62D3A">
            <w:pPr>
              <w:rPr>
                <w:rFonts w:ascii="Arial" w:hAnsi="Arial" w:cs="Arial"/>
              </w:rPr>
            </w:pPr>
          </w:p>
          <w:p w:rsidR="009A5BE4" w:rsidRPr="009F4E91" w:rsidRDefault="009A5BE4" w:rsidP="009F4E91">
            <w:pPr>
              <w:pStyle w:val="ListParagraph"/>
              <w:numPr>
                <w:ilvl w:val="0"/>
                <w:numId w:val="49"/>
              </w:numPr>
              <w:rPr>
                <w:rFonts w:ascii="Arial" w:hAnsi="Arial" w:cs="Arial"/>
              </w:rPr>
            </w:pPr>
            <w:r w:rsidRPr="009F4E91">
              <w:rPr>
                <w:rFonts w:ascii="Arial" w:hAnsi="Arial" w:cs="Arial"/>
              </w:rPr>
              <w:t xml:space="preserve">Appointment of DSE FEH </w:t>
            </w:r>
          </w:p>
          <w:p w:rsidR="009D27AB" w:rsidRPr="006C1E66" w:rsidRDefault="009D27AB" w:rsidP="00A62D3A">
            <w:pPr>
              <w:rPr>
                <w:rFonts w:ascii="Arial" w:eastAsia="ヒラギノ角ゴ Pro W3" w:hAnsi="Arial" w:cs="Arial"/>
              </w:rPr>
            </w:pPr>
          </w:p>
          <w:p w:rsidR="004B5DA8" w:rsidRPr="00FE5784" w:rsidRDefault="004B5DA8" w:rsidP="00A62D3A">
            <w:pPr>
              <w:rPr>
                <w:rFonts w:ascii="Arial" w:eastAsia="ヒラギノ角ゴ Pro W3" w:hAnsi="Arial" w:cs="Arial"/>
                <w:sz w:val="23"/>
                <w:szCs w:val="23"/>
              </w:rPr>
            </w:pPr>
          </w:p>
        </w:tc>
      </w:tr>
      <w:tr w:rsidR="000B1F25" w:rsidRPr="00FE5784" w:rsidTr="00F015A9">
        <w:trPr>
          <w:trHeight w:val="907"/>
        </w:trPr>
        <w:tc>
          <w:tcPr>
            <w:tcW w:w="1419" w:type="dxa"/>
            <w:vAlign w:val="center"/>
          </w:tcPr>
          <w:p w:rsidR="000B1F25" w:rsidRPr="00FE5784" w:rsidRDefault="000B1F25" w:rsidP="00A62D3A">
            <w:pPr>
              <w:rPr>
                <w:rFonts w:ascii="Arial" w:eastAsia="ヒラギノ角ゴ Pro W3" w:hAnsi="Arial" w:cs="Arial"/>
                <w:b/>
                <w:sz w:val="23"/>
                <w:szCs w:val="23"/>
              </w:rPr>
            </w:pPr>
          </w:p>
        </w:tc>
        <w:tc>
          <w:tcPr>
            <w:tcW w:w="8505" w:type="dxa"/>
            <w:shd w:val="clear" w:color="auto" w:fill="auto"/>
            <w:vAlign w:val="center"/>
          </w:tcPr>
          <w:p w:rsidR="00907289" w:rsidRPr="006C1E66" w:rsidRDefault="00907289" w:rsidP="00A62D3A">
            <w:pPr>
              <w:rPr>
                <w:rFonts w:ascii="Arial" w:eastAsia="ヒラギノ角ゴ Pro W3" w:hAnsi="Arial" w:cs="Arial"/>
                <w:b/>
              </w:rPr>
            </w:pPr>
          </w:p>
          <w:p w:rsidR="000B1F25" w:rsidRPr="006C1E66" w:rsidRDefault="000B1F25" w:rsidP="00A62D3A">
            <w:pPr>
              <w:rPr>
                <w:rFonts w:ascii="Arial" w:eastAsia="ヒラギノ角ゴ Pro W3" w:hAnsi="Arial" w:cs="Arial"/>
              </w:rPr>
            </w:pPr>
            <w:r w:rsidRPr="006C1E66">
              <w:rPr>
                <w:rFonts w:ascii="Arial" w:eastAsia="ヒラギノ角ゴ Pro W3" w:hAnsi="Arial" w:cs="Arial"/>
                <w:b/>
              </w:rPr>
              <w:t>DATE OF NEXT MEETING</w:t>
            </w:r>
          </w:p>
          <w:p w:rsidR="000B1F25" w:rsidRPr="006C1E66" w:rsidRDefault="00530C45" w:rsidP="00A62D3A">
            <w:pPr>
              <w:rPr>
                <w:rFonts w:ascii="Arial" w:eastAsia="ヒラギノ角ゴ Pro W3" w:hAnsi="Arial" w:cs="Arial"/>
              </w:rPr>
            </w:pPr>
            <w:r>
              <w:rPr>
                <w:rFonts w:ascii="Arial" w:eastAsia="ヒラギノ角ゴ Pro W3" w:hAnsi="Arial" w:cs="Arial"/>
              </w:rPr>
              <w:t>Tuesday 2</w:t>
            </w:r>
            <w:r w:rsidRPr="00530C45">
              <w:rPr>
                <w:rFonts w:ascii="Arial" w:eastAsia="ヒラギノ角ゴ Pro W3" w:hAnsi="Arial" w:cs="Arial"/>
                <w:vertAlign w:val="superscript"/>
              </w:rPr>
              <w:t>nd</w:t>
            </w:r>
            <w:r>
              <w:rPr>
                <w:rFonts w:ascii="Arial" w:eastAsia="ヒラギノ角ゴ Pro W3" w:hAnsi="Arial" w:cs="Arial"/>
              </w:rPr>
              <w:t xml:space="preserve"> December 2014 at 2.00 pm, QA063 Greenwich Campus</w:t>
            </w:r>
          </w:p>
          <w:p w:rsidR="00907289" w:rsidRPr="00FE5784" w:rsidRDefault="00907289" w:rsidP="00A62D3A">
            <w:pPr>
              <w:rPr>
                <w:rFonts w:ascii="Arial" w:eastAsia="ヒラギノ角ゴ Pro W3" w:hAnsi="Arial" w:cs="Arial"/>
                <w:sz w:val="23"/>
                <w:szCs w:val="23"/>
              </w:rPr>
            </w:pPr>
          </w:p>
        </w:tc>
      </w:tr>
    </w:tbl>
    <w:tbl>
      <w:tblPr>
        <w:tblW w:w="10065" w:type="dxa"/>
        <w:tblInd w:w="-514" w:type="dxa"/>
        <w:tblLook w:val="04A0" w:firstRow="1" w:lastRow="0" w:firstColumn="1" w:lastColumn="0" w:noHBand="0" w:noVBand="1"/>
      </w:tblPr>
      <w:tblGrid>
        <w:gridCol w:w="3247"/>
        <w:gridCol w:w="2462"/>
        <w:gridCol w:w="4356"/>
      </w:tblGrid>
      <w:tr w:rsidR="00546D0E" w:rsidRPr="008F52B4" w:rsidTr="00C71E38">
        <w:trPr>
          <w:trHeight w:val="20"/>
        </w:trPr>
        <w:tc>
          <w:tcPr>
            <w:tcW w:w="3247" w:type="dxa"/>
            <w:shd w:val="clear" w:color="auto" w:fill="auto"/>
          </w:tcPr>
          <w:p w:rsidR="003D6289" w:rsidRDefault="003D6289" w:rsidP="00A62D3A">
            <w:pPr>
              <w:rPr>
                <w:rFonts w:ascii="Arial" w:hAnsi="Arial" w:cs="Arial"/>
                <w:b/>
                <w:szCs w:val="23"/>
              </w:rPr>
            </w:pPr>
          </w:p>
          <w:p w:rsidR="00546D0E" w:rsidRPr="008F52B4" w:rsidRDefault="00546D0E" w:rsidP="00A62D3A">
            <w:pPr>
              <w:rPr>
                <w:rFonts w:ascii="Arial" w:hAnsi="Arial" w:cs="Arial"/>
                <w:b/>
                <w:szCs w:val="23"/>
              </w:rPr>
            </w:pPr>
            <w:r w:rsidRPr="008F52B4">
              <w:rPr>
                <w:rFonts w:ascii="Arial" w:hAnsi="Arial" w:cs="Arial"/>
                <w:b/>
                <w:szCs w:val="23"/>
              </w:rPr>
              <w:t>Key to work streams:</w:t>
            </w:r>
          </w:p>
        </w:tc>
        <w:tc>
          <w:tcPr>
            <w:tcW w:w="2462" w:type="dxa"/>
            <w:shd w:val="clear" w:color="auto" w:fill="auto"/>
          </w:tcPr>
          <w:p w:rsidR="003D6289" w:rsidRDefault="003D6289" w:rsidP="00A62D3A">
            <w:pPr>
              <w:rPr>
                <w:rFonts w:ascii="Arial" w:hAnsi="Arial" w:cs="Arial"/>
                <w:szCs w:val="23"/>
                <w:shd w:val="clear" w:color="auto" w:fill="FFFF00"/>
              </w:rPr>
            </w:pPr>
          </w:p>
          <w:p w:rsidR="00546D0E" w:rsidRPr="008F52B4" w:rsidRDefault="00546D0E" w:rsidP="00A62D3A">
            <w:pPr>
              <w:rPr>
                <w:rFonts w:ascii="Arial" w:hAnsi="Arial" w:cs="Arial"/>
                <w:szCs w:val="23"/>
              </w:rPr>
            </w:pPr>
            <w:r w:rsidRPr="008F52B4">
              <w:rPr>
                <w:rFonts w:ascii="Arial" w:hAnsi="Arial" w:cs="Arial"/>
                <w:szCs w:val="23"/>
                <w:shd w:val="clear" w:color="auto" w:fill="FFFF00"/>
              </w:rPr>
              <w:t>student voice</w:t>
            </w:r>
            <w:r w:rsidRPr="008F52B4">
              <w:rPr>
                <w:rFonts w:ascii="Arial" w:hAnsi="Arial" w:cs="Arial"/>
                <w:szCs w:val="23"/>
              </w:rPr>
              <w:t xml:space="preserve">  </w:t>
            </w:r>
          </w:p>
        </w:tc>
        <w:tc>
          <w:tcPr>
            <w:tcW w:w="4356" w:type="dxa"/>
            <w:shd w:val="clear" w:color="auto" w:fill="auto"/>
          </w:tcPr>
          <w:p w:rsidR="00546D0E" w:rsidRDefault="00546D0E" w:rsidP="00A62D3A">
            <w:pPr>
              <w:rPr>
                <w:rFonts w:ascii="Arial" w:hAnsi="Arial" w:cs="Arial"/>
                <w:szCs w:val="23"/>
                <w:shd w:val="clear" w:color="auto" w:fill="E5B8B7"/>
              </w:rPr>
            </w:pPr>
          </w:p>
          <w:p w:rsidR="00546D0E" w:rsidRPr="008F52B4" w:rsidRDefault="00546D0E" w:rsidP="00A62D3A">
            <w:pPr>
              <w:rPr>
                <w:rFonts w:ascii="Arial" w:hAnsi="Arial" w:cs="Arial"/>
                <w:szCs w:val="23"/>
              </w:rPr>
            </w:pPr>
            <w:r w:rsidRPr="008F52B4">
              <w:rPr>
                <w:rFonts w:ascii="Arial" w:hAnsi="Arial" w:cs="Arial"/>
                <w:szCs w:val="23"/>
                <w:shd w:val="clear" w:color="auto" w:fill="E5B8B7"/>
              </w:rPr>
              <w:t>supporting student experience</w:t>
            </w:r>
            <w:r w:rsidRPr="008F52B4">
              <w:rPr>
                <w:rFonts w:ascii="Arial" w:hAnsi="Arial" w:cs="Arial"/>
                <w:szCs w:val="23"/>
              </w:rPr>
              <w:t xml:space="preserve">  </w:t>
            </w:r>
          </w:p>
        </w:tc>
      </w:tr>
      <w:tr w:rsidR="00546D0E" w:rsidRPr="008F52B4" w:rsidTr="00C71E38">
        <w:trPr>
          <w:trHeight w:val="20"/>
        </w:trPr>
        <w:tc>
          <w:tcPr>
            <w:tcW w:w="3247" w:type="dxa"/>
            <w:shd w:val="clear" w:color="auto" w:fill="auto"/>
          </w:tcPr>
          <w:p w:rsidR="00546D0E" w:rsidRPr="008F52B4" w:rsidRDefault="00546D0E" w:rsidP="00A62D3A">
            <w:pPr>
              <w:rPr>
                <w:rFonts w:ascii="Arial" w:hAnsi="Arial" w:cs="Arial"/>
                <w:szCs w:val="23"/>
              </w:rPr>
            </w:pPr>
          </w:p>
        </w:tc>
        <w:tc>
          <w:tcPr>
            <w:tcW w:w="2462" w:type="dxa"/>
            <w:shd w:val="clear" w:color="auto" w:fill="auto"/>
          </w:tcPr>
          <w:p w:rsidR="00546D0E" w:rsidRPr="008F52B4" w:rsidRDefault="00546D0E" w:rsidP="00A62D3A">
            <w:pPr>
              <w:rPr>
                <w:rFonts w:ascii="Arial" w:hAnsi="Arial" w:cs="Arial"/>
                <w:szCs w:val="23"/>
              </w:rPr>
            </w:pPr>
            <w:r w:rsidRPr="000E24E4">
              <w:rPr>
                <w:rFonts w:ascii="Arial" w:hAnsi="Arial" w:cs="Arial"/>
                <w:szCs w:val="23"/>
                <w:shd w:val="clear" w:color="auto" w:fill="B8CCE4" w:themeFill="accent1" w:themeFillTint="66"/>
              </w:rPr>
              <w:t>student journey</w:t>
            </w:r>
            <w:r w:rsidRPr="008F52B4">
              <w:rPr>
                <w:rFonts w:ascii="Arial" w:hAnsi="Arial" w:cs="Arial"/>
                <w:szCs w:val="23"/>
                <w:shd w:val="clear" w:color="auto" w:fill="95B3D7"/>
              </w:rPr>
              <w:t xml:space="preserve"> </w:t>
            </w:r>
            <w:r w:rsidRPr="008F52B4">
              <w:rPr>
                <w:rFonts w:ascii="Arial" w:hAnsi="Arial" w:cs="Arial"/>
                <w:szCs w:val="23"/>
              </w:rPr>
              <w:t xml:space="preserve"> </w:t>
            </w:r>
          </w:p>
        </w:tc>
        <w:tc>
          <w:tcPr>
            <w:tcW w:w="4356" w:type="dxa"/>
            <w:shd w:val="clear" w:color="auto" w:fill="auto"/>
          </w:tcPr>
          <w:p w:rsidR="00546D0E" w:rsidRPr="008F52B4" w:rsidRDefault="00546D0E" w:rsidP="00A62D3A">
            <w:pPr>
              <w:rPr>
                <w:rFonts w:ascii="Arial" w:hAnsi="Arial" w:cs="Arial"/>
                <w:szCs w:val="23"/>
              </w:rPr>
            </w:pPr>
            <w:r w:rsidRPr="008F52B4">
              <w:rPr>
                <w:rFonts w:ascii="Arial" w:hAnsi="Arial" w:cs="Arial"/>
                <w:szCs w:val="23"/>
                <w:shd w:val="clear" w:color="auto" w:fill="C2D69B"/>
              </w:rPr>
              <w:t>data and resources</w:t>
            </w:r>
            <w:r w:rsidRPr="008F52B4">
              <w:rPr>
                <w:rFonts w:ascii="Arial" w:hAnsi="Arial" w:cs="Arial"/>
                <w:szCs w:val="23"/>
              </w:rPr>
              <w:t xml:space="preserve">  </w:t>
            </w:r>
          </w:p>
        </w:tc>
      </w:tr>
    </w:tbl>
    <w:p w:rsidR="00C54792" w:rsidRPr="00546D0E" w:rsidRDefault="00C54792" w:rsidP="00A62D3A">
      <w:pPr>
        <w:rPr>
          <w:rFonts w:ascii="Arial" w:hAnsi="Arial" w:cs="Arial"/>
          <w:sz w:val="23"/>
          <w:szCs w:val="23"/>
          <w:u w:val="single"/>
        </w:rPr>
      </w:pPr>
    </w:p>
    <w:sectPr w:rsidR="00C54792" w:rsidRPr="00546D0E" w:rsidSect="000B1F25">
      <w:headerReference w:type="even" r:id="rId10"/>
      <w:headerReference w:type="default" r:id="rId11"/>
      <w:footerReference w:type="even" r:id="rId12"/>
      <w:footerReference w:type="default" r:id="rId13"/>
      <w:headerReference w:type="first" r:id="rId14"/>
      <w:footerReference w:type="first" r:id="rId15"/>
      <w:pgSz w:w="11906" w:h="16838"/>
      <w:pgMar w:top="1134" w:right="991" w:bottom="1134" w:left="1440" w:header="708" w:footer="4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34F" w:rsidRDefault="00C7134F" w:rsidP="00C54792">
      <w:pPr>
        <w:spacing w:after="0" w:line="240" w:lineRule="auto"/>
      </w:pPr>
      <w:r>
        <w:separator/>
      </w:r>
    </w:p>
  </w:endnote>
  <w:endnote w:type="continuationSeparator" w:id="0">
    <w:p w:rsidR="00C7134F" w:rsidRDefault="00C7134F" w:rsidP="00C5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29" w:rsidRDefault="00212E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B8B" w:rsidRPr="00655B8B" w:rsidRDefault="00655B8B" w:rsidP="00655B8B">
    <w:pPr>
      <w:pStyle w:val="Footer"/>
      <w:rPr>
        <w:rFonts w:ascii="Arial" w:hAnsi="Arial" w:cs="Arial"/>
      </w:rPr>
    </w:pPr>
    <w:r w:rsidRPr="00655B8B">
      <w:rPr>
        <w:rFonts w:ascii="Arial" w:hAnsi="Arial" w:cs="Arial"/>
      </w:rPr>
      <w:t>_____________________________________________________________________________</w:t>
    </w:r>
  </w:p>
  <w:p w:rsidR="00655B8B" w:rsidRDefault="00655B8B" w:rsidP="00655B8B">
    <w:pPr>
      <w:pStyle w:val="Footer"/>
      <w:rPr>
        <w:rFonts w:ascii="Arial" w:hAnsi="Arial" w:cs="Arial"/>
      </w:rPr>
    </w:pPr>
  </w:p>
  <w:p w:rsidR="00655B8B" w:rsidRDefault="00B225AE">
    <w:pPr>
      <w:pStyle w:val="Footer"/>
    </w:pPr>
    <w:r>
      <w:rPr>
        <w:rFonts w:ascii="Arial" w:hAnsi="Arial" w:cs="Arial"/>
      </w:rPr>
      <w:t>SEC 14</w:t>
    </w:r>
    <w:r w:rsidR="00655B8B" w:rsidRPr="00655B8B">
      <w:rPr>
        <w:rFonts w:ascii="Arial" w:hAnsi="Arial" w:cs="Arial"/>
      </w:rPr>
      <w:t>\M-</w:t>
    </w:r>
    <w:r>
      <w:rPr>
        <w:rFonts w:ascii="Arial" w:hAnsi="Arial" w:cs="Arial"/>
      </w:rPr>
      <w:t>1\October</w:t>
    </w:r>
    <w:r w:rsidR="00655B8B" w:rsidRPr="00655B8B">
      <w:rPr>
        <w:rFonts w:ascii="Arial" w:hAnsi="Arial" w:cs="Arial"/>
      </w:rPr>
      <w:t xml:space="preserve"> 2014 </w:t>
    </w:r>
    <w:r w:rsidR="000B2BFA" w:rsidRPr="000B2BFA">
      <w:rPr>
        <w:rFonts w:ascii="Arial" w:hAnsi="Arial" w:cs="Arial"/>
        <w:i/>
      </w:rPr>
      <w:t>un</w:t>
    </w:r>
    <w:r w:rsidR="00EB28D1">
      <w:rPr>
        <w:rFonts w:ascii="Arial" w:hAnsi="Arial" w:cs="Arial"/>
        <w:i/>
      </w:rPr>
      <w:t>confirmed</w:t>
    </w:r>
    <w:r w:rsidR="00655B8B" w:rsidRPr="00655B8B">
      <w:rPr>
        <w:rFonts w:ascii="Arial" w:hAnsi="Arial" w:cs="Arial"/>
      </w:rPr>
      <w:tab/>
      <w:t xml:space="preserve"> </w:t>
    </w:r>
    <w:r w:rsidR="00655B8B" w:rsidRPr="00655B8B">
      <w:rPr>
        <w:rFonts w:ascii="Arial" w:hAnsi="Arial" w:cs="Arial"/>
      </w:rPr>
      <w:tab/>
      <w:t xml:space="preserve">Page </w:t>
    </w:r>
    <w:r w:rsidR="00655B8B" w:rsidRPr="00655B8B">
      <w:rPr>
        <w:rFonts w:ascii="Arial" w:hAnsi="Arial" w:cs="Arial"/>
        <w:bCs/>
      </w:rPr>
      <w:fldChar w:fldCharType="begin"/>
    </w:r>
    <w:r w:rsidR="00655B8B" w:rsidRPr="00655B8B">
      <w:rPr>
        <w:rFonts w:ascii="Arial" w:hAnsi="Arial" w:cs="Arial"/>
        <w:bCs/>
      </w:rPr>
      <w:instrText xml:space="preserve"> PAGE </w:instrText>
    </w:r>
    <w:r w:rsidR="00655B8B" w:rsidRPr="00655B8B">
      <w:rPr>
        <w:rFonts w:ascii="Arial" w:hAnsi="Arial" w:cs="Arial"/>
        <w:bCs/>
      </w:rPr>
      <w:fldChar w:fldCharType="separate"/>
    </w:r>
    <w:r w:rsidR="00076DA4">
      <w:rPr>
        <w:rFonts w:ascii="Arial" w:hAnsi="Arial" w:cs="Arial"/>
        <w:bCs/>
        <w:noProof/>
      </w:rPr>
      <w:t>1</w:t>
    </w:r>
    <w:r w:rsidR="00655B8B" w:rsidRPr="00655B8B">
      <w:rPr>
        <w:rFonts w:ascii="Arial" w:hAnsi="Arial" w:cs="Arial"/>
        <w:bCs/>
      </w:rPr>
      <w:fldChar w:fldCharType="end"/>
    </w:r>
    <w:r w:rsidR="00655B8B" w:rsidRPr="00655B8B">
      <w:rPr>
        <w:rFonts w:ascii="Arial" w:hAnsi="Arial" w:cs="Arial"/>
      </w:rPr>
      <w:t xml:space="preserve"> of </w:t>
    </w:r>
    <w:r w:rsidR="00655B8B" w:rsidRPr="00655B8B">
      <w:rPr>
        <w:rFonts w:ascii="Arial" w:hAnsi="Arial" w:cs="Arial"/>
        <w:bCs/>
      </w:rPr>
      <w:fldChar w:fldCharType="begin"/>
    </w:r>
    <w:r w:rsidR="00655B8B" w:rsidRPr="00655B8B">
      <w:rPr>
        <w:rFonts w:ascii="Arial" w:hAnsi="Arial" w:cs="Arial"/>
        <w:bCs/>
      </w:rPr>
      <w:instrText xml:space="preserve"> NUMPAGES  </w:instrText>
    </w:r>
    <w:r w:rsidR="00655B8B" w:rsidRPr="00655B8B">
      <w:rPr>
        <w:rFonts w:ascii="Arial" w:hAnsi="Arial" w:cs="Arial"/>
        <w:bCs/>
      </w:rPr>
      <w:fldChar w:fldCharType="separate"/>
    </w:r>
    <w:r w:rsidR="00076DA4">
      <w:rPr>
        <w:rFonts w:ascii="Arial" w:hAnsi="Arial" w:cs="Arial"/>
        <w:bCs/>
        <w:noProof/>
      </w:rPr>
      <w:t>5</w:t>
    </w:r>
    <w:r w:rsidR="00655B8B" w:rsidRPr="00655B8B">
      <w:rPr>
        <w:rFonts w:ascii="Arial" w:hAnsi="Arial" w:cs="Arial"/>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29" w:rsidRDefault="00212E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34F" w:rsidRDefault="00C7134F" w:rsidP="00C54792">
      <w:pPr>
        <w:spacing w:after="0" w:line="240" w:lineRule="auto"/>
      </w:pPr>
      <w:r>
        <w:separator/>
      </w:r>
    </w:p>
  </w:footnote>
  <w:footnote w:type="continuationSeparator" w:id="0">
    <w:p w:rsidR="00C7134F" w:rsidRDefault="00C7134F" w:rsidP="00C54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29" w:rsidRDefault="00212E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29" w:rsidRDefault="00212E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29" w:rsidRDefault="00212E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lowerRoman"/>
      <w:lvlText w:val="%1)"/>
      <w:lvlJc w:val="left"/>
      <w:pPr>
        <w:tabs>
          <w:tab w:val="num" w:pos="265"/>
        </w:tabs>
        <w:ind w:left="265" w:firstLine="52"/>
      </w:pPr>
      <w:rPr>
        <w:rFonts w:hint="default"/>
        <w:color w:val="000000"/>
        <w:position w:val="0"/>
        <w:sz w:val="22"/>
      </w:rPr>
    </w:lvl>
    <w:lvl w:ilvl="1">
      <w:start w:val="1"/>
      <w:numFmt w:val="lowerLetter"/>
      <w:lvlText w:val="%2."/>
      <w:lvlJc w:val="left"/>
      <w:pPr>
        <w:tabs>
          <w:tab w:val="num" w:pos="360"/>
        </w:tabs>
        <w:ind w:left="360" w:firstLine="772"/>
      </w:pPr>
      <w:rPr>
        <w:rFonts w:hint="default"/>
        <w:color w:val="000000"/>
        <w:position w:val="0"/>
        <w:sz w:val="22"/>
      </w:rPr>
    </w:lvl>
    <w:lvl w:ilvl="2">
      <w:start w:val="1"/>
      <w:numFmt w:val="lowerRoman"/>
      <w:lvlText w:val="%3."/>
      <w:lvlJc w:val="left"/>
      <w:pPr>
        <w:tabs>
          <w:tab w:val="num" w:pos="360"/>
        </w:tabs>
        <w:ind w:left="360" w:firstLine="1492"/>
      </w:pPr>
      <w:rPr>
        <w:rFonts w:hint="default"/>
        <w:color w:val="000000"/>
        <w:position w:val="0"/>
        <w:sz w:val="22"/>
      </w:rPr>
    </w:lvl>
    <w:lvl w:ilvl="3">
      <w:start w:val="1"/>
      <w:numFmt w:val="decimal"/>
      <w:isLgl/>
      <w:lvlText w:val="%4."/>
      <w:lvlJc w:val="left"/>
      <w:pPr>
        <w:tabs>
          <w:tab w:val="num" w:pos="360"/>
        </w:tabs>
        <w:ind w:left="360" w:firstLine="2212"/>
      </w:pPr>
      <w:rPr>
        <w:rFonts w:hint="default"/>
        <w:color w:val="000000"/>
        <w:position w:val="0"/>
        <w:sz w:val="22"/>
      </w:rPr>
    </w:lvl>
    <w:lvl w:ilvl="4">
      <w:start w:val="1"/>
      <w:numFmt w:val="lowerLetter"/>
      <w:lvlText w:val="%5."/>
      <w:lvlJc w:val="left"/>
      <w:pPr>
        <w:tabs>
          <w:tab w:val="num" w:pos="360"/>
        </w:tabs>
        <w:ind w:left="360" w:firstLine="2932"/>
      </w:pPr>
      <w:rPr>
        <w:rFonts w:hint="default"/>
        <w:color w:val="000000"/>
        <w:position w:val="0"/>
        <w:sz w:val="22"/>
      </w:rPr>
    </w:lvl>
    <w:lvl w:ilvl="5">
      <w:start w:val="1"/>
      <w:numFmt w:val="lowerRoman"/>
      <w:lvlText w:val="%6."/>
      <w:lvlJc w:val="left"/>
      <w:pPr>
        <w:tabs>
          <w:tab w:val="num" w:pos="360"/>
        </w:tabs>
        <w:ind w:left="360" w:firstLine="3652"/>
      </w:pPr>
      <w:rPr>
        <w:rFonts w:hint="default"/>
        <w:color w:val="000000"/>
        <w:position w:val="0"/>
        <w:sz w:val="22"/>
      </w:rPr>
    </w:lvl>
    <w:lvl w:ilvl="6">
      <w:start w:val="1"/>
      <w:numFmt w:val="decimal"/>
      <w:isLgl/>
      <w:lvlText w:val="%7."/>
      <w:lvlJc w:val="left"/>
      <w:pPr>
        <w:tabs>
          <w:tab w:val="num" w:pos="360"/>
        </w:tabs>
        <w:ind w:left="360" w:firstLine="4372"/>
      </w:pPr>
      <w:rPr>
        <w:rFonts w:hint="default"/>
        <w:color w:val="000000"/>
        <w:position w:val="0"/>
        <w:sz w:val="22"/>
      </w:rPr>
    </w:lvl>
    <w:lvl w:ilvl="7">
      <w:start w:val="1"/>
      <w:numFmt w:val="lowerLetter"/>
      <w:lvlText w:val="%8."/>
      <w:lvlJc w:val="left"/>
      <w:pPr>
        <w:tabs>
          <w:tab w:val="num" w:pos="360"/>
        </w:tabs>
        <w:ind w:left="360" w:firstLine="5092"/>
      </w:pPr>
      <w:rPr>
        <w:rFonts w:hint="default"/>
        <w:color w:val="000000"/>
        <w:position w:val="0"/>
        <w:sz w:val="22"/>
      </w:rPr>
    </w:lvl>
    <w:lvl w:ilvl="8">
      <w:start w:val="1"/>
      <w:numFmt w:val="lowerRoman"/>
      <w:lvlText w:val="%9."/>
      <w:lvlJc w:val="left"/>
      <w:pPr>
        <w:tabs>
          <w:tab w:val="num" w:pos="360"/>
        </w:tabs>
        <w:ind w:left="360" w:firstLine="5812"/>
      </w:pPr>
      <w:rPr>
        <w:rFonts w:hint="default"/>
        <w:color w:val="000000"/>
        <w:position w:val="0"/>
        <w:sz w:val="22"/>
      </w:rPr>
    </w:lvl>
  </w:abstractNum>
  <w:abstractNum w:abstractNumId="1">
    <w:nsid w:val="00000002"/>
    <w:multiLevelType w:val="multilevel"/>
    <w:tmpl w:val="894EE874"/>
    <w:lvl w:ilvl="0">
      <w:numFmt w:val="bullet"/>
      <w:lvlText w:val=""/>
      <w:lvlJc w:val="left"/>
      <w:pPr>
        <w:tabs>
          <w:tab w:val="num" w:pos="180"/>
        </w:tabs>
        <w:ind w:left="180" w:firstLine="0"/>
      </w:pPr>
      <w:rPr>
        <w:rFonts w:hint="default"/>
        <w:color w:val="000000"/>
        <w:position w:val="0"/>
        <w:sz w:val="22"/>
      </w:rPr>
    </w:lvl>
    <w:lvl w:ilvl="1">
      <w:start w:val="1"/>
      <w:numFmt w:val="lowerLetter"/>
      <w:lvlText w:val="%2."/>
      <w:lvlJc w:val="left"/>
      <w:pPr>
        <w:tabs>
          <w:tab w:val="num" w:pos="180"/>
        </w:tabs>
        <w:ind w:left="180" w:firstLine="1080"/>
      </w:pPr>
      <w:rPr>
        <w:rFonts w:hint="default"/>
        <w:color w:val="000000"/>
        <w:position w:val="0"/>
        <w:sz w:val="22"/>
      </w:rPr>
    </w:lvl>
    <w:lvl w:ilvl="2">
      <w:start w:val="1"/>
      <w:numFmt w:val="lowerRoman"/>
      <w:lvlText w:val="%3."/>
      <w:lvlJc w:val="left"/>
      <w:pPr>
        <w:tabs>
          <w:tab w:val="num" w:pos="180"/>
        </w:tabs>
        <w:ind w:left="180" w:firstLine="1771"/>
      </w:pPr>
      <w:rPr>
        <w:rFonts w:hint="default"/>
        <w:color w:val="000000"/>
        <w:position w:val="0"/>
        <w:sz w:val="22"/>
      </w:rPr>
    </w:lvl>
    <w:lvl w:ilvl="3">
      <w:start w:val="1"/>
      <w:numFmt w:val="decimal"/>
      <w:isLgl/>
      <w:lvlText w:val="%4."/>
      <w:lvlJc w:val="left"/>
      <w:pPr>
        <w:tabs>
          <w:tab w:val="num" w:pos="180"/>
        </w:tabs>
        <w:ind w:left="180" w:firstLine="2520"/>
      </w:pPr>
      <w:rPr>
        <w:rFonts w:hint="default"/>
        <w:color w:val="000000"/>
        <w:position w:val="0"/>
        <w:sz w:val="22"/>
      </w:rPr>
    </w:lvl>
    <w:lvl w:ilvl="4">
      <w:start w:val="1"/>
      <w:numFmt w:val="lowerLetter"/>
      <w:lvlText w:val="%5."/>
      <w:lvlJc w:val="left"/>
      <w:pPr>
        <w:tabs>
          <w:tab w:val="num" w:pos="180"/>
        </w:tabs>
        <w:ind w:left="180" w:firstLine="3240"/>
      </w:pPr>
      <w:rPr>
        <w:rFonts w:hint="default"/>
        <w:color w:val="000000"/>
        <w:position w:val="0"/>
        <w:sz w:val="22"/>
      </w:rPr>
    </w:lvl>
    <w:lvl w:ilvl="5">
      <w:start w:val="1"/>
      <w:numFmt w:val="lowerRoman"/>
      <w:lvlText w:val="%6."/>
      <w:lvlJc w:val="left"/>
      <w:pPr>
        <w:tabs>
          <w:tab w:val="num" w:pos="180"/>
        </w:tabs>
        <w:ind w:left="180" w:firstLine="3931"/>
      </w:pPr>
      <w:rPr>
        <w:rFonts w:hint="default"/>
        <w:color w:val="000000"/>
        <w:position w:val="0"/>
        <w:sz w:val="22"/>
      </w:rPr>
    </w:lvl>
    <w:lvl w:ilvl="6">
      <w:start w:val="1"/>
      <w:numFmt w:val="decimal"/>
      <w:isLgl/>
      <w:lvlText w:val="%7."/>
      <w:lvlJc w:val="left"/>
      <w:pPr>
        <w:tabs>
          <w:tab w:val="num" w:pos="180"/>
        </w:tabs>
        <w:ind w:left="180" w:firstLine="4680"/>
      </w:pPr>
      <w:rPr>
        <w:rFonts w:hint="default"/>
        <w:color w:val="000000"/>
        <w:position w:val="0"/>
        <w:sz w:val="22"/>
      </w:rPr>
    </w:lvl>
    <w:lvl w:ilvl="7">
      <w:start w:val="1"/>
      <w:numFmt w:val="lowerLetter"/>
      <w:lvlText w:val="%8."/>
      <w:lvlJc w:val="left"/>
      <w:pPr>
        <w:tabs>
          <w:tab w:val="num" w:pos="180"/>
        </w:tabs>
        <w:ind w:left="180" w:firstLine="5400"/>
      </w:pPr>
      <w:rPr>
        <w:rFonts w:hint="default"/>
        <w:color w:val="000000"/>
        <w:position w:val="0"/>
        <w:sz w:val="22"/>
      </w:rPr>
    </w:lvl>
    <w:lvl w:ilvl="8">
      <w:start w:val="1"/>
      <w:numFmt w:val="lowerRoman"/>
      <w:lvlText w:val="%9."/>
      <w:lvlJc w:val="left"/>
      <w:pPr>
        <w:tabs>
          <w:tab w:val="num" w:pos="180"/>
        </w:tabs>
        <w:ind w:left="180" w:firstLine="6091"/>
      </w:pPr>
      <w:rPr>
        <w:rFonts w:hint="default"/>
        <w:color w:val="000000"/>
        <w:position w:val="0"/>
        <w:sz w:val="22"/>
      </w:rPr>
    </w:lvl>
  </w:abstractNum>
  <w:abstractNum w:abstractNumId="2">
    <w:nsid w:val="00000003"/>
    <w:multiLevelType w:val="multilevel"/>
    <w:tmpl w:val="894EE875"/>
    <w:lvl w:ilvl="0">
      <w:start w:val="1"/>
      <w:numFmt w:val="lowerRoman"/>
      <w:lvlText w:val="%1)"/>
      <w:lvlJc w:val="left"/>
      <w:pPr>
        <w:tabs>
          <w:tab w:val="num" w:pos="265"/>
        </w:tabs>
        <w:ind w:left="265" w:firstLine="52"/>
      </w:pPr>
      <w:rPr>
        <w:rFonts w:hint="default"/>
        <w:color w:val="000000"/>
        <w:position w:val="0"/>
        <w:sz w:val="22"/>
      </w:rPr>
    </w:lvl>
    <w:lvl w:ilvl="1">
      <w:start w:val="1"/>
      <w:numFmt w:val="lowerLetter"/>
      <w:lvlText w:val="%2."/>
      <w:lvlJc w:val="left"/>
      <w:pPr>
        <w:tabs>
          <w:tab w:val="num" w:pos="360"/>
        </w:tabs>
        <w:ind w:left="360" w:firstLine="1132"/>
      </w:pPr>
      <w:rPr>
        <w:rFonts w:hint="default"/>
        <w:color w:val="000000"/>
        <w:position w:val="0"/>
        <w:sz w:val="22"/>
      </w:rPr>
    </w:lvl>
    <w:lvl w:ilvl="2">
      <w:start w:val="1"/>
      <w:numFmt w:val="lowerRoman"/>
      <w:lvlText w:val="%3."/>
      <w:lvlJc w:val="left"/>
      <w:pPr>
        <w:tabs>
          <w:tab w:val="num" w:pos="360"/>
        </w:tabs>
        <w:ind w:left="360" w:firstLine="1852"/>
      </w:pPr>
      <w:rPr>
        <w:rFonts w:hint="default"/>
        <w:color w:val="000000"/>
        <w:position w:val="0"/>
        <w:sz w:val="22"/>
      </w:rPr>
    </w:lvl>
    <w:lvl w:ilvl="3">
      <w:start w:val="1"/>
      <w:numFmt w:val="decimal"/>
      <w:isLgl/>
      <w:lvlText w:val="%4."/>
      <w:lvlJc w:val="left"/>
      <w:pPr>
        <w:tabs>
          <w:tab w:val="num" w:pos="360"/>
        </w:tabs>
        <w:ind w:left="360" w:firstLine="2572"/>
      </w:pPr>
      <w:rPr>
        <w:rFonts w:hint="default"/>
        <w:color w:val="000000"/>
        <w:position w:val="0"/>
        <w:sz w:val="22"/>
      </w:rPr>
    </w:lvl>
    <w:lvl w:ilvl="4">
      <w:start w:val="1"/>
      <w:numFmt w:val="lowerLetter"/>
      <w:lvlText w:val="%5."/>
      <w:lvlJc w:val="left"/>
      <w:pPr>
        <w:tabs>
          <w:tab w:val="num" w:pos="360"/>
        </w:tabs>
        <w:ind w:left="360" w:firstLine="3292"/>
      </w:pPr>
      <w:rPr>
        <w:rFonts w:hint="default"/>
        <w:color w:val="000000"/>
        <w:position w:val="0"/>
        <w:sz w:val="22"/>
      </w:rPr>
    </w:lvl>
    <w:lvl w:ilvl="5">
      <w:start w:val="1"/>
      <w:numFmt w:val="lowerRoman"/>
      <w:lvlText w:val="%6."/>
      <w:lvlJc w:val="left"/>
      <w:pPr>
        <w:tabs>
          <w:tab w:val="num" w:pos="360"/>
        </w:tabs>
        <w:ind w:left="360" w:firstLine="4012"/>
      </w:pPr>
      <w:rPr>
        <w:rFonts w:hint="default"/>
        <w:color w:val="000000"/>
        <w:position w:val="0"/>
        <w:sz w:val="22"/>
      </w:rPr>
    </w:lvl>
    <w:lvl w:ilvl="6">
      <w:start w:val="1"/>
      <w:numFmt w:val="decimal"/>
      <w:isLgl/>
      <w:lvlText w:val="%7."/>
      <w:lvlJc w:val="left"/>
      <w:pPr>
        <w:tabs>
          <w:tab w:val="num" w:pos="360"/>
        </w:tabs>
        <w:ind w:left="360" w:firstLine="4732"/>
      </w:pPr>
      <w:rPr>
        <w:rFonts w:hint="default"/>
        <w:color w:val="000000"/>
        <w:position w:val="0"/>
        <w:sz w:val="22"/>
      </w:rPr>
    </w:lvl>
    <w:lvl w:ilvl="7">
      <w:start w:val="1"/>
      <w:numFmt w:val="lowerLetter"/>
      <w:lvlText w:val="%8."/>
      <w:lvlJc w:val="left"/>
      <w:pPr>
        <w:tabs>
          <w:tab w:val="num" w:pos="360"/>
        </w:tabs>
        <w:ind w:left="360" w:firstLine="5452"/>
      </w:pPr>
      <w:rPr>
        <w:rFonts w:hint="default"/>
        <w:color w:val="000000"/>
        <w:position w:val="0"/>
        <w:sz w:val="22"/>
      </w:rPr>
    </w:lvl>
    <w:lvl w:ilvl="8">
      <w:start w:val="1"/>
      <w:numFmt w:val="lowerRoman"/>
      <w:lvlText w:val="%9."/>
      <w:lvlJc w:val="left"/>
      <w:pPr>
        <w:tabs>
          <w:tab w:val="num" w:pos="360"/>
        </w:tabs>
        <w:ind w:left="360" w:firstLine="6172"/>
      </w:pPr>
      <w:rPr>
        <w:rFonts w:hint="default"/>
        <w:color w:val="000000"/>
        <w:position w:val="0"/>
        <w:sz w:val="22"/>
      </w:rPr>
    </w:lvl>
  </w:abstractNum>
  <w:abstractNum w:abstractNumId="3">
    <w:nsid w:val="00000004"/>
    <w:multiLevelType w:val="multilevel"/>
    <w:tmpl w:val="CCBE3CA6"/>
    <w:lvl w:ilvl="0">
      <w:start w:val="2"/>
      <w:numFmt w:val="lowerRoman"/>
      <w:lvlText w:val="%1)"/>
      <w:lvlJc w:val="left"/>
      <w:pPr>
        <w:tabs>
          <w:tab w:val="num" w:pos="265"/>
        </w:tabs>
        <w:ind w:left="265" w:firstLine="52"/>
      </w:pPr>
      <w:rPr>
        <w:rFonts w:hint="default"/>
        <w:color w:val="000000"/>
        <w:position w:val="0"/>
        <w:sz w:val="22"/>
      </w:rPr>
    </w:lvl>
    <w:lvl w:ilvl="1">
      <w:start w:val="1"/>
      <w:numFmt w:val="lowerLetter"/>
      <w:lvlText w:val="%2."/>
      <w:lvlJc w:val="left"/>
      <w:pPr>
        <w:tabs>
          <w:tab w:val="num" w:pos="360"/>
        </w:tabs>
        <w:ind w:left="360" w:firstLine="1132"/>
      </w:pPr>
      <w:rPr>
        <w:rFonts w:hint="default"/>
        <w:color w:val="000000"/>
        <w:position w:val="0"/>
        <w:sz w:val="22"/>
      </w:rPr>
    </w:lvl>
    <w:lvl w:ilvl="2">
      <w:start w:val="1"/>
      <w:numFmt w:val="lowerRoman"/>
      <w:lvlText w:val="%3."/>
      <w:lvlJc w:val="left"/>
      <w:pPr>
        <w:tabs>
          <w:tab w:val="num" w:pos="360"/>
        </w:tabs>
        <w:ind w:left="360" w:firstLine="1852"/>
      </w:pPr>
      <w:rPr>
        <w:rFonts w:hint="default"/>
        <w:color w:val="000000"/>
        <w:position w:val="0"/>
        <w:sz w:val="22"/>
      </w:rPr>
    </w:lvl>
    <w:lvl w:ilvl="3">
      <w:start w:val="1"/>
      <w:numFmt w:val="decimal"/>
      <w:isLgl/>
      <w:lvlText w:val="%4."/>
      <w:lvlJc w:val="left"/>
      <w:pPr>
        <w:tabs>
          <w:tab w:val="num" w:pos="360"/>
        </w:tabs>
        <w:ind w:left="360" w:firstLine="2572"/>
      </w:pPr>
      <w:rPr>
        <w:rFonts w:hint="default"/>
        <w:color w:val="000000"/>
        <w:position w:val="0"/>
        <w:sz w:val="22"/>
      </w:rPr>
    </w:lvl>
    <w:lvl w:ilvl="4">
      <w:start w:val="1"/>
      <w:numFmt w:val="lowerLetter"/>
      <w:lvlText w:val="%5."/>
      <w:lvlJc w:val="left"/>
      <w:pPr>
        <w:tabs>
          <w:tab w:val="num" w:pos="360"/>
        </w:tabs>
        <w:ind w:left="360" w:firstLine="3292"/>
      </w:pPr>
      <w:rPr>
        <w:rFonts w:hint="default"/>
        <w:color w:val="000000"/>
        <w:position w:val="0"/>
        <w:sz w:val="22"/>
      </w:rPr>
    </w:lvl>
    <w:lvl w:ilvl="5">
      <w:start w:val="1"/>
      <w:numFmt w:val="lowerRoman"/>
      <w:lvlText w:val="%6."/>
      <w:lvlJc w:val="left"/>
      <w:pPr>
        <w:tabs>
          <w:tab w:val="num" w:pos="360"/>
        </w:tabs>
        <w:ind w:left="360" w:firstLine="4012"/>
      </w:pPr>
      <w:rPr>
        <w:rFonts w:hint="default"/>
        <w:color w:val="000000"/>
        <w:position w:val="0"/>
        <w:sz w:val="22"/>
      </w:rPr>
    </w:lvl>
    <w:lvl w:ilvl="6">
      <w:start w:val="1"/>
      <w:numFmt w:val="decimal"/>
      <w:isLgl/>
      <w:lvlText w:val="%7."/>
      <w:lvlJc w:val="left"/>
      <w:pPr>
        <w:tabs>
          <w:tab w:val="num" w:pos="360"/>
        </w:tabs>
        <w:ind w:left="360" w:firstLine="4732"/>
      </w:pPr>
      <w:rPr>
        <w:rFonts w:hint="default"/>
        <w:color w:val="000000"/>
        <w:position w:val="0"/>
        <w:sz w:val="22"/>
      </w:rPr>
    </w:lvl>
    <w:lvl w:ilvl="7">
      <w:start w:val="1"/>
      <w:numFmt w:val="lowerLetter"/>
      <w:lvlText w:val="%8."/>
      <w:lvlJc w:val="left"/>
      <w:pPr>
        <w:tabs>
          <w:tab w:val="num" w:pos="360"/>
        </w:tabs>
        <w:ind w:left="360" w:firstLine="5452"/>
      </w:pPr>
      <w:rPr>
        <w:rFonts w:hint="default"/>
        <w:color w:val="000000"/>
        <w:position w:val="0"/>
        <w:sz w:val="22"/>
      </w:rPr>
    </w:lvl>
    <w:lvl w:ilvl="8">
      <w:start w:val="1"/>
      <w:numFmt w:val="lowerRoman"/>
      <w:lvlText w:val="%9."/>
      <w:lvlJc w:val="left"/>
      <w:pPr>
        <w:tabs>
          <w:tab w:val="num" w:pos="360"/>
        </w:tabs>
        <w:ind w:left="360" w:firstLine="6172"/>
      </w:pPr>
      <w:rPr>
        <w:rFonts w:hint="default"/>
        <w:color w:val="000000"/>
        <w:position w:val="0"/>
        <w:sz w:val="22"/>
      </w:rPr>
    </w:lvl>
  </w:abstractNum>
  <w:abstractNum w:abstractNumId="4">
    <w:nsid w:val="00000005"/>
    <w:multiLevelType w:val="multilevel"/>
    <w:tmpl w:val="894EE877"/>
    <w:lvl w:ilvl="0">
      <w:start w:val="1"/>
      <w:numFmt w:val="lowerRoman"/>
      <w:lvlText w:val="%1)"/>
      <w:lvlJc w:val="left"/>
      <w:pPr>
        <w:tabs>
          <w:tab w:val="num" w:pos="567"/>
        </w:tabs>
        <w:ind w:left="567" w:firstLine="283"/>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5">
    <w:nsid w:val="00000006"/>
    <w:multiLevelType w:val="multilevel"/>
    <w:tmpl w:val="894EE878"/>
    <w:lvl w:ilvl="0">
      <w:start w:val="1"/>
      <w:numFmt w:val="lowerRoman"/>
      <w:lvlText w:val="%1)"/>
      <w:lvlJc w:val="left"/>
      <w:pPr>
        <w:tabs>
          <w:tab w:val="num" w:pos="425"/>
        </w:tabs>
        <w:ind w:left="425" w:firstLine="34"/>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6">
    <w:nsid w:val="00000007"/>
    <w:multiLevelType w:val="multilevel"/>
    <w:tmpl w:val="894EE879"/>
    <w:lvl w:ilvl="0">
      <w:start w:val="1"/>
      <w:numFmt w:val="bullet"/>
      <w:lvlText w:val=""/>
      <w:lvlJc w:val="left"/>
      <w:pPr>
        <w:tabs>
          <w:tab w:val="num" w:pos="425"/>
        </w:tabs>
        <w:ind w:left="425" w:firstLine="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7">
    <w:nsid w:val="00000008"/>
    <w:multiLevelType w:val="multilevel"/>
    <w:tmpl w:val="894EE87A"/>
    <w:lvl w:ilvl="0">
      <w:start w:val="1"/>
      <w:numFmt w:val="bullet"/>
      <w:lvlText w:val="•"/>
      <w:lvlJc w:val="left"/>
      <w:pPr>
        <w:tabs>
          <w:tab w:val="num" w:pos="425"/>
        </w:tabs>
        <w:ind w:left="425" w:firstLine="567"/>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8">
    <w:nsid w:val="00000009"/>
    <w:multiLevelType w:val="multilevel"/>
    <w:tmpl w:val="894EE87B"/>
    <w:lvl w:ilvl="0">
      <w:start w:val="1"/>
      <w:numFmt w:val="bullet"/>
      <w:lvlText w:val=""/>
      <w:lvlJc w:val="left"/>
      <w:pPr>
        <w:tabs>
          <w:tab w:val="num" w:pos="425"/>
        </w:tabs>
        <w:ind w:left="425" w:firstLine="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9">
    <w:nsid w:val="0000000A"/>
    <w:multiLevelType w:val="multilevel"/>
    <w:tmpl w:val="894EE87C"/>
    <w:lvl w:ilvl="0">
      <w:numFmt w:val="bullet"/>
      <w:lvlText w:val=""/>
      <w:lvlJc w:val="left"/>
      <w:pPr>
        <w:tabs>
          <w:tab w:val="num" w:pos="425"/>
        </w:tabs>
        <w:ind w:left="425" w:firstLine="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0">
    <w:nsid w:val="0000000B"/>
    <w:multiLevelType w:val="multilevel"/>
    <w:tmpl w:val="894EE87D"/>
    <w:lvl w:ilvl="0">
      <w:start w:val="2"/>
      <w:numFmt w:val="lowerRoman"/>
      <w:lvlText w:val="%1)"/>
      <w:lvlJc w:val="left"/>
      <w:pPr>
        <w:tabs>
          <w:tab w:val="num" w:pos="425"/>
        </w:tabs>
        <w:ind w:left="425" w:firstLine="34"/>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1">
    <w:nsid w:val="0000000C"/>
    <w:multiLevelType w:val="multilevel"/>
    <w:tmpl w:val="894EE87E"/>
    <w:lvl w:ilvl="0">
      <w:start w:val="2"/>
      <w:numFmt w:val="bullet"/>
      <w:lvlText w:val=""/>
      <w:lvlJc w:val="left"/>
      <w:pPr>
        <w:tabs>
          <w:tab w:val="num" w:pos="425"/>
        </w:tabs>
        <w:ind w:left="425" w:firstLine="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2">
    <w:nsid w:val="0000000D"/>
    <w:multiLevelType w:val="multilevel"/>
    <w:tmpl w:val="894EE87F"/>
    <w:lvl w:ilvl="0">
      <w:start w:val="1"/>
      <w:numFmt w:val="lowerRoman"/>
      <w:lvlText w:val="%1)"/>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3">
    <w:nsid w:val="0000000E"/>
    <w:multiLevelType w:val="multilevel"/>
    <w:tmpl w:val="894EE880"/>
    <w:lvl w:ilvl="0">
      <w:start w:val="1"/>
      <w:numFmt w:val="bullet"/>
      <w:lvlText w:val=""/>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4">
    <w:nsid w:val="0000000F"/>
    <w:multiLevelType w:val="multilevel"/>
    <w:tmpl w:val="E856F0B6"/>
    <w:lvl w:ilvl="0">
      <w:start w:val="1"/>
      <w:numFmt w:val="bullet"/>
      <w:lvlText w:val=""/>
      <w:lvlJc w:val="left"/>
      <w:pPr>
        <w:tabs>
          <w:tab w:val="num" w:pos="477"/>
        </w:tabs>
        <w:ind w:left="477" w:firstLine="567"/>
      </w:pPr>
      <w:rPr>
        <w:rFonts w:ascii="Symbol"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5">
    <w:nsid w:val="00000010"/>
    <w:multiLevelType w:val="multilevel"/>
    <w:tmpl w:val="894EE882"/>
    <w:lvl w:ilvl="0">
      <w:start w:val="1"/>
      <w:numFmt w:val="bullet"/>
      <w:lvlText w:val=""/>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6">
    <w:nsid w:val="00000011"/>
    <w:multiLevelType w:val="multilevel"/>
    <w:tmpl w:val="894EE883"/>
    <w:lvl w:ilvl="0">
      <w:start w:val="2"/>
      <w:numFmt w:val="lowerRoman"/>
      <w:lvlText w:val="%1)"/>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7">
    <w:nsid w:val="00000012"/>
    <w:multiLevelType w:val="multilevel"/>
    <w:tmpl w:val="894EE884"/>
    <w:lvl w:ilvl="0">
      <w:start w:val="2"/>
      <w:numFmt w:val="bullet"/>
      <w:lvlText w:val=""/>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8">
    <w:nsid w:val="00000013"/>
    <w:multiLevelType w:val="multilevel"/>
    <w:tmpl w:val="894EE885"/>
    <w:lvl w:ilvl="0">
      <w:start w:val="3"/>
      <w:numFmt w:val="lowerRoman"/>
      <w:lvlText w:val="%1)"/>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9">
    <w:nsid w:val="00000014"/>
    <w:multiLevelType w:val="multilevel"/>
    <w:tmpl w:val="894EE886"/>
    <w:lvl w:ilvl="0">
      <w:start w:val="3"/>
      <w:numFmt w:val="bullet"/>
      <w:lvlText w:val=""/>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0">
    <w:nsid w:val="00000015"/>
    <w:multiLevelType w:val="multilevel"/>
    <w:tmpl w:val="19B6A248"/>
    <w:lvl w:ilvl="0">
      <w:start w:val="1"/>
      <w:numFmt w:val="lowerLetter"/>
      <w:lvlText w:val="%1)"/>
      <w:lvlJc w:val="left"/>
      <w:pPr>
        <w:tabs>
          <w:tab w:val="num" w:pos="284"/>
        </w:tabs>
        <w:ind w:left="284" w:firstLine="33"/>
      </w:pPr>
      <w:rPr>
        <w:rFonts w:ascii="Calibri" w:hAnsi="Calibri"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21">
    <w:nsid w:val="00000016"/>
    <w:multiLevelType w:val="multilevel"/>
    <w:tmpl w:val="894EE888"/>
    <w:lvl w:ilvl="0">
      <w:start w:val="1"/>
      <w:numFmt w:val="bullet"/>
      <w:suff w:val="nothing"/>
      <w:lvlText w:val="•"/>
      <w:lvlJc w:val="left"/>
      <w:pPr>
        <w:ind w:left="0" w:firstLine="317"/>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2">
    <w:nsid w:val="00881B8F"/>
    <w:multiLevelType w:val="hybridMultilevel"/>
    <w:tmpl w:val="05EEE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42E6646"/>
    <w:multiLevelType w:val="hybridMultilevel"/>
    <w:tmpl w:val="BF5012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5E355D8"/>
    <w:multiLevelType w:val="hybridMultilevel"/>
    <w:tmpl w:val="4F888812"/>
    <w:lvl w:ilvl="0" w:tplc="0150BAEA">
      <w:start w:val="1"/>
      <w:numFmt w:val="bullet"/>
      <w:lvlText w:val="-"/>
      <w:lvlJc w:val="left"/>
      <w:pPr>
        <w:ind w:left="720" w:hanging="360"/>
      </w:pPr>
      <w:rPr>
        <w:rFonts w:ascii="Arial" w:eastAsia="ヒラギノ角ゴ Pro W3"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7D04BA2"/>
    <w:multiLevelType w:val="hybridMultilevel"/>
    <w:tmpl w:val="5AF00A24"/>
    <w:lvl w:ilvl="0" w:tplc="2F066C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B0003BB"/>
    <w:multiLevelType w:val="multilevel"/>
    <w:tmpl w:val="B51095B4"/>
    <w:lvl w:ilvl="0">
      <w:numFmt w:val="bullet"/>
      <w:lvlText w:val="•"/>
      <w:lvlJc w:val="left"/>
      <w:pPr>
        <w:tabs>
          <w:tab w:val="num" w:pos="251"/>
        </w:tabs>
        <w:ind w:left="251" w:hanging="251"/>
      </w:pPr>
      <w:rPr>
        <w:rFonts w:ascii="Arial" w:eastAsia="Arial" w:hAnsi="Arial" w:cs="Arial"/>
        <w:caps w:val="0"/>
        <w:smallCaps w:val="0"/>
        <w:strike w:val="0"/>
        <w:dstrike w:val="0"/>
        <w:outline w:val="0"/>
        <w:color w:val="000000"/>
        <w:spacing w:val="0"/>
        <w:kern w:val="0"/>
        <w:position w:val="0"/>
        <w:sz w:val="26"/>
        <w:szCs w:val="26"/>
        <w:u w:val="none" w:color="000000"/>
        <w:vertAlign w:val="baseline"/>
        <w:rtl w:val="0"/>
        <w:lang w:val="en-US"/>
      </w:rPr>
    </w:lvl>
    <w:lvl w:ilvl="1">
      <w:start w:val="1"/>
      <w:numFmt w:val="bullet"/>
      <w:lvlText w:val="•"/>
      <w:lvlJc w:val="left"/>
      <w:pPr>
        <w:tabs>
          <w:tab w:val="num" w:pos="491"/>
        </w:tabs>
        <w:ind w:left="4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2">
      <w:start w:val="1"/>
      <w:numFmt w:val="bullet"/>
      <w:lvlText w:val="•"/>
      <w:lvlJc w:val="left"/>
      <w:pPr>
        <w:tabs>
          <w:tab w:val="num" w:pos="731"/>
        </w:tabs>
        <w:ind w:left="7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3">
      <w:start w:val="1"/>
      <w:numFmt w:val="bullet"/>
      <w:lvlText w:val="•"/>
      <w:lvlJc w:val="left"/>
      <w:pPr>
        <w:tabs>
          <w:tab w:val="num" w:pos="971"/>
        </w:tabs>
        <w:ind w:left="9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4">
      <w:start w:val="1"/>
      <w:numFmt w:val="bullet"/>
      <w:lvlText w:val="•"/>
      <w:lvlJc w:val="left"/>
      <w:pPr>
        <w:tabs>
          <w:tab w:val="num" w:pos="1211"/>
        </w:tabs>
        <w:ind w:left="121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5">
      <w:start w:val="1"/>
      <w:numFmt w:val="bullet"/>
      <w:lvlText w:val="•"/>
      <w:lvlJc w:val="left"/>
      <w:pPr>
        <w:tabs>
          <w:tab w:val="num" w:pos="1451"/>
        </w:tabs>
        <w:ind w:left="14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6">
      <w:start w:val="1"/>
      <w:numFmt w:val="bullet"/>
      <w:lvlText w:val="•"/>
      <w:lvlJc w:val="left"/>
      <w:pPr>
        <w:tabs>
          <w:tab w:val="num" w:pos="1691"/>
        </w:tabs>
        <w:ind w:left="16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7">
      <w:start w:val="1"/>
      <w:numFmt w:val="bullet"/>
      <w:lvlText w:val="•"/>
      <w:lvlJc w:val="left"/>
      <w:pPr>
        <w:tabs>
          <w:tab w:val="num" w:pos="1931"/>
        </w:tabs>
        <w:ind w:left="19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8">
      <w:start w:val="1"/>
      <w:numFmt w:val="bullet"/>
      <w:lvlText w:val="•"/>
      <w:lvlJc w:val="left"/>
      <w:pPr>
        <w:tabs>
          <w:tab w:val="num" w:pos="2171"/>
        </w:tabs>
        <w:ind w:left="21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abstractNum>
  <w:abstractNum w:abstractNumId="27">
    <w:nsid w:val="1D754957"/>
    <w:multiLevelType w:val="hybridMultilevel"/>
    <w:tmpl w:val="8C0C296A"/>
    <w:lvl w:ilvl="0" w:tplc="CD245722">
      <w:start w:val="1"/>
      <w:numFmt w:val="bullet"/>
      <w:lvlText w:val=""/>
      <w:lvlJc w:val="left"/>
      <w:pPr>
        <w:ind w:left="76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32F6A4B"/>
    <w:multiLevelType w:val="hybridMultilevel"/>
    <w:tmpl w:val="FA82DF30"/>
    <w:lvl w:ilvl="0" w:tplc="874863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9D349C5"/>
    <w:multiLevelType w:val="hybridMultilevel"/>
    <w:tmpl w:val="B5203FF4"/>
    <w:lvl w:ilvl="0" w:tplc="CD245722">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0">
    <w:nsid w:val="2C9755EC"/>
    <w:multiLevelType w:val="hybridMultilevel"/>
    <w:tmpl w:val="EF263F34"/>
    <w:lvl w:ilvl="0" w:tplc="A014C6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F71433B"/>
    <w:multiLevelType w:val="hybridMultilevel"/>
    <w:tmpl w:val="C1C6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B2113F1"/>
    <w:multiLevelType w:val="hybridMultilevel"/>
    <w:tmpl w:val="E87C97D2"/>
    <w:lvl w:ilvl="0" w:tplc="364C8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D9E0BEA"/>
    <w:multiLevelType w:val="hybridMultilevel"/>
    <w:tmpl w:val="810894F4"/>
    <w:lvl w:ilvl="0" w:tplc="CD2457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5E11DAA"/>
    <w:multiLevelType w:val="multilevel"/>
    <w:tmpl w:val="71204378"/>
    <w:lvl w:ilvl="0">
      <w:numFmt w:val="bullet"/>
      <w:lvlText w:val="•"/>
      <w:lvlJc w:val="left"/>
      <w:pPr>
        <w:tabs>
          <w:tab w:val="num" w:pos="251"/>
        </w:tabs>
        <w:ind w:left="2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1">
      <w:start w:val="1"/>
      <w:numFmt w:val="bullet"/>
      <w:lvlText w:val="•"/>
      <w:lvlJc w:val="left"/>
      <w:pPr>
        <w:tabs>
          <w:tab w:val="num" w:pos="491"/>
        </w:tabs>
        <w:ind w:left="4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2">
      <w:start w:val="1"/>
      <w:numFmt w:val="bullet"/>
      <w:lvlText w:val="•"/>
      <w:lvlJc w:val="left"/>
      <w:pPr>
        <w:tabs>
          <w:tab w:val="num" w:pos="731"/>
        </w:tabs>
        <w:ind w:left="7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3">
      <w:start w:val="1"/>
      <w:numFmt w:val="bullet"/>
      <w:lvlText w:val="•"/>
      <w:lvlJc w:val="left"/>
      <w:pPr>
        <w:tabs>
          <w:tab w:val="num" w:pos="971"/>
        </w:tabs>
        <w:ind w:left="9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4">
      <w:start w:val="1"/>
      <w:numFmt w:val="bullet"/>
      <w:lvlText w:val="•"/>
      <w:lvlJc w:val="left"/>
      <w:pPr>
        <w:tabs>
          <w:tab w:val="num" w:pos="1211"/>
        </w:tabs>
        <w:ind w:left="121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5">
      <w:start w:val="1"/>
      <w:numFmt w:val="bullet"/>
      <w:lvlText w:val="•"/>
      <w:lvlJc w:val="left"/>
      <w:pPr>
        <w:tabs>
          <w:tab w:val="num" w:pos="1451"/>
        </w:tabs>
        <w:ind w:left="14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6">
      <w:start w:val="1"/>
      <w:numFmt w:val="bullet"/>
      <w:lvlText w:val="•"/>
      <w:lvlJc w:val="left"/>
      <w:pPr>
        <w:tabs>
          <w:tab w:val="num" w:pos="1691"/>
        </w:tabs>
        <w:ind w:left="16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7">
      <w:start w:val="1"/>
      <w:numFmt w:val="bullet"/>
      <w:lvlText w:val="•"/>
      <w:lvlJc w:val="left"/>
      <w:pPr>
        <w:tabs>
          <w:tab w:val="num" w:pos="1931"/>
        </w:tabs>
        <w:ind w:left="19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8">
      <w:start w:val="1"/>
      <w:numFmt w:val="bullet"/>
      <w:lvlText w:val="•"/>
      <w:lvlJc w:val="left"/>
      <w:pPr>
        <w:tabs>
          <w:tab w:val="num" w:pos="2171"/>
        </w:tabs>
        <w:ind w:left="21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abstractNum>
  <w:abstractNum w:abstractNumId="35">
    <w:nsid w:val="497E3762"/>
    <w:multiLevelType w:val="hybridMultilevel"/>
    <w:tmpl w:val="210C1A12"/>
    <w:lvl w:ilvl="0" w:tplc="A00EE8EA">
      <w:start w:val="1"/>
      <w:numFmt w:val="lowerRoman"/>
      <w:lvlText w:val="%1)"/>
      <w:lvlJc w:val="left"/>
      <w:pPr>
        <w:ind w:left="900" w:hanging="720"/>
      </w:pPr>
      <w:rPr>
        <w:rFonts w:hint="default"/>
        <w:color w:val="auto"/>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6">
    <w:nsid w:val="529D28F3"/>
    <w:multiLevelType w:val="hybridMultilevel"/>
    <w:tmpl w:val="B132779E"/>
    <w:lvl w:ilvl="0" w:tplc="CC94DE0A">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7">
    <w:nsid w:val="53B102C7"/>
    <w:multiLevelType w:val="multilevel"/>
    <w:tmpl w:val="857C45D2"/>
    <w:lvl w:ilvl="0">
      <w:numFmt w:val="bullet"/>
      <w:lvlText w:val="•"/>
      <w:lvlJc w:val="left"/>
      <w:pPr>
        <w:tabs>
          <w:tab w:val="num" w:pos="251"/>
        </w:tabs>
        <w:ind w:left="251" w:hanging="251"/>
      </w:pPr>
      <w:rPr>
        <w:rFonts w:ascii="Arial" w:eastAsia="Arial" w:hAnsi="Arial" w:cs="Arial"/>
        <w:caps w:val="0"/>
        <w:smallCaps w:val="0"/>
        <w:strike w:val="0"/>
        <w:dstrike w:val="0"/>
        <w:outline w:val="0"/>
        <w:color w:val="000000"/>
        <w:spacing w:val="0"/>
        <w:kern w:val="0"/>
        <w:position w:val="0"/>
        <w:sz w:val="26"/>
        <w:szCs w:val="26"/>
        <w:u w:val="none" w:color="000000"/>
        <w:vertAlign w:val="baseline"/>
        <w:rtl w:val="0"/>
        <w:lang w:val="en-US"/>
      </w:rPr>
    </w:lvl>
    <w:lvl w:ilvl="1">
      <w:start w:val="1"/>
      <w:numFmt w:val="bullet"/>
      <w:lvlText w:val="•"/>
      <w:lvlJc w:val="left"/>
      <w:pPr>
        <w:tabs>
          <w:tab w:val="num" w:pos="491"/>
        </w:tabs>
        <w:ind w:left="4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2">
      <w:start w:val="1"/>
      <w:numFmt w:val="bullet"/>
      <w:lvlText w:val="•"/>
      <w:lvlJc w:val="left"/>
      <w:pPr>
        <w:tabs>
          <w:tab w:val="num" w:pos="731"/>
        </w:tabs>
        <w:ind w:left="7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3">
      <w:start w:val="1"/>
      <w:numFmt w:val="bullet"/>
      <w:lvlText w:val="•"/>
      <w:lvlJc w:val="left"/>
      <w:pPr>
        <w:tabs>
          <w:tab w:val="num" w:pos="971"/>
        </w:tabs>
        <w:ind w:left="9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4">
      <w:start w:val="1"/>
      <w:numFmt w:val="bullet"/>
      <w:lvlText w:val="•"/>
      <w:lvlJc w:val="left"/>
      <w:pPr>
        <w:tabs>
          <w:tab w:val="num" w:pos="1211"/>
        </w:tabs>
        <w:ind w:left="121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5">
      <w:start w:val="1"/>
      <w:numFmt w:val="bullet"/>
      <w:lvlText w:val="•"/>
      <w:lvlJc w:val="left"/>
      <w:pPr>
        <w:tabs>
          <w:tab w:val="num" w:pos="1451"/>
        </w:tabs>
        <w:ind w:left="14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6">
      <w:start w:val="1"/>
      <w:numFmt w:val="bullet"/>
      <w:lvlText w:val="•"/>
      <w:lvlJc w:val="left"/>
      <w:pPr>
        <w:tabs>
          <w:tab w:val="num" w:pos="1691"/>
        </w:tabs>
        <w:ind w:left="16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7">
      <w:start w:val="1"/>
      <w:numFmt w:val="bullet"/>
      <w:lvlText w:val="•"/>
      <w:lvlJc w:val="left"/>
      <w:pPr>
        <w:tabs>
          <w:tab w:val="num" w:pos="1931"/>
        </w:tabs>
        <w:ind w:left="19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8">
      <w:start w:val="1"/>
      <w:numFmt w:val="bullet"/>
      <w:lvlText w:val="•"/>
      <w:lvlJc w:val="left"/>
      <w:pPr>
        <w:tabs>
          <w:tab w:val="num" w:pos="2171"/>
        </w:tabs>
        <w:ind w:left="21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abstractNum>
  <w:abstractNum w:abstractNumId="38">
    <w:nsid w:val="598509B9"/>
    <w:multiLevelType w:val="hybridMultilevel"/>
    <w:tmpl w:val="43349E36"/>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9">
    <w:nsid w:val="5CCA7C58"/>
    <w:multiLevelType w:val="multilevel"/>
    <w:tmpl w:val="FC1EC914"/>
    <w:lvl w:ilvl="0">
      <w:start w:val="1"/>
      <w:numFmt w:val="lowerLetter"/>
      <w:lvlText w:val="%1)"/>
      <w:lvlJc w:val="left"/>
      <w:pPr>
        <w:tabs>
          <w:tab w:val="num" w:pos="567"/>
        </w:tabs>
        <w:ind w:left="567" w:firstLine="283"/>
      </w:pPr>
      <w:rPr>
        <w:rFonts w:ascii="Calibri" w:hAnsi="Calibri" w:hint="default"/>
        <w:position w:val="0"/>
        <w:sz w:val="24"/>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0">
    <w:nsid w:val="614443FA"/>
    <w:multiLevelType w:val="hybridMultilevel"/>
    <w:tmpl w:val="D08069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45A1FAA"/>
    <w:multiLevelType w:val="multilevel"/>
    <w:tmpl w:val="E51CFF5A"/>
    <w:lvl w:ilvl="0">
      <w:numFmt w:val="bullet"/>
      <w:lvlText w:val="•"/>
      <w:lvlJc w:val="left"/>
      <w:pPr>
        <w:tabs>
          <w:tab w:val="num" w:pos="251"/>
        </w:tabs>
        <w:ind w:left="2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1">
      <w:start w:val="1"/>
      <w:numFmt w:val="bullet"/>
      <w:lvlText w:val="•"/>
      <w:lvlJc w:val="left"/>
      <w:pPr>
        <w:tabs>
          <w:tab w:val="num" w:pos="491"/>
        </w:tabs>
        <w:ind w:left="4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2">
      <w:start w:val="1"/>
      <w:numFmt w:val="bullet"/>
      <w:lvlText w:val="•"/>
      <w:lvlJc w:val="left"/>
      <w:pPr>
        <w:tabs>
          <w:tab w:val="num" w:pos="731"/>
        </w:tabs>
        <w:ind w:left="7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3">
      <w:start w:val="1"/>
      <w:numFmt w:val="bullet"/>
      <w:lvlText w:val="•"/>
      <w:lvlJc w:val="left"/>
      <w:pPr>
        <w:tabs>
          <w:tab w:val="num" w:pos="971"/>
        </w:tabs>
        <w:ind w:left="9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4">
      <w:start w:val="1"/>
      <w:numFmt w:val="bullet"/>
      <w:lvlText w:val="•"/>
      <w:lvlJc w:val="left"/>
      <w:pPr>
        <w:tabs>
          <w:tab w:val="num" w:pos="1211"/>
        </w:tabs>
        <w:ind w:left="121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5">
      <w:start w:val="1"/>
      <w:numFmt w:val="bullet"/>
      <w:lvlText w:val="•"/>
      <w:lvlJc w:val="left"/>
      <w:pPr>
        <w:tabs>
          <w:tab w:val="num" w:pos="1451"/>
        </w:tabs>
        <w:ind w:left="14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6">
      <w:start w:val="1"/>
      <w:numFmt w:val="bullet"/>
      <w:lvlText w:val="•"/>
      <w:lvlJc w:val="left"/>
      <w:pPr>
        <w:tabs>
          <w:tab w:val="num" w:pos="1691"/>
        </w:tabs>
        <w:ind w:left="16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7">
      <w:start w:val="1"/>
      <w:numFmt w:val="bullet"/>
      <w:lvlText w:val="•"/>
      <w:lvlJc w:val="left"/>
      <w:pPr>
        <w:tabs>
          <w:tab w:val="num" w:pos="1931"/>
        </w:tabs>
        <w:ind w:left="19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8">
      <w:start w:val="1"/>
      <w:numFmt w:val="bullet"/>
      <w:lvlText w:val="•"/>
      <w:lvlJc w:val="left"/>
      <w:pPr>
        <w:tabs>
          <w:tab w:val="num" w:pos="2171"/>
        </w:tabs>
        <w:ind w:left="21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abstractNum>
  <w:abstractNum w:abstractNumId="42">
    <w:nsid w:val="64BC429E"/>
    <w:multiLevelType w:val="hybridMultilevel"/>
    <w:tmpl w:val="62FAAEDA"/>
    <w:lvl w:ilvl="0" w:tplc="CDC2354E">
      <w:numFmt w:val="bullet"/>
      <w:lvlText w:val="-"/>
      <w:lvlJc w:val="left"/>
      <w:pPr>
        <w:ind w:left="720" w:hanging="360"/>
      </w:pPr>
      <w:rPr>
        <w:rFonts w:ascii="Arial" w:eastAsia="ヒラギノ角ゴ Pro W3"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B3407AE"/>
    <w:multiLevelType w:val="multilevel"/>
    <w:tmpl w:val="87AA0828"/>
    <w:lvl w:ilvl="0">
      <w:numFmt w:val="bullet"/>
      <w:lvlText w:val="•"/>
      <w:lvlJc w:val="left"/>
      <w:pPr>
        <w:tabs>
          <w:tab w:val="num" w:pos="251"/>
        </w:tabs>
        <w:ind w:left="251" w:hanging="251"/>
      </w:pPr>
      <w:rPr>
        <w:rFonts w:ascii="Arial" w:eastAsia="Arial" w:hAnsi="Arial" w:cs="Arial"/>
        <w:caps w:val="0"/>
        <w:smallCaps w:val="0"/>
        <w:strike w:val="0"/>
        <w:dstrike w:val="0"/>
        <w:outline w:val="0"/>
        <w:color w:val="000000"/>
        <w:spacing w:val="0"/>
        <w:kern w:val="0"/>
        <w:position w:val="0"/>
        <w:sz w:val="26"/>
        <w:szCs w:val="26"/>
        <w:u w:val="none" w:color="000000"/>
        <w:vertAlign w:val="baseline"/>
        <w:rtl w:val="0"/>
        <w:lang w:val="en-US"/>
      </w:rPr>
    </w:lvl>
    <w:lvl w:ilvl="1">
      <w:start w:val="1"/>
      <w:numFmt w:val="bullet"/>
      <w:lvlText w:val="•"/>
      <w:lvlJc w:val="left"/>
      <w:pPr>
        <w:tabs>
          <w:tab w:val="num" w:pos="491"/>
        </w:tabs>
        <w:ind w:left="4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2">
      <w:start w:val="1"/>
      <w:numFmt w:val="bullet"/>
      <w:lvlText w:val="•"/>
      <w:lvlJc w:val="left"/>
      <w:pPr>
        <w:tabs>
          <w:tab w:val="num" w:pos="731"/>
        </w:tabs>
        <w:ind w:left="7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3">
      <w:start w:val="1"/>
      <w:numFmt w:val="bullet"/>
      <w:lvlText w:val="•"/>
      <w:lvlJc w:val="left"/>
      <w:pPr>
        <w:tabs>
          <w:tab w:val="num" w:pos="971"/>
        </w:tabs>
        <w:ind w:left="9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4">
      <w:start w:val="1"/>
      <w:numFmt w:val="bullet"/>
      <w:lvlText w:val="•"/>
      <w:lvlJc w:val="left"/>
      <w:pPr>
        <w:tabs>
          <w:tab w:val="num" w:pos="1211"/>
        </w:tabs>
        <w:ind w:left="121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5">
      <w:start w:val="1"/>
      <w:numFmt w:val="bullet"/>
      <w:lvlText w:val="•"/>
      <w:lvlJc w:val="left"/>
      <w:pPr>
        <w:tabs>
          <w:tab w:val="num" w:pos="1451"/>
        </w:tabs>
        <w:ind w:left="14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6">
      <w:start w:val="1"/>
      <w:numFmt w:val="bullet"/>
      <w:lvlText w:val="•"/>
      <w:lvlJc w:val="left"/>
      <w:pPr>
        <w:tabs>
          <w:tab w:val="num" w:pos="1691"/>
        </w:tabs>
        <w:ind w:left="16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7">
      <w:start w:val="1"/>
      <w:numFmt w:val="bullet"/>
      <w:lvlText w:val="•"/>
      <w:lvlJc w:val="left"/>
      <w:pPr>
        <w:tabs>
          <w:tab w:val="num" w:pos="1931"/>
        </w:tabs>
        <w:ind w:left="19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8">
      <w:start w:val="1"/>
      <w:numFmt w:val="bullet"/>
      <w:lvlText w:val="•"/>
      <w:lvlJc w:val="left"/>
      <w:pPr>
        <w:tabs>
          <w:tab w:val="num" w:pos="2171"/>
        </w:tabs>
        <w:ind w:left="21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abstractNum>
  <w:abstractNum w:abstractNumId="44">
    <w:nsid w:val="749243BE"/>
    <w:multiLevelType w:val="multilevel"/>
    <w:tmpl w:val="09266AC8"/>
    <w:styleLink w:val="BulletBig"/>
    <w:lvl w:ilvl="0">
      <w:numFmt w:val="bullet"/>
      <w:lvlText w:val="•"/>
      <w:lvlJc w:val="left"/>
      <w:pPr>
        <w:tabs>
          <w:tab w:val="num" w:pos="251"/>
        </w:tabs>
        <w:ind w:left="251" w:hanging="251"/>
      </w:pPr>
      <w:rPr>
        <w:rFonts w:ascii="Arial" w:eastAsia="Arial" w:hAnsi="Arial" w:cs="Arial"/>
        <w:caps w:val="0"/>
        <w:smallCaps w:val="0"/>
        <w:strike w:val="0"/>
        <w:dstrike w:val="0"/>
        <w:outline w:val="0"/>
        <w:color w:val="000000"/>
        <w:spacing w:val="0"/>
        <w:kern w:val="0"/>
        <w:position w:val="0"/>
        <w:sz w:val="26"/>
        <w:szCs w:val="26"/>
        <w:u w:val="none" w:color="000000"/>
        <w:vertAlign w:val="baseline"/>
        <w:rtl w:val="0"/>
        <w:lang w:val="en-US"/>
      </w:rPr>
    </w:lvl>
    <w:lvl w:ilvl="1">
      <w:start w:val="1"/>
      <w:numFmt w:val="bullet"/>
      <w:lvlText w:val="•"/>
      <w:lvlJc w:val="left"/>
      <w:pPr>
        <w:tabs>
          <w:tab w:val="num" w:pos="491"/>
        </w:tabs>
        <w:ind w:left="4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2">
      <w:start w:val="1"/>
      <w:numFmt w:val="bullet"/>
      <w:lvlText w:val="•"/>
      <w:lvlJc w:val="left"/>
      <w:pPr>
        <w:tabs>
          <w:tab w:val="num" w:pos="731"/>
        </w:tabs>
        <w:ind w:left="7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3">
      <w:start w:val="1"/>
      <w:numFmt w:val="bullet"/>
      <w:lvlText w:val="•"/>
      <w:lvlJc w:val="left"/>
      <w:pPr>
        <w:tabs>
          <w:tab w:val="num" w:pos="971"/>
        </w:tabs>
        <w:ind w:left="9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4">
      <w:start w:val="1"/>
      <w:numFmt w:val="bullet"/>
      <w:lvlText w:val="•"/>
      <w:lvlJc w:val="left"/>
      <w:pPr>
        <w:tabs>
          <w:tab w:val="num" w:pos="1211"/>
        </w:tabs>
        <w:ind w:left="121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5">
      <w:start w:val="1"/>
      <w:numFmt w:val="bullet"/>
      <w:lvlText w:val="•"/>
      <w:lvlJc w:val="left"/>
      <w:pPr>
        <w:tabs>
          <w:tab w:val="num" w:pos="1451"/>
        </w:tabs>
        <w:ind w:left="14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6">
      <w:start w:val="1"/>
      <w:numFmt w:val="bullet"/>
      <w:lvlText w:val="•"/>
      <w:lvlJc w:val="left"/>
      <w:pPr>
        <w:tabs>
          <w:tab w:val="num" w:pos="1691"/>
        </w:tabs>
        <w:ind w:left="16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7">
      <w:start w:val="1"/>
      <w:numFmt w:val="bullet"/>
      <w:lvlText w:val="•"/>
      <w:lvlJc w:val="left"/>
      <w:pPr>
        <w:tabs>
          <w:tab w:val="num" w:pos="1931"/>
        </w:tabs>
        <w:ind w:left="19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8">
      <w:start w:val="1"/>
      <w:numFmt w:val="bullet"/>
      <w:lvlText w:val="•"/>
      <w:lvlJc w:val="left"/>
      <w:pPr>
        <w:tabs>
          <w:tab w:val="num" w:pos="2171"/>
        </w:tabs>
        <w:ind w:left="21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abstractNum>
  <w:abstractNum w:abstractNumId="45">
    <w:nsid w:val="75853D37"/>
    <w:multiLevelType w:val="hybridMultilevel"/>
    <w:tmpl w:val="FF68C034"/>
    <w:lvl w:ilvl="0" w:tplc="698692CC">
      <w:start w:val="1"/>
      <w:numFmt w:val="lowerRoman"/>
      <w:lvlText w:val="%1)"/>
      <w:lvlJc w:val="left"/>
      <w:pPr>
        <w:ind w:left="772" w:hanging="720"/>
      </w:pPr>
      <w:rPr>
        <w:rFonts w:hint="default"/>
      </w:rPr>
    </w:lvl>
    <w:lvl w:ilvl="1" w:tplc="08090019" w:tentative="1">
      <w:start w:val="1"/>
      <w:numFmt w:val="lowerLetter"/>
      <w:lvlText w:val="%2."/>
      <w:lvlJc w:val="left"/>
      <w:pPr>
        <w:ind w:left="1132" w:hanging="360"/>
      </w:pPr>
    </w:lvl>
    <w:lvl w:ilvl="2" w:tplc="0809001B" w:tentative="1">
      <w:start w:val="1"/>
      <w:numFmt w:val="lowerRoman"/>
      <w:lvlText w:val="%3."/>
      <w:lvlJc w:val="right"/>
      <w:pPr>
        <w:ind w:left="1852" w:hanging="180"/>
      </w:pPr>
    </w:lvl>
    <w:lvl w:ilvl="3" w:tplc="0809000F" w:tentative="1">
      <w:start w:val="1"/>
      <w:numFmt w:val="decimal"/>
      <w:lvlText w:val="%4."/>
      <w:lvlJc w:val="left"/>
      <w:pPr>
        <w:ind w:left="2572" w:hanging="360"/>
      </w:pPr>
    </w:lvl>
    <w:lvl w:ilvl="4" w:tplc="08090019" w:tentative="1">
      <w:start w:val="1"/>
      <w:numFmt w:val="lowerLetter"/>
      <w:lvlText w:val="%5."/>
      <w:lvlJc w:val="left"/>
      <w:pPr>
        <w:ind w:left="3292" w:hanging="360"/>
      </w:pPr>
    </w:lvl>
    <w:lvl w:ilvl="5" w:tplc="0809001B" w:tentative="1">
      <w:start w:val="1"/>
      <w:numFmt w:val="lowerRoman"/>
      <w:lvlText w:val="%6."/>
      <w:lvlJc w:val="right"/>
      <w:pPr>
        <w:ind w:left="4012" w:hanging="180"/>
      </w:pPr>
    </w:lvl>
    <w:lvl w:ilvl="6" w:tplc="0809000F" w:tentative="1">
      <w:start w:val="1"/>
      <w:numFmt w:val="decimal"/>
      <w:lvlText w:val="%7."/>
      <w:lvlJc w:val="left"/>
      <w:pPr>
        <w:ind w:left="4732" w:hanging="360"/>
      </w:pPr>
    </w:lvl>
    <w:lvl w:ilvl="7" w:tplc="08090019" w:tentative="1">
      <w:start w:val="1"/>
      <w:numFmt w:val="lowerLetter"/>
      <w:lvlText w:val="%8."/>
      <w:lvlJc w:val="left"/>
      <w:pPr>
        <w:ind w:left="5452" w:hanging="360"/>
      </w:pPr>
    </w:lvl>
    <w:lvl w:ilvl="8" w:tplc="0809001B" w:tentative="1">
      <w:start w:val="1"/>
      <w:numFmt w:val="lowerRoman"/>
      <w:lvlText w:val="%9."/>
      <w:lvlJc w:val="right"/>
      <w:pPr>
        <w:ind w:left="6172" w:hanging="180"/>
      </w:pPr>
    </w:lvl>
  </w:abstractNum>
  <w:abstractNum w:abstractNumId="46">
    <w:nsid w:val="776704F0"/>
    <w:multiLevelType w:val="hybridMultilevel"/>
    <w:tmpl w:val="5606893C"/>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47">
    <w:nsid w:val="79254488"/>
    <w:multiLevelType w:val="hybridMultilevel"/>
    <w:tmpl w:val="3756476E"/>
    <w:lvl w:ilvl="0" w:tplc="EEC47C0A">
      <w:start w:val="1"/>
      <w:numFmt w:val="lowerRoman"/>
      <w:lvlText w:val="%1)"/>
      <w:lvlJc w:val="left"/>
      <w:pPr>
        <w:ind w:left="1037" w:hanging="360"/>
      </w:pPr>
      <w:rPr>
        <w:rFonts w:hint="default"/>
      </w:rPr>
    </w:lvl>
    <w:lvl w:ilvl="1" w:tplc="08090019" w:tentative="1">
      <w:start w:val="1"/>
      <w:numFmt w:val="lowerLetter"/>
      <w:lvlText w:val="%2."/>
      <w:lvlJc w:val="left"/>
      <w:pPr>
        <w:ind w:left="1757"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48">
    <w:nsid w:val="7BCC1FB9"/>
    <w:multiLevelType w:val="multilevel"/>
    <w:tmpl w:val="6606712C"/>
    <w:styleLink w:val="ImportedStyle5"/>
    <w:lvl w:ilvl="0">
      <w:start w:val="1"/>
      <w:numFmt w:val="lowerLetter"/>
      <w:lvlText w:val="%1)"/>
      <w:lvlJc w:val="left"/>
      <w:pPr>
        <w:tabs>
          <w:tab w:val="num" w:pos="705"/>
        </w:tabs>
        <w:ind w:left="705" w:hanging="345"/>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1">
      <w:start w:val="1"/>
      <w:numFmt w:val="lowerLetter"/>
      <w:lvlText w:val="%2."/>
      <w:lvlJc w:val="left"/>
      <w:pPr>
        <w:tabs>
          <w:tab w:val="num" w:pos="1425"/>
        </w:tabs>
        <w:ind w:left="1425" w:hanging="345"/>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2">
      <w:start w:val="1"/>
      <w:numFmt w:val="lowerRoman"/>
      <w:lvlText w:val="%3."/>
      <w:lvlJc w:val="left"/>
      <w:pPr>
        <w:tabs>
          <w:tab w:val="num" w:pos="2148"/>
        </w:tabs>
        <w:ind w:left="2148" w:hanging="284"/>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3">
      <w:start w:val="1"/>
      <w:numFmt w:val="decimal"/>
      <w:lvlText w:val="%4."/>
      <w:lvlJc w:val="left"/>
      <w:pPr>
        <w:tabs>
          <w:tab w:val="num" w:pos="2865"/>
        </w:tabs>
        <w:ind w:left="2865" w:hanging="345"/>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4">
      <w:start w:val="1"/>
      <w:numFmt w:val="lowerLetter"/>
      <w:lvlText w:val="%5."/>
      <w:lvlJc w:val="left"/>
      <w:pPr>
        <w:tabs>
          <w:tab w:val="num" w:pos="3585"/>
        </w:tabs>
        <w:ind w:left="3585" w:hanging="345"/>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5">
      <w:start w:val="1"/>
      <w:numFmt w:val="lowerRoman"/>
      <w:lvlText w:val="%6."/>
      <w:lvlJc w:val="left"/>
      <w:pPr>
        <w:tabs>
          <w:tab w:val="num" w:pos="4308"/>
        </w:tabs>
        <w:ind w:left="4308" w:hanging="284"/>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6">
      <w:start w:val="1"/>
      <w:numFmt w:val="decimal"/>
      <w:lvlText w:val="%7."/>
      <w:lvlJc w:val="left"/>
      <w:pPr>
        <w:tabs>
          <w:tab w:val="num" w:pos="5025"/>
        </w:tabs>
        <w:ind w:left="5025" w:hanging="345"/>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7">
      <w:start w:val="1"/>
      <w:numFmt w:val="lowerLetter"/>
      <w:lvlText w:val="%8."/>
      <w:lvlJc w:val="left"/>
      <w:pPr>
        <w:tabs>
          <w:tab w:val="num" w:pos="5745"/>
        </w:tabs>
        <w:ind w:left="5745" w:hanging="345"/>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8">
      <w:start w:val="1"/>
      <w:numFmt w:val="lowerRoman"/>
      <w:lvlText w:val="%9."/>
      <w:lvlJc w:val="left"/>
      <w:pPr>
        <w:tabs>
          <w:tab w:val="num" w:pos="6468"/>
        </w:tabs>
        <w:ind w:left="6468" w:hanging="284"/>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38"/>
  </w:num>
  <w:num w:numId="24">
    <w:abstractNumId w:val="39"/>
  </w:num>
  <w:num w:numId="25">
    <w:abstractNumId w:val="31"/>
  </w:num>
  <w:num w:numId="26">
    <w:abstractNumId w:val="30"/>
  </w:num>
  <w:num w:numId="27">
    <w:abstractNumId w:val="22"/>
  </w:num>
  <w:num w:numId="28">
    <w:abstractNumId w:val="47"/>
  </w:num>
  <w:num w:numId="29">
    <w:abstractNumId w:val="27"/>
  </w:num>
  <w:num w:numId="30">
    <w:abstractNumId w:val="33"/>
  </w:num>
  <w:num w:numId="31">
    <w:abstractNumId w:val="23"/>
  </w:num>
  <w:num w:numId="32">
    <w:abstractNumId w:val="29"/>
  </w:num>
  <w:num w:numId="33">
    <w:abstractNumId w:val="46"/>
  </w:num>
  <w:num w:numId="34">
    <w:abstractNumId w:val="34"/>
  </w:num>
  <w:num w:numId="35">
    <w:abstractNumId w:val="41"/>
  </w:num>
  <w:num w:numId="36">
    <w:abstractNumId w:val="43"/>
  </w:num>
  <w:num w:numId="37">
    <w:abstractNumId w:val="26"/>
  </w:num>
  <w:num w:numId="38">
    <w:abstractNumId w:val="37"/>
  </w:num>
  <w:num w:numId="39">
    <w:abstractNumId w:val="44"/>
  </w:num>
  <w:num w:numId="40">
    <w:abstractNumId w:val="48"/>
  </w:num>
  <w:num w:numId="41">
    <w:abstractNumId w:val="42"/>
  </w:num>
  <w:num w:numId="42">
    <w:abstractNumId w:val="45"/>
  </w:num>
  <w:num w:numId="43">
    <w:abstractNumId w:val="36"/>
  </w:num>
  <w:num w:numId="44">
    <w:abstractNumId w:val="24"/>
  </w:num>
  <w:num w:numId="45">
    <w:abstractNumId w:val="32"/>
  </w:num>
  <w:num w:numId="46">
    <w:abstractNumId w:val="25"/>
  </w:num>
  <w:num w:numId="47">
    <w:abstractNumId w:val="40"/>
  </w:num>
  <w:num w:numId="48">
    <w:abstractNumId w:val="28"/>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792"/>
    <w:rsid w:val="000425E9"/>
    <w:rsid w:val="00076DA4"/>
    <w:rsid w:val="00081621"/>
    <w:rsid w:val="0009369E"/>
    <w:rsid w:val="000B1F25"/>
    <w:rsid w:val="000B2BFA"/>
    <w:rsid w:val="000D5689"/>
    <w:rsid w:val="000E24E4"/>
    <w:rsid w:val="000F3E18"/>
    <w:rsid w:val="00110A03"/>
    <w:rsid w:val="001329AD"/>
    <w:rsid w:val="00147FE6"/>
    <w:rsid w:val="001A2690"/>
    <w:rsid w:val="001B5104"/>
    <w:rsid w:val="001B56F5"/>
    <w:rsid w:val="001E4309"/>
    <w:rsid w:val="001F483E"/>
    <w:rsid w:val="001F7F88"/>
    <w:rsid w:val="00212E29"/>
    <w:rsid w:val="00214D9C"/>
    <w:rsid w:val="00217C1C"/>
    <w:rsid w:val="002547FF"/>
    <w:rsid w:val="00263537"/>
    <w:rsid w:val="002C7B1B"/>
    <w:rsid w:val="002F6047"/>
    <w:rsid w:val="002F636F"/>
    <w:rsid w:val="00301D5C"/>
    <w:rsid w:val="003063F9"/>
    <w:rsid w:val="003074F5"/>
    <w:rsid w:val="00333765"/>
    <w:rsid w:val="00340AA1"/>
    <w:rsid w:val="00343696"/>
    <w:rsid w:val="0035636F"/>
    <w:rsid w:val="00366483"/>
    <w:rsid w:val="00392DC3"/>
    <w:rsid w:val="0039680A"/>
    <w:rsid w:val="003B41BA"/>
    <w:rsid w:val="003B4454"/>
    <w:rsid w:val="003C2351"/>
    <w:rsid w:val="003C7646"/>
    <w:rsid w:val="003D6289"/>
    <w:rsid w:val="003E18A4"/>
    <w:rsid w:val="003E5FD3"/>
    <w:rsid w:val="003E6617"/>
    <w:rsid w:val="00404BA8"/>
    <w:rsid w:val="00405691"/>
    <w:rsid w:val="004B5DA8"/>
    <w:rsid w:val="004D3892"/>
    <w:rsid w:val="004E07BF"/>
    <w:rsid w:val="004E7A88"/>
    <w:rsid w:val="0052434F"/>
    <w:rsid w:val="00526D17"/>
    <w:rsid w:val="00530C45"/>
    <w:rsid w:val="00535E2A"/>
    <w:rsid w:val="00543963"/>
    <w:rsid w:val="00546D0E"/>
    <w:rsid w:val="00571082"/>
    <w:rsid w:val="005B1724"/>
    <w:rsid w:val="005B6858"/>
    <w:rsid w:val="005C1715"/>
    <w:rsid w:val="005C7755"/>
    <w:rsid w:val="005E7963"/>
    <w:rsid w:val="005F4519"/>
    <w:rsid w:val="00615E6E"/>
    <w:rsid w:val="00620872"/>
    <w:rsid w:val="00622274"/>
    <w:rsid w:val="00632F61"/>
    <w:rsid w:val="00651AF2"/>
    <w:rsid w:val="00655B8B"/>
    <w:rsid w:val="00660A61"/>
    <w:rsid w:val="006A4EC6"/>
    <w:rsid w:val="006A73AC"/>
    <w:rsid w:val="006C17A6"/>
    <w:rsid w:val="006C1E66"/>
    <w:rsid w:val="006D6142"/>
    <w:rsid w:val="00707615"/>
    <w:rsid w:val="00747C75"/>
    <w:rsid w:val="00751577"/>
    <w:rsid w:val="00784082"/>
    <w:rsid w:val="007D2714"/>
    <w:rsid w:val="007D717B"/>
    <w:rsid w:val="00804781"/>
    <w:rsid w:val="00821BBB"/>
    <w:rsid w:val="00824A22"/>
    <w:rsid w:val="008521A0"/>
    <w:rsid w:val="00864D1F"/>
    <w:rsid w:val="00907289"/>
    <w:rsid w:val="00947672"/>
    <w:rsid w:val="009654EC"/>
    <w:rsid w:val="00967654"/>
    <w:rsid w:val="009A5BE4"/>
    <w:rsid w:val="009B55CB"/>
    <w:rsid w:val="009D27AB"/>
    <w:rsid w:val="009D282D"/>
    <w:rsid w:val="009D455B"/>
    <w:rsid w:val="009F341D"/>
    <w:rsid w:val="009F4E91"/>
    <w:rsid w:val="00A337B9"/>
    <w:rsid w:val="00A62D3A"/>
    <w:rsid w:val="00A7758A"/>
    <w:rsid w:val="00AA3384"/>
    <w:rsid w:val="00AB61D5"/>
    <w:rsid w:val="00AC0C50"/>
    <w:rsid w:val="00AD7DB7"/>
    <w:rsid w:val="00B04A71"/>
    <w:rsid w:val="00B15117"/>
    <w:rsid w:val="00B225AE"/>
    <w:rsid w:val="00B77555"/>
    <w:rsid w:val="00B80DD4"/>
    <w:rsid w:val="00B941F9"/>
    <w:rsid w:val="00BB5C04"/>
    <w:rsid w:val="00BC214D"/>
    <w:rsid w:val="00C10266"/>
    <w:rsid w:val="00C33665"/>
    <w:rsid w:val="00C54792"/>
    <w:rsid w:val="00C54C95"/>
    <w:rsid w:val="00C65133"/>
    <w:rsid w:val="00C7134F"/>
    <w:rsid w:val="00C71E38"/>
    <w:rsid w:val="00C95D03"/>
    <w:rsid w:val="00CD0243"/>
    <w:rsid w:val="00CD17FD"/>
    <w:rsid w:val="00CE62C7"/>
    <w:rsid w:val="00D34EB3"/>
    <w:rsid w:val="00D37A79"/>
    <w:rsid w:val="00D4329D"/>
    <w:rsid w:val="00D61451"/>
    <w:rsid w:val="00DA66D9"/>
    <w:rsid w:val="00DB064C"/>
    <w:rsid w:val="00DC72B2"/>
    <w:rsid w:val="00DE3D8D"/>
    <w:rsid w:val="00DE7873"/>
    <w:rsid w:val="00E11850"/>
    <w:rsid w:val="00E15F2C"/>
    <w:rsid w:val="00E205AD"/>
    <w:rsid w:val="00E25438"/>
    <w:rsid w:val="00E55B2F"/>
    <w:rsid w:val="00E659B2"/>
    <w:rsid w:val="00E87E07"/>
    <w:rsid w:val="00E9047B"/>
    <w:rsid w:val="00E973F8"/>
    <w:rsid w:val="00EB28D1"/>
    <w:rsid w:val="00EF1D80"/>
    <w:rsid w:val="00F015A9"/>
    <w:rsid w:val="00F071B4"/>
    <w:rsid w:val="00F1343E"/>
    <w:rsid w:val="00F47C5E"/>
    <w:rsid w:val="00F7714E"/>
    <w:rsid w:val="00F848D9"/>
    <w:rsid w:val="00F8490F"/>
    <w:rsid w:val="00F94F7D"/>
    <w:rsid w:val="00FA4D60"/>
    <w:rsid w:val="00FD39E6"/>
    <w:rsid w:val="00FD3D9A"/>
    <w:rsid w:val="00FE5784"/>
    <w:rsid w:val="00FF3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A">
    <w:name w:val="Free Form A"/>
    <w:rsid w:val="00C54792"/>
    <w:pPr>
      <w:spacing w:after="0" w:line="240" w:lineRule="auto"/>
    </w:pPr>
    <w:rPr>
      <w:rFonts w:ascii="Lucida Grande" w:eastAsia="ヒラギノ角ゴ Pro W3" w:hAnsi="Lucida Grande" w:cs="Times New Roman"/>
      <w:color w:val="000000"/>
      <w:sz w:val="20"/>
      <w:szCs w:val="20"/>
      <w:lang w:eastAsia="en-GB"/>
    </w:rPr>
  </w:style>
  <w:style w:type="paragraph" w:customStyle="1" w:styleId="Body">
    <w:name w:val="Body"/>
    <w:rsid w:val="00C54792"/>
    <w:pPr>
      <w:spacing w:after="0" w:line="240" w:lineRule="auto"/>
    </w:pPr>
    <w:rPr>
      <w:rFonts w:ascii="Helvetica" w:eastAsia="ヒラギノ角ゴ Pro W3" w:hAnsi="Helvetica" w:cs="Times New Roman"/>
      <w:color w:val="000000"/>
      <w:sz w:val="24"/>
      <w:szCs w:val="20"/>
      <w:lang w:val="en-US" w:eastAsia="en-GB"/>
    </w:rPr>
  </w:style>
  <w:style w:type="paragraph" w:styleId="Header">
    <w:name w:val="header"/>
    <w:basedOn w:val="Normal"/>
    <w:link w:val="HeaderChar"/>
    <w:uiPriority w:val="99"/>
    <w:unhideWhenUsed/>
    <w:rsid w:val="00C54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792"/>
  </w:style>
  <w:style w:type="paragraph" w:styleId="Footer">
    <w:name w:val="footer"/>
    <w:basedOn w:val="Normal"/>
    <w:link w:val="FooterChar"/>
    <w:uiPriority w:val="99"/>
    <w:unhideWhenUsed/>
    <w:rsid w:val="00C54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792"/>
  </w:style>
  <w:style w:type="paragraph" w:styleId="ListParagraph">
    <w:name w:val="List Paragraph"/>
    <w:uiPriority w:val="34"/>
    <w:qFormat/>
    <w:rsid w:val="00C54792"/>
    <w:pPr>
      <w:ind w:left="720"/>
    </w:pPr>
    <w:rPr>
      <w:rFonts w:ascii="Lucida Grande" w:eastAsia="ヒラギノ角ゴ Pro W3" w:hAnsi="Lucida Grande" w:cs="Times New Roman"/>
      <w:color w:val="000000"/>
      <w:szCs w:val="20"/>
      <w:lang w:eastAsia="en-GB"/>
    </w:rPr>
  </w:style>
  <w:style w:type="paragraph" w:customStyle="1" w:styleId="PlainText1">
    <w:name w:val="Plain Text1"/>
    <w:rsid w:val="00C54792"/>
    <w:pPr>
      <w:spacing w:after="0" w:line="240" w:lineRule="auto"/>
    </w:pPr>
    <w:rPr>
      <w:rFonts w:ascii="Lucida Grande" w:eastAsia="ヒラギノ角ゴ Pro W3" w:hAnsi="Lucida Grande" w:cs="Times New Roman"/>
      <w:color w:val="000000"/>
      <w:szCs w:val="20"/>
      <w:lang w:eastAsia="en-GB"/>
    </w:rPr>
  </w:style>
  <w:style w:type="character" w:styleId="CommentReference">
    <w:name w:val="annotation reference"/>
    <w:basedOn w:val="DefaultParagraphFont"/>
    <w:uiPriority w:val="99"/>
    <w:semiHidden/>
    <w:unhideWhenUsed/>
    <w:rsid w:val="00546D0E"/>
    <w:rPr>
      <w:sz w:val="16"/>
      <w:szCs w:val="16"/>
    </w:rPr>
  </w:style>
  <w:style w:type="paragraph" w:styleId="CommentText">
    <w:name w:val="annotation text"/>
    <w:basedOn w:val="Normal"/>
    <w:link w:val="CommentTextChar"/>
    <w:uiPriority w:val="99"/>
    <w:semiHidden/>
    <w:unhideWhenUsed/>
    <w:rsid w:val="00546D0E"/>
    <w:pPr>
      <w:spacing w:line="240" w:lineRule="auto"/>
    </w:pPr>
    <w:rPr>
      <w:sz w:val="20"/>
      <w:szCs w:val="20"/>
    </w:rPr>
  </w:style>
  <w:style w:type="character" w:customStyle="1" w:styleId="CommentTextChar">
    <w:name w:val="Comment Text Char"/>
    <w:basedOn w:val="DefaultParagraphFont"/>
    <w:link w:val="CommentText"/>
    <w:uiPriority w:val="99"/>
    <w:semiHidden/>
    <w:rsid w:val="00546D0E"/>
    <w:rPr>
      <w:sz w:val="20"/>
      <w:szCs w:val="20"/>
    </w:rPr>
  </w:style>
  <w:style w:type="paragraph" w:styleId="CommentSubject">
    <w:name w:val="annotation subject"/>
    <w:basedOn w:val="CommentText"/>
    <w:next w:val="CommentText"/>
    <w:link w:val="CommentSubjectChar"/>
    <w:uiPriority w:val="99"/>
    <w:semiHidden/>
    <w:unhideWhenUsed/>
    <w:rsid w:val="00546D0E"/>
    <w:rPr>
      <w:b/>
      <w:bCs/>
    </w:rPr>
  </w:style>
  <w:style w:type="character" w:customStyle="1" w:styleId="CommentSubjectChar">
    <w:name w:val="Comment Subject Char"/>
    <w:basedOn w:val="CommentTextChar"/>
    <w:link w:val="CommentSubject"/>
    <w:uiPriority w:val="99"/>
    <w:semiHidden/>
    <w:rsid w:val="00546D0E"/>
    <w:rPr>
      <w:b/>
      <w:bCs/>
      <w:sz w:val="20"/>
      <w:szCs w:val="20"/>
    </w:rPr>
  </w:style>
  <w:style w:type="paragraph" w:styleId="BalloonText">
    <w:name w:val="Balloon Text"/>
    <w:basedOn w:val="Normal"/>
    <w:link w:val="BalloonTextChar"/>
    <w:uiPriority w:val="99"/>
    <w:semiHidden/>
    <w:unhideWhenUsed/>
    <w:rsid w:val="0054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D0E"/>
    <w:rPr>
      <w:rFonts w:ascii="Tahoma" w:hAnsi="Tahoma" w:cs="Tahoma"/>
      <w:sz w:val="16"/>
      <w:szCs w:val="16"/>
    </w:rPr>
  </w:style>
  <w:style w:type="paragraph" w:customStyle="1" w:styleId="Default">
    <w:name w:val="Default"/>
    <w:rsid w:val="00DB064C"/>
    <w:pPr>
      <w:pBdr>
        <w:top w:val="nil"/>
        <w:left w:val="nil"/>
        <w:bottom w:val="nil"/>
        <w:right w:val="nil"/>
        <w:between w:val="nil"/>
        <w:bar w:val="nil"/>
      </w:pBdr>
      <w:spacing w:after="240" w:line="240" w:lineRule="auto"/>
      <w:ind w:left="398"/>
    </w:pPr>
    <w:rPr>
      <w:rFonts w:ascii="Arial" w:eastAsia="Arial Unicode MS" w:hAnsi="Arial Unicode MS" w:cs="Arial Unicode MS"/>
      <w:color w:val="000000"/>
      <w:sz w:val="23"/>
      <w:szCs w:val="23"/>
      <w:u w:color="000000"/>
      <w:bdr w:val="nil"/>
      <w:lang w:val="en-US" w:eastAsia="en-GB"/>
    </w:rPr>
  </w:style>
  <w:style w:type="numbering" w:customStyle="1" w:styleId="ImportedStyle1">
    <w:name w:val="Imported Style 1"/>
    <w:rsid w:val="00DB064C"/>
  </w:style>
  <w:style w:type="numbering" w:customStyle="1" w:styleId="ImportedStyle5">
    <w:name w:val="Imported Style 5"/>
    <w:rsid w:val="00DB064C"/>
    <w:pPr>
      <w:numPr>
        <w:numId w:val="40"/>
      </w:numPr>
    </w:pPr>
  </w:style>
  <w:style w:type="numbering" w:customStyle="1" w:styleId="BulletBig">
    <w:name w:val="Bullet Big"/>
    <w:rsid w:val="00DB064C"/>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A">
    <w:name w:val="Free Form A"/>
    <w:rsid w:val="00C54792"/>
    <w:pPr>
      <w:spacing w:after="0" w:line="240" w:lineRule="auto"/>
    </w:pPr>
    <w:rPr>
      <w:rFonts w:ascii="Lucida Grande" w:eastAsia="ヒラギノ角ゴ Pro W3" w:hAnsi="Lucida Grande" w:cs="Times New Roman"/>
      <w:color w:val="000000"/>
      <w:sz w:val="20"/>
      <w:szCs w:val="20"/>
      <w:lang w:eastAsia="en-GB"/>
    </w:rPr>
  </w:style>
  <w:style w:type="paragraph" w:customStyle="1" w:styleId="Body">
    <w:name w:val="Body"/>
    <w:rsid w:val="00C54792"/>
    <w:pPr>
      <w:spacing w:after="0" w:line="240" w:lineRule="auto"/>
    </w:pPr>
    <w:rPr>
      <w:rFonts w:ascii="Helvetica" w:eastAsia="ヒラギノ角ゴ Pro W3" w:hAnsi="Helvetica" w:cs="Times New Roman"/>
      <w:color w:val="000000"/>
      <w:sz w:val="24"/>
      <w:szCs w:val="20"/>
      <w:lang w:val="en-US" w:eastAsia="en-GB"/>
    </w:rPr>
  </w:style>
  <w:style w:type="paragraph" w:styleId="Header">
    <w:name w:val="header"/>
    <w:basedOn w:val="Normal"/>
    <w:link w:val="HeaderChar"/>
    <w:uiPriority w:val="99"/>
    <w:unhideWhenUsed/>
    <w:rsid w:val="00C54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792"/>
  </w:style>
  <w:style w:type="paragraph" w:styleId="Footer">
    <w:name w:val="footer"/>
    <w:basedOn w:val="Normal"/>
    <w:link w:val="FooterChar"/>
    <w:uiPriority w:val="99"/>
    <w:unhideWhenUsed/>
    <w:rsid w:val="00C54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792"/>
  </w:style>
  <w:style w:type="paragraph" w:styleId="ListParagraph">
    <w:name w:val="List Paragraph"/>
    <w:uiPriority w:val="34"/>
    <w:qFormat/>
    <w:rsid w:val="00C54792"/>
    <w:pPr>
      <w:ind w:left="720"/>
    </w:pPr>
    <w:rPr>
      <w:rFonts w:ascii="Lucida Grande" w:eastAsia="ヒラギノ角ゴ Pro W3" w:hAnsi="Lucida Grande" w:cs="Times New Roman"/>
      <w:color w:val="000000"/>
      <w:szCs w:val="20"/>
      <w:lang w:eastAsia="en-GB"/>
    </w:rPr>
  </w:style>
  <w:style w:type="paragraph" w:customStyle="1" w:styleId="PlainText1">
    <w:name w:val="Plain Text1"/>
    <w:rsid w:val="00C54792"/>
    <w:pPr>
      <w:spacing w:after="0" w:line="240" w:lineRule="auto"/>
    </w:pPr>
    <w:rPr>
      <w:rFonts w:ascii="Lucida Grande" w:eastAsia="ヒラギノ角ゴ Pro W3" w:hAnsi="Lucida Grande" w:cs="Times New Roman"/>
      <w:color w:val="000000"/>
      <w:szCs w:val="20"/>
      <w:lang w:eastAsia="en-GB"/>
    </w:rPr>
  </w:style>
  <w:style w:type="character" w:styleId="CommentReference">
    <w:name w:val="annotation reference"/>
    <w:basedOn w:val="DefaultParagraphFont"/>
    <w:uiPriority w:val="99"/>
    <w:semiHidden/>
    <w:unhideWhenUsed/>
    <w:rsid w:val="00546D0E"/>
    <w:rPr>
      <w:sz w:val="16"/>
      <w:szCs w:val="16"/>
    </w:rPr>
  </w:style>
  <w:style w:type="paragraph" w:styleId="CommentText">
    <w:name w:val="annotation text"/>
    <w:basedOn w:val="Normal"/>
    <w:link w:val="CommentTextChar"/>
    <w:uiPriority w:val="99"/>
    <w:semiHidden/>
    <w:unhideWhenUsed/>
    <w:rsid w:val="00546D0E"/>
    <w:pPr>
      <w:spacing w:line="240" w:lineRule="auto"/>
    </w:pPr>
    <w:rPr>
      <w:sz w:val="20"/>
      <w:szCs w:val="20"/>
    </w:rPr>
  </w:style>
  <w:style w:type="character" w:customStyle="1" w:styleId="CommentTextChar">
    <w:name w:val="Comment Text Char"/>
    <w:basedOn w:val="DefaultParagraphFont"/>
    <w:link w:val="CommentText"/>
    <w:uiPriority w:val="99"/>
    <w:semiHidden/>
    <w:rsid w:val="00546D0E"/>
    <w:rPr>
      <w:sz w:val="20"/>
      <w:szCs w:val="20"/>
    </w:rPr>
  </w:style>
  <w:style w:type="paragraph" w:styleId="CommentSubject">
    <w:name w:val="annotation subject"/>
    <w:basedOn w:val="CommentText"/>
    <w:next w:val="CommentText"/>
    <w:link w:val="CommentSubjectChar"/>
    <w:uiPriority w:val="99"/>
    <w:semiHidden/>
    <w:unhideWhenUsed/>
    <w:rsid w:val="00546D0E"/>
    <w:rPr>
      <w:b/>
      <w:bCs/>
    </w:rPr>
  </w:style>
  <w:style w:type="character" w:customStyle="1" w:styleId="CommentSubjectChar">
    <w:name w:val="Comment Subject Char"/>
    <w:basedOn w:val="CommentTextChar"/>
    <w:link w:val="CommentSubject"/>
    <w:uiPriority w:val="99"/>
    <w:semiHidden/>
    <w:rsid w:val="00546D0E"/>
    <w:rPr>
      <w:b/>
      <w:bCs/>
      <w:sz w:val="20"/>
      <w:szCs w:val="20"/>
    </w:rPr>
  </w:style>
  <w:style w:type="paragraph" w:styleId="BalloonText">
    <w:name w:val="Balloon Text"/>
    <w:basedOn w:val="Normal"/>
    <w:link w:val="BalloonTextChar"/>
    <w:uiPriority w:val="99"/>
    <w:semiHidden/>
    <w:unhideWhenUsed/>
    <w:rsid w:val="0054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D0E"/>
    <w:rPr>
      <w:rFonts w:ascii="Tahoma" w:hAnsi="Tahoma" w:cs="Tahoma"/>
      <w:sz w:val="16"/>
      <w:szCs w:val="16"/>
    </w:rPr>
  </w:style>
  <w:style w:type="paragraph" w:customStyle="1" w:styleId="Default">
    <w:name w:val="Default"/>
    <w:rsid w:val="00DB064C"/>
    <w:pPr>
      <w:pBdr>
        <w:top w:val="nil"/>
        <w:left w:val="nil"/>
        <w:bottom w:val="nil"/>
        <w:right w:val="nil"/>
        <w:between w:val="nil"/>
        <w:bar w:val="nil"/>
      </w:pBdr>
      <w:spacing w:after="240" w:line="240" w:lineRule="auto"/>
      <w:ind w:left="398"/>
    </w:pPr>
    <w:rPr>
      <w:rFonts w:ascii="Arial" w:eastAsia="Arial Unicode MS" w:hAnsi="Arial Unicode MS" w:cs="Arial Unicode MS"/>
      <w:color w:val="000000"/>
      <w:sz w:val="23"/>
      <w:szCs w:val="23"/>
      <w:u w:color="000000"/>
      <w:bdr w:val="nil"/>
      <w:lang w:val="en-US" w:eastAsia="en-GB"/>
    </w:rPr>
  </w:style>
  <w:style w:type="numbering" w:customStyle="1" w:styleId="ImportedStyle1">
    <w:name w:val="Imported Style 1"/>
    <w:rsid w:val="00DB064C"/>
  </w:style>
  <w:style w:type="numbering" w:customStyle="1" w:styleId="ImportedStyle5">
    <w:name w:val="Imported Style 5"/>
    <w:rsid w:val="00DB064C"/>
    <w:pPr>
      <w:numPr>
        <w:numId w:val="40"/>
      </w:numPr>
    </w:pPr>
  </w:style>
  <w:style w:type="numbering" w:customStyle="1" w:styleId="BulletBig">
    <w:name w:val="Bullet Big"/>
    <w:rsid w:val="00DB064C"/>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33650-203C-4CC5-BC55-E3D73648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1944</Words>
  <Characters>11082</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13001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Hills</dc:creator>
  <cp:lastModifiedBy>Pat Rosser Davies</cp:lastModifiedBy>
  <cp:revision>2</cp:revision>
  <cp:lastPrinted>2014-11-26T14:43:00Z</cp:lastPrinted>
  <dcterms:created xsi:type="dcterms:W3CDTF">2015-01-09T11:08:00Z</dcterms:created>
  <dcterms:modified xsi:type="dcterms:W3CDTF">2015-01-09T11:08:00Z</dcterms:modified>
</cp:coreProperties>
</file>