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Ind w:w="-102" w:type="dxa"/>
        <w:tblBorders>
          <w:top w:val="single" w:sz="12" w:space="0" w:color="2E74B5" w:themeColor="accent1" w:themeShade="BF"/>
          <w:left w:val="single" w:sz="12" w:space="0" w:color="2E74B5" w:themeColor="accent1" w:themeShade="BF"/>
          <w:bottom w:val="single" w:sz="12" w:space="0" w:color="2E74B5" w:themeColor="accent1" w:themeShade="BF"/>
          <w:right w:val="single" w:sz="12" w:space="0" w:color="2E74B5" w:themeColor="accent1" w:themeShade="BF"/>
        </w:tblBorders>
        <w:tblLook w:val="0000" w:firstRow="0" w:lastRow="0" w:firstColumn="0" w:lastColumn="0" w:noHBand="0" w:noVBand="0"/>
      </w:tblPr>
      <w:tblGrid>
        <w:gridCol w:w="4461"/>
        <w:gridCol w:w="4895"/>
      </w:tblGrid>
      <w:tr w:rsidR="00B70D2D" w:rsidRPr="007B4654" w14:paraId="2DF35223" w14:textId="77777777" w:rsidTr="00DA3622">
        <w:trPr>
          <w:trHeight w:val="567"/>
        </w:trPr>
        <w:tc>
          <w:tcPr>
            <w:tcW w:w="9810" w:type="dxa"/>
            <w:gridSpan w:val="2"/>
            <w:tcBorders>
              <w:top w:val="single" w:sz="12" w:space="0" w:color="2E74B5" w:themeColor="accent1" w:themeShade="BF"/>
              <w:bottom w:val="single" w:sz="8" w:space="0" w:color="2E74B5" w:themeColor="accent1" w:themeShade="BF"/>
            </w:tcBorders>
          </w:tcPr>
          <w:p w14:paraId="27F6464A" w14:textId="5600822F" w:rsidR="00B70D2D" w:rsidRPr="002E20DA" w:rsidRDefault="002E20DA" w:rsidP="002E20DA">
            <w:pPr>
              <w:spacing w:before="120" w:after="120"/>
              <w:rPr>
                <w:rFonts w:ascii="Arial" w:hAnsi="Arial" w:cs="Arial"/>
                <w:color w:val="000000" w:themeColor="text1"/>
              </w:rPr>
            </w:pPr>
            <w:r w:rsidRPr="002E20DA">
              <w:rPr>
                <w:rFonts w:ascii="Arial" w:hAnsi="Arial" w:cs="Arial"/>
                <w:b/>
                <w:color w:val="2E74B5" w:themeColor="accent1" w:themeShade="BF"/>
              </w:rPr>
              <w:t>1.</w:t>
            </w:r>
            <w:r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B70D2D" w:rsidRPr="002E20DA">
              <w:rPr>
                <w:rFonts w:ascii="Arial" w:hAnsi="Arial" w:cs="Arial"/>
                <w:b/>
                <w:color w:val="2E74B5" w:themeColor="accent1" w:themeShade="BF"/>
              </w:rPr>
              <w:t>Impact Case Study Title:</w:t>
            </w:r>
            <w:r w:rsidRPr="002E20DA">
              <w:rPr>
                <w:rFonts w:ascii="Arial" w:hAnsi="Arial" w:cs="Arial"/>
              </w:rPr>
              <w:t xml:space="preserve"> </w:t>
            </w:r>
            <w:r w:rsidR="00B70D2D" w:rsidRPr="002E20DA">
              <w:rPr>
                <w:rFonts w:ascii="Arial" w:hAnsi="Arial" w:cs="Arial"/>
              </w:rPr>
              <w:t xml:space="preserve"> </w:t>
            </w:r>
          </w:p>
        </w:tc>
      </w:tr>
      <w:tr w:rsidR="00B70D2D" w:rsidRPr="007B4654" w14:paraId="01AA0380" w14:textId="77777777" w:rsidTr="00DA3622">
        <w:trPr>
          <w:trHeight w:val="567"/>
        </w:trPr>
        <w:tc>
          <w:tcPr>
            <w:tcW w:w="9810" w:type="dxa"/>
            <w:gridSpan w:val="2"/>
            <w:tcBorders>
              <w:top w:val="single" w:sz="8" w:space="0" w:color="2E74B5" w:themeColor="accent1" w:themeShade="BF"/>
              <w:bottom w:val="single" w:sz="4" w:space="0" w:color="2E74B5" w:themeColor="accent1" w:themeShade="BF"/>
            </w:tcBorders>
          </w:tcPr>
          <w:p w14:paraId="6AA2C69A" w14:textId="33ED1035" w:rsidR="00B70D2D" w:rsidRPr="00B70D2D" w:rsidRDefault="002E20DA" w:rsidP="002E20DA">
            <w:pPr>
              <w:spacing w:before="120" w:after="120" w:line="240" w:lineRule="auto"/>
              <w:rPr>
                <w:rFonts w:ascii="Arial" w:hAnsi="Arial" w:cs="Arial"/>
                <w:i/>
                <w:color w:val="000000" w:themeColor="text1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 xml:space="preserve">2. </w:t>
            </w:r>
            <w:r w:rsidR="006C538C">
              <w:rPr>
                <w:rFonts w:ascii="Arial" w:hAnsi="Arial" w:cs="Arial"/>
                <w:b/>
                <w:color w:val="2E74B5" w:themeColor="accent1" w:themeShade="BF"/>
              </w:rPr>
              <w:t>Impact Case Study Author</w:t>
            </w:r>
            <w:r w:rsidR="00B70D2D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  <w:r w:rsidRPr="002E20DA">
              <w:rPr>
                <w:rFonts w:ascii="Arial" w:hAnsi="Arial" w:cs="Arial"/>
              </w:rPr>
              <w:t xml:space="preserve">  </w:t>
            </w:r>
          </w:p>
        </w:tc>
      </w:tr>
      <w:tr w:rsidR="008B63E8" w:rsidRPr="007B4654" w14:paraId="603C940C" w14:textId="77777777" w:rsidTr="00DA3622">
        <w:trPr>
          <w:trHeight w:val="567"/>
        </w:trPr>
        <w:tc>
          <w:tcPr>
            <w:tcW w:w="9810" w:type="dxa"/>
            <w:gridSpan w:val="2"/>
            <w:tcBorders>
              <w:top w:val="single" w:sz="12" w:space="0" w:color="2E74B5" w:themeColor="accent1" w:themeShade="BF"/>
              <w:bottom w:val="single" w:sz="4" w:space="0" w:color="2E74B5" w:themeColor="accent1" w:themeShade="BF"/>
            </w:tcBorders>
          </w:tcPr>
          <w:p w14:paraId="0513B612" w14:textId="635E2434" w:rsidR="008B63E8" w:rsidRDefault="008B63E8" w:rsidP="002E20DA">
            <w:p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 xml:space="preserve">3. </w:t>
            </w:r>
            <w:r w:rsidR="006F7564">
              <w:rPr>
                <w:rFonts w:ascii="Arial" w:hAnsi="Arial" w:cs="Arial"/>
                <w:b/>
                <w:color w:val="2E74B5" w:themeColor="accent1" w:themeShade="BF"/>
              </w:rPr>
              <w:t xml:space="preserve">UoG </w:t>
            </w:r>
            <w:r w:rsidR="00891436">
              <w:rPr>
                <w:rFonts w:ascii="Arial" w:hAnsi="Arial" w:cs="Arial"/>
                <w:b/>
                <w:color w:val="2E74B5" w:themeColor="accent1" w:themeShade="BF"/>
              </w:rPr>
              <w:t>Research</w:t>
            </w:r>
            <w:r w:rsidR="006F7564">
              <w:rPr>
                <w:rFonts w:ascii="Arial" w:hAnsi="Arial" w:cs="Arial"/>
                <w:b/>
                <w:color w:val="2E74B5" w:themeColor="accent1" w:themeShade="BF"/>
              </w:rPr>
              <w:t>ers</w:t>
            </w:r>
            <w:r w:rsidR="004F5518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4F5518" w:rsidRPr="00222219">
              <w:rPr>
                <w:rFonts w:ascii="Arial" w:hAnsi="Arial" w:cs="Arial"/>
                <w:bCs/>
                <w:color w:val="2E74B5" w:themeColor="accent1" w:themeShade="BF"/>
              </w:rPr>
              <w:t xml:space="preserve">(whose research is </w:t>
            </w:r>
            <w:r w:rsidR="00222219" w:rsidRPr="00222219">
              <w:rPr>
                <w:rFonts w:ascii="Arial" w:hAnsi="Arial" w:cs="Arial"/>
                <w:bCs/>
                <w:color w:val="2E74B5" w:themeColor="accent1" w:themeShade="BF"/>
              </w:rPr>
              <w:t>encompassed</w:t>
            </w:r>
            <w:r w:rsidR="004F5518" w:rsidRPr="00222219">
              <w:rPr>
                <w:rFonts w:ascii="Arial" w:hAnsi="Arial" w:cs="Arial"/>
                <w:bCs/>
                <w:color w:val="2E74B5" w:themeColor="accent1" w:themeShade="BF"/>
              </w:rPr>
              <w:t xml:space="preserve"> in Section</w:t>
            </w:r>
            <w:r w:rsidR="00222219" w:rsidRPr="00222219">
              <w:rPr>
                <w:rFonts w:ascii="Arial" w:hAnsi="Arial" w:cs="Arial"/>
                <w:bCs/>
                <w:color w:val="2E74B5" w:themeColor="accent1" w:themeShade="BF"/>
              </w:rPr>
              <w:t>s 11 &amp; 12)</w:t>
            </w:r>
            <w:r w:rsidR="00C27AA1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</w:p>
        </w:tc>
      </w:tr>
      <w:tr w:rsidR="00B70D2D" w:rsidRPr="007B4654" w14:paraId="4133BCBE" w14:textId="70DC1C1D" w:rsidTr="00DA3622">
        <w:trPr>
          <w:trHeight w:val="567"/>
        </w:trPr>
        <w:tc>
          <w:tcPr>
            <w:tcW w:w="9810" w:type="dxa"/>
            <w:gridSpan w:val="2"/>
            <w:tcBorders>
              <w:top w:val="single" w:sz="4" w:space="0" w:color="2E74B5" w:themeColor="accent1" w:themeShade="BF"/>
              <w:bottom w:val="single" w:sz="4" w:space="0" w:color="2E74B5" w:themeColor="accent1" w:themeShade="BF"/>
            </w:tcBorders>
          </w:tcPr>
          <w:p w14:paraId="472F6711" w14:textId="4B38AD7A" w:rsidR="00B70D2D" w:rsidRPr="00A02A08" w:rsidRDefault="00D04004" w:rsidP="002E20DA">
            <w:pPr>
              <w:spacing w:before="120" w:after="120" w:line="240" w:lineRule="auto"/>
              <w:rPr>
                <w:rFonts w:ascii="Arial" w:hAnsi="Arial" w:cs="Arial"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</w:rPr>
              <w:t>4</w:t>
            </w:r>
            <w:r w:rsidR="002E20DA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.</w:t>
            </w:r>
            <w:r w:rsidR="002E20DA">
              <w:rPr>
                <w:rFonts w:ascii="Arial" w:hAnsi="Arial" w:cs="Arial"/>
                <w:color w:val="2E74B5" w:themeColor="accent1" w:themeShade="BF"/>
              </w:rPr>
              <w:t xml:space="preserve"> </w:t>
            </w:r>
            <w:r w:rsidR="00B70D2D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Research Group</w:t>
            </w:r>
            <w:r w:rsidR="002E20DA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(s)</w:t>
            </w:r>
            <w:r w:rsidR="00B70D2D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:</w:t>
            </w:r>
            <w:r w:rsidR="002E20DA" w:rsidRPr="002E20DA">
              <w:rPr>
                <w:rFonts w:ascii="Arial" w:hAnsi="Arial" w:cs="Arial"/>
              </w:rPr>
              <w:t xml:space="preserve">  </w:t>
            </w:r>
          </w:p>
        </w:tc>
      </w:tr>
      <w:tr w:rsidR="00B70D2D" w:rsidRPr="007B4654" w14:paraId="43CA0A51" w14:textId="48C46EF0" w:rsidTr="00DA3622">
        <w:trPr>
          <w:trHeight w:val="567"/>
        </w:trPr>
        <w:tc>
          <w:tcPr>
            <w:tcW w:w="4758" w:type="dxa"/>
            <w:tcBorders>
              <w:top w:val="single" w:sz="4" w:space="0" w:color="2E74B5" w:themeColor="accent1" w:themeShade="BF"/>
              <w:bottom w:val="single" w:sz="12" w:space="0" w:color="2E74B5" w:themeColor="accent1" w:themeShade="BF"/>
              <w:right w:val="single" w:sz="4" w:space="0" w:color="2E74B5" w:themeColor="accent1" w:themeShade="BF"/>
            </w:tcBorders>
          </w:tcPr>
          <w:p w14:paraId="78DCA59A" w14:textId="0FEEA793" w:rsidR="00B70D2D" w:rsidRPr="00A612F5" w:rsidRDefault="007E4D2F" w:rsidP="00841E0A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</w:rPr>
              <w:t>5</w:t>
            </w:r>
            <w:r w:rsidR="002E20DA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 xml:space="preserve">. </w:t>
            </w:r>
            <w:r w:rsidR="00B70D2D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Faculty</w:t>
            </w:r>
            <w:r w:rsidR="00AE7B4F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(</w:t>
            </w:r>
            <w:proofErr w:type="spellStart"/>
            <w:r w:rsidR="00AE7B4F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ies</w:t>
            </w:r>
            <w:proofErr w:type="spellEnd"/>
            <w:r w:rsidR="00AE7B4F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)</w:t>
            </w:r>
            <w:r w:rsidR="00B70D2D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:</w:t>
            </w:r>
            <w:r w:rsidR="002E20DA" w:rsidRPr="00A612F5">
              <w:rPr>
                <w:rFonts w:ascii="Arial" w:hAnsi="Arial" w:cs="Arial"/>
                <w:b/>
                <w:bCs/>
              </w:rPr>
              <w:t xml:space="preserve">  </w:t>
            </w:r>
          </w:p>
        </w:tc>
        <w:tc>
          <w:tcPr>
            <w:tcW w:w="5052" w:type="dxa"/>
            <w:tcBorders>
              <w:top w:val="single" w:sz="4" w:space="0" w:color="2E74B5" w:themeColor="accent1" w:themeShade="BF"/>
              <w:left w:val="single" w:sz="4" w:space="0" w:color="2E74B5" w:themeColor="accent1" w:themeShade="BF"/>
              <w:bottom w:val="single" w:sz="12" w:space="0" w:color="2E74B5" w:themeColor="accent1" w:themeShade="BF"/>
            </w:tcBorders>
          </w:tcPr>
          <w:p w14:paraId="32E0B74C" w14:textId="7186F829" w:rsidR="00B70D2D" w:rsidRPr="00A612F5" w:rsidRDefault="00736E6C" w:rsidP="00B70D2D">
            <w:pPr>
              <w:spacing w:before="120" w:after="120" w:line="240" w:lineRule="auto"/>
              <w:rPr>
                <w:rFonts w:ascii="Arial" w:hAnsi="Arial" w:cs="Arial"/>
                <w:b/>
                <w:bCs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bCs/>
                <w:color w:val="2E74B5" w:themeColor="accent1" w:themeShade="BF"/>
              </w:rPr>
              <w:t>6</w:t>
            </w:r>
            <w:r w:rsidR="002E20DA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 xml:space="preserve">. </w:t>
            </w:r>
            <w:r w:rsidR="00B70D2D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Department</w:t>
            </w:r>
            <w:r w:rsidR="0029332A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/School</w:t>
            </w:r>
            <w:r w:rsidR="003328BC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/Centre</w:t>
            </w:r>
            <w:r w:rsidR="00AE7B4F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(s)</w:t>
            </w:r>
            <w:r w:rsidR="00B70D2D" w:rsidRPr="00A612F5">
              <w:rPr>
                <w:rFonts w:ascii="Arial" w:hAnsi="Arial" w:cs="Arial"/>
                <w:b/>
                <w:bCs/>
                <w:color w:val="2E74B5" w:themeColor="accent1" w:themeShade="BF"/>
              </w:rPr>
              <w:t>:</w:t>
            </w:r>
            <w:r w:rsidR="00A632C6" w:rsidRPr="00A612F5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60BCB" w:rsidRPr="007B4654" w14:paraId="081B520B" w14:textId="77777777" w:rsidTr="00DA3622">
        <w:trPr>
          <w:trHeight w:val="567"/>
        </w:trPr>
        <w:tc>
          <w:tcPr>
            <w:tcW w:w="9810" w:type="dxa"/>
            <w:gridSpan w:val="2"/>
            <w:tcBorders>
              <w:top w:val="single" w:sz="12" w:space="0" w:color="2E74B5" w:themeColor="accent1" w:themeShade="BF"/>
              <w:bottom w:val="single" w:sz="8" w:space="0" w:color="2E74B5" w:themeColor="accent1" w:themeShade="BF"/>
            </w:tcBorders>
          </w:tcPr>
          <w:p w14:paraId="670E831E" w14:textId="77777777" w:rsidR="00A632C6" w:rsidRPr="007C1504" w:rsidRDefault="00736E6C" w:rsidP="00BD20ED">
            <w:p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7</w:t>
            </w:r>
            <w:r w:rsidR="002E20DA">
              <w:rPr>
                <w:rFonts w:ascii="Arial" w:hAnsi="Arial" w:cs="Arial"/>
                <w:b/>
                <w:color w:val="2E74B5" w:themeColor="accent1" w:themeShade="BF"/>
              </w:rPr>
              <w:t xml:space="preserve">. </w:t>
            </w:r>
            <w:r w:rsidR="009F0D02">
              <w:rPr>
                <w:rFonts w:ascii="Arial" w:hAnsi="Arial" w:cs="Arial"/>
                <w:b/>
                <w:color w:val="2E74B5" w:themeColor="accent1" w:themeShade="BF"/>
              </w:rPr>
              <w:t xml:space="preserve">Start date of </w:t>
            </w:r>
            <w:r w:rsidR="00D15E83">
              <w:rPr>
                <w:rFonts w:ascii="Arial" w:hAnsi="Arial" w:cs="Arial"/>
                <w:b/>
                <w:color w:val="2E74B5" w:themeColor="accent1" w:themeShade="BF"/>
              </w:rPr>
              <w:t>underpinning research</w:t>
            </w:r>
            <w:r w:rsidR="008A51C6">
              <w:rPr>
                <w:rFonts w:ascii="Arial" w:hAnsi="Arial" w:cs="Arial"/>
                <w:b/>
                <w:color w:val="2E74B5" w:themeColor="accent1" w:themeShade="BF"/>
              </w:rPr>
              <w:t xml:space="preserve"> activities </w:t>
            </w:r>
            <w:r w:rsidR="008A51C6" w:rsidRPr="006976C1">
              <w:rPr>
                <w:rFonts w:ascii="Arial" w:hAnsi="Arial" w:cs="Arial"/>
                <w:bCs/>
                <w:color w:val="2E74B5" w:themeColor="accent1" w:themeShade="BF"/>
              </w:rPr>
              <w:t>(Month/Year)</w:t>
            </w:r>
            <w:r w:rsidR="00D15E83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  <w:r w:rsidR="002E20DA" w:rsidRPr="007C1504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</w:p>
          <w:p w14:paraId="117D1F02" w14:textId="21E8273B" w:rsidR="00C05B86" w:rsidRPr="001F733C" w:rsidRDefault="00F42C12" w:rsidP="001F733C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000000" w:themeColor="text1"/>
                <w:sz w:val="20"/>
                <w:szCs w:val="20"/>
              </w:rPr>
            </w:pPr>
            <w:r w:rsidRPr="001F733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Earliest </w:t>
            </w:r>
            <w:proofErr w:type="gramStart"/>
            <w:r w:rsidRPr="001F733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possible</w:t>
            </w:r>
            <w:r w:rsidR="00C37E37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date</w:t>
            </w:r>
            <w:proofErr w:type="gramEnd"/>
            <w:r w:rsidRPr="001F733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is </w:t>
            </w:r>
            <w:r w:rsidR="00E71D2C" w:rsidRPr="001F733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January 2007</w:t>
            </w:r>
            <w:r w:rsidR="003F59A0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</w:tc>
      </w:tr>
      <w:tr w:rsidR="009D1BE9" w:rsidRPr="007B4654" w14:paraId="110467C9" w14:textId="77777777" w:rsidTr="00193A5C">
        <w:trPr>
          <w:trHeight w:val="567"/>
        </w:trPr>
        <w:tc>
          <w:tcPr>
            <w:tcW w:w="9810" w:type="dxa"/>
            <w:gridSpan w:val="2"/>
            <w:tcBorders>
              <w:top w:val="single" w:sz="8" w:space="0" w:color="2E74B5" w:themeColor="accent1" w:themeShade="BF"/>
              <w:bottom w:val="single" w:sz="8" w:space="0" w:color="2E74B5" w:themeColor="accent1" w:themeShade="BF"/>
            </w:tcBorders>
          </w:tcPr>
          <w:p w14:paraId="79277A02" w14:textId="77777777" w:rsidR="00E71D2C" w:rsidRDefault="00736E6C" w:rsidP="00BD20ED">
            <w:p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8</w:t>
            </w:r>
            <w:r w:rsidR="009D1BE9">
              <w:rPr>
                <w:rFonts w:ascii="Arial" w:hAnsi="Arial" w:cs="Arial"/>
                <w:b/>
                <w:color w:val="2E74B5" w:themeColor="accent1" w:themeShade="BF"/>
              </w:rPr>
              <w:t xml:space="preserve">. </w:t>
            </w:r>
            <w:r w:rsidR="008A51C6">
              <w:rPr>
                <w:rFonts w:ascii="Arial" w:hAnsi="Arial" w:cs="Arial"/>
                <w:b/>
                <w:color w:val="2E74B5" w:themeColor="accent1" w:themeShade="BF"/>
              </w:rPr>
              <w:t xml:space="preserve">Start date of impact realisation </w:t>
            </w:r>
            <w:r w:rsidR="008A51C6" w:rsidRPr="002B76CF">
              <w:rPr>
                <w:rFonts w:ascii="Arial" w:hAnsi="Arial" w:cs="Arial"/>
                <w:bCs/>
                <w:color w:val="2E74B5" w:themeColor="accent1" w:themeShade="BF"/>
              </w:rPr>
              <w:t>(Month/Year)</w:t>
            </w:r>
            <w:r w:rsidR="008A51C6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</w:p>
          <w:p w14:paraId="1B1BB53B" w14:textId="254FED9C" w:rsidR="009D1BE9" w:rsidRPr="001F733C" w:rsidRDefault="00E71D2C" w:rsidP="001F733C">
            <w:pPr>
              <w:pStyle w:val="ListParagraph"/>
              <w:numPr>
                <w:ilvl w:val="0"/>
                <w:numId w:val="10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1F733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Earliest </w:t>
            </w:r>
            <w:proofErr w:type="gramStart"/>
            <w:r w:rsidRPr="001F733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possible </w:t>
            </w:r>
            <w:r w:rsidR="001D1F6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date</w:t>
            </w:r>
            <w:proofErr w:type="gramEnd"/>
            <w:r w:rsidR="001D1F6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Pr="001F733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is August </w:t>
            </w:r>
            <w:r w:rsidR="007C1504" w:rsidRPr="001F733C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20</w:t>
            </w:r>
            <w:r w:rsidR="00DA5EB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20</w:t>
            </w:r>
            <w:r w:rsidR="003F59A0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  <w:r w:rsidR="00337FD2" w:rsidRPr="001F733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ab/>
            </w:r>
          </w:p>
        </w:tc>
      </w:tr>
      <w:tr w:rsidR="00885762" w:rsidRPr="007B4654" w14:paraId="14E98C43" w14:textId="77777777" w:rsidTr="00193A5C">
        <w:trPr>
          <w:trHeight w:val="567"/>
        </w:trPr>
        <w:tc>
          <w:tcPr>
            <w:tcW w:w="9810" w:type="dxa"/>
            <w:gridSpan w:val="2"/>
            <w:tcBorders>
              <w:top w:val="single" w:sz="8" w:space="0" w:color="2E74B5" w:themeColor="accent1" w:themeShade="BF"/>
              <w:bottom w:val="single" w:sz="12" w:space="0" w:color="2E74B5" w:themeColor="accent1" w:themeShade="BF"/>
            </w:tcBorders>
          </w:tcPr>
          <w:p w14:paraId="63C197CD" w14:textId="7640F1F3" w:rsidR="00885762" w:rsidRDefault="00885762" w:rsidP="009D1BE9">
            <w:p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 xml:space="preserve">9. </w:t>
            </w:r>
            <w:r w:rsidRPr="00885762">
              <w:rPr>
                <w:rFonts w:ascii="Arial" w:hAnsi="Arial" w:cs="Arial"/>
                <w:b/>
                <w:color w:val="2E74B5" w:themeColor="accent1" w:themeShade="BF"/>
              </w:rPr>
              <w:t xml:space="preserve">Is this case study continued from a case study submitted </w:t>
            </w:r>
            <w:r w:rsidR="008321BA">
              <w:rPr>
                <w:rFonts w:ascii="Arial" w:hAnsi="Arial" w:cs="Arial"/>
                <w:b/>
                <w:color w:val="2E74B5" w:themeColor="accent1" w:themeShade="BF"/>
              </w:rPr>
              <w:t>for REF</w:t>
            </w:r>
            <w:r w:rsidRPr="00885762">
              <w:rPr>
                <w:rFonts w:ascii="Arial" w:hAnsi="Arial" w:cs="Arial"/>
                <w:b/>
                <w:color w:val="2E74B5" w:themeColor="accent1" w:themeShade="BF"/>
              </w:rPr>
              <w:t>20</w:t>
            </w:r>
            <w:r w:rsidR="008321BA">
              <w:rPr>
                <w:rFonts w:ascii="Arial" w:hAnsi="Arial" w:cs="Arial"/>
                <w:b/>
                <w:color w:val="2E74B5" w:themeColor="accent1" w:themeShade="BF"/>
              </w:rPr>
              <w:t>21</w:t>
            </w:r>
            <w:r w:rsidRPr="00885762">
              <w:rPr>
                <w:rFonts w:ascii="Arial" w:hAnsi="Arial" w:cs="Arial"/>
                <w:b/>
                <w:color w:val="2E74B5" w:themeColor="accent1" w:themeShade="BF"/>
              </w:rPr>
              <w:t xml:space="preserve">? </w:t>
            </w:r>
            <w:r w:rsidRPr="00885762">
              <w:rPr>
                <w:rFonts w:ascii="Arial" w:hAnsi="Arial" w:cs="Arial"/>
                <w:bCs/>
                <w:color w:val="2E74B5" w:themeColor="accent1" w:themeShade="BF"/>
              </w:rPr>
              <w:t>Y/N</w:t>
            </w:r>
          </w:p>
        </w:tc>
      </w:tr>
      <w:tr w:rsidR="002B76CF" w:rsidRPr="007B4654" w14:paraId="044973A5" w14:textId="77777777" w:rsidTr="00FA34F1">
        <w:trPr>
          <w:trHeight w:val="1701"/>
        </w:trPr>
        <w:tc>
          <w:tcPr>
            <w:tcW w:w="981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0341A0BD" w14:textId="7DEC244B" w:rsidR="005A0EE1" w:rsidRDefault="00BD20ED" w:rsidP="005A0EE1">
            <w:p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10</w:t>
            </w:r>
            <w:r w:rsidR="005A0EE1">
              <w:rPr>
                <w:rFonts w:ascii="Arial" w:hAnsi="Arial" w:cs="Arial"/>
                <w:b/>
                <w:color w:val="2E74B5" w:themeColor="accent1" w:themeShade="BF"/>
              </w:rPr>
              <w:t xml:space="preserve">. </w:t>
            </w:r>
            <w:r w:rsidR="008026D1">
              <w:rPr>
                <w:rFonts w:ascii="Arial" w:hAnsi="Arial" w:cs="Arial"/>
                <w:b/>
                <w:color w:val="2E74B5" w:themeColor="accent1" w:themeShade="BF"/>
              </w:rPr>
              <w:t>S</w:t>
            </w:r>
            <w:r w:rsidR="005A0EE1">
              <w:rPr>
                <w:rFonts w:ascii="Arial" w:hAnsi="Arial" w:cs="Arial"/>
                <w:b/>
                <w:color w:val="2E74B5" w:themeColor="accent1" w:themeShade="BF"/>
              </w:rPr>
              <w:t xml:space="preserve">ummary </w:t>
            </w:r>
            <w:r w:rsidR="00F443E2">
              <w:rPr>
                <w:rFonts w:ascii="Arial" w:hAnsi="Arial" w:cs="Arial"/>
                <w:b/>
                <w:color w:val="2E74B5" w:themeColor="accent1" w:themeShade="BF"/>
              </w:rPr>
              <w:t xml:space="preserve">of </w:t>
            </w:r>
            <w:r w:rsidR="00F762B4">
              <w:rPr>
                <w:rFonts w:ascii="Arial" w:hAnsi="Arial" w:cs="Arial"/>
                <w:b/>
                <w:color w:val="2E74B5" w:themeColor="accent1" w:themeShade="BF"/>
              </w:rPr>
              <w:t>impact</w:t>
            </w:r>
            <w:r w:rsidR="00907985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DC36A6">
              <w:rPr>
                <w:rFonts w:ascii="Arial" w:hAnsi="Arial" w:cs="Arial"/>
                <w:b/>
                <w:color w:val="2E74B5" w:themeColor="accent1" w:themeShade="BF"/>
              </w:rPr>
              <w:t xml:space="preserve">described in Section 13 </w:t>
            </w:r>
            <w:r w:rsidR="005A0EE1" w:rsidRPr="006B2B95">
              <w:rPr>
                <w:rFonts w:ascii="Arial" w:hAnsi="Arial" w:cs="Arial"/>
                <w:bCs/>
                <w:color w:val="2E74B5" w:themeColor="accent1" w:themeShade="BF"/>
              </w:rPr>
              <w:t>(100 words</w:t>
            </w:r>
            <w:r w:rsidR="006B2B95" w:rsidRPr="006B2B95">
              <w:rPr>
                <w:rFonts w:ascii="Arial" w:hAnsi="Arial" w:cs="Arial"/>
                <w:bCs/>
                <w:color w:val="2E74B5" w:themeColor="accent1" w:themeShade="BF"/>
              </w:rPr>
              <w:t xml:space="preserve"> max</w:t>
            </w:r>
            <w:r w:rsidR="005A0EE1" w:rsidRPr="006B2B95">
              <w:rPr>
                <w:rFonts w:ascii="Arial" w:hAnsi="Arial" w:cs="Arial"/>
                <w:bCs/>
                <w:color w:val="2E74B5" w:themeColor="accent1" w:themeShade="BF"/>
              </w:rPr>
              <w:t>)</w:t>
            </w:r>
            <w:r w:rsidR="005A0EE1" w:rsidRPr="00B70D2D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</w:p>
          <w:p w14:paraId="0DC393EA" w14:textId="2F8E932F" w:rsidR="009B2CC3" w:rsidRPr="009B2CC3" w:rsidRDefault="00B667F8" w:rsidP="00B667F8">
            <w:p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     Section g</w:t>
            </w:r>
            <w:r w:rsidR="009B2CC3" w:rsidRPr="009B2CC3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uidance:</w:t>
            </w:r>
          </w:p>
          <w:p w14:paraId="5262E68E" w14:textId="4D371CE5" w:rsidR="001A73BB" w:rsidRPr="004D5FB1" w:rsidRDefault="00DD24C7" w:rsidP="004D5FB1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Suggest u</w:t>
            </w:r>
            <w:r w:rsidR="001A73BB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s</w:t>
            </w: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ing</w:t>
            </w:r>
            <w:r w:rsidR="001A73BB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bullet point form where specific impact indicators (what has </w:t>
            </w:r>
            <w:r w:rsidR="005F01D4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changed)</w:t>
            </w:r>
            <w:r w:rsidR="008216B3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show impact has arisen</w:t>
            </w:r>
            <w:r w:rsidR="006E0B1A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since August 2020</w:t>
            </w:r>
            <w:r w:rsidR="008216B3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09DD27B8" w14:textId="68B57525" w:rsidR="002B76CF" w:rsidRDefault="0012325A" w:rsidP="002366D6">
            <w:pPr>
              <w:pStyle w:val="ListParagraph"/>
              <w:numPr>
                <w:ilvl w:val="0"/>
                <w:numId w:val="11"/>
              </w:num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Only use </w:t>
            </w:r>
            <w:r w:rsidR="009006D6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narrative</w:t>
            </w:r>
            <w:r w:rsidR="00B105DA" w:rsidRPr="002366D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where intended impacts are yet to be clearly defined.</w:t>
            </w:r>
          </w:p>
        </w:tc>
      </w:tr>
      <w:tr w:rsidR="00BE6D04" w:rsidRPr="007B4654" w14:paraId="0C1E732F" w14:textId="77777777" w:rsidTr="00FA34F1">
        <w:trPr>
          <w:trHeight w:val="1701"/>
        </w:trPr>
        <w:tc>
          <w:tcPr>
            <w:tcW w:w="981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7E69F7CA" w14:textId="77777777" w:rsidR="00BE6D04" w:rsidRDefault="00BD20ED" w:rsidP="002E20DA">
            <w:p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11</w:t>
            </w:r>
            <w:r w:rsidR="00770753">
              <w:rPr>
                <w:rFonts w:ascii="Arial" w:hAnsi="Arial" w:cs="Arial"/>
                <w:b/>
                <w:color w:val="2E74B5" w:themeColor="accent1" w:themeShade="BF"/>
              </w:rPr>
              <w:t xml:space="preserve">. Underpinning research </w:t>
            </w:r>
            <w:r w:rsidR="00B37514">
              <w:rPr>
                <w:rFonts w:ascii="Arial" w:hAnsi="Arial" w:cs="Arial"/>
                <w:b/>
                <w:color w:val="2E74B5" w:themeColor="accent1" w:themeShade="BF"/>
              </w:rPr>
              <w:t>– already undertaken, and intended</w:t>
            </w:r>
            <w:r w:rsidR="00661D2C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C54E97" w:rsidRPr="006B2B95">
              <w:rPr>
                <w:rFonts w:ascii="Arial" w:hAnsi="Arial" w:cs="Arial"/>
                <w:bCs/>
                <w:color w:val="2E74B5" w:themeColor="accent1" w:themeShade="BF"/>
              </w:rPr>
              <w:t>(</w:t>
            </w:r>
            <w:r w:rsidR="006B2B95" w:rsidRPr="006B2B95">
              <w:rPr>
                <w:rFonts w:ascii="Arial" w:hAnsi="Arial" w:cs="Arial"/>
                <w:bCs/>
                <w:color w:val="2E74B5" w:themeColor="accent1" w:themeShade="BF"/>
              </w:rPr>
              <w:t>500 words max)</w:t>
            </w:r>
            <w:r w:rsidR="00770753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</w:p>
          <w:p w14:paraId="5F82F663" w14:textId="65DDA839" w:rsidR="00B667F8" w:rsidRPr="00B667F8" w:rsidRDefault="00B667F8" w:rsidP="00B667F8">
            <w:pPr>
              <w:spacing w:before="120" w:after="120" w:line="240" w:lineRule="auto"/>
              <w:ind w:left="360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Section g</w:t>
            </w:r>
            <w:r w:rsidRPr="00B667F8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uidance:</w:t>
            </w:r>
          </w:p>
          <w:p w14:paraId="0A5D66CA" w14:textId="4F7D7542" w:rsidR="00192582" w:rsidRPr="004D5FB1" w:rsidRDefault="004E3BA9" w:rsidP="004D5FB1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What is the general research area?</w:t>
            </w:r>
          </w:p>
          <w:p w14:paraId="29871C4D" w14:textId="3F5581A7" w:rsidR="00777121" w:rsidRPr="004D5FB1" w:rsidRDefault="00777121" w:rsidP="004D5FB1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What is the knowledge gap being addressed?</w:t>
            </w:r>
          </w:p>
          <w:p w14:paraId="12A9ED65" w14:textId="4C58CB97" w:rsidR="004E3BA9" w:rsidRPr="004D5FB1" w:rsidRDefault="003D5F80" w:rsidP="004D5FB1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What are the research questions</w:t>
            </w:r>
            <w:r w:rsidR="00945CA4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/</w:t>
            </w:r>
            <w:r w:rsidR="002E5979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hypotheses</w:t>
            </w:r>
            <w:r w:rsidR="00945CA4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, or target of investigation/</w:t>
            </w:r>
            <w:r w:rsidR="00C802A0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945CA4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exploration?</w:t>
            </w:r>
            <w:r w:rsidR="00C802A0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</w:p>
          <w:p w14:paraId="11EB19BF" w14:textId="3F60357B" w:rsidR="00945CA4" w:rsidRPr="004D5FB1" w:rsidRDefault="001C5D8F" w:rsidP="004D5FB1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Research process</w:t>
            </w:r>
            <w:r w:rsidR="00777121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(</w:t>
            </w:r>
            <w:r w:rsidR="00FE3503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design, </w:t>
            </w: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investigation </w:t>
            </w:r>
            <w:r w:rsidR="00FE3503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methodology, sample</w:t>
            </w:r>
            <w:r w:rsidR="00EB32F1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group/ participants</w:t>
            </w:r>
            <w:r w:rsidR="00FE3503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, </w:t>
            </w:r>
            <w:r w:rsidR="00C54217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nature of data, analysis methods etc</w:t>
            </w:r>
            <w:r w:rsidR="00777121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)</w:t>
            </w:r>
            <w:r w:rsidR="00210CE7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details</w:t>
            </w:r>
            <w:r w:rsidR="00777121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?</w:t>
            </w:r>
          </w:p>
          <w:p w14:paraId="066008C4" w14:textId="2D5A4718" w:rsidR="00C802A0" w:rsidRPr="002366D6" w:rsidRDefault="00777121" w:rsidP="002366D6">
            <w:pPr>
              <w:pStyle w:val="ListParagraph"/>
              <w:numPr>
                <w:ilvl w:val="0"/>
                <w:numId w:val="12"/>
              </w:num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What </w:t>
            </w:r>
            <w:r w:rsidR="00661627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are the unique research findings/ insights </w:t>
            </w:r>
            <w:r w:rsidR="00210CE7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that have emerged to date, which form the basis of realised or intended/</w:t>
            </w:r>
            <w:r w:rsidR="00793E7E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F65836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potential impacts described in Section 13?</w:t>
            </w:r>
          </w:p>
          <w:p w14:paraId="3D128FAB" w14:textId="7A1157BE" w:rsidR="002366D6" w:rsidRDefault="002366D6" w:rsidP="002366D6">
            <w:pPr>
              <w:pStyle w:val="ListParagraph"/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</w:p>
        </w:tc>
      </w:tr>
      <w:tr w:rsidR="00B70D2D" w:rsidRPr="007B4654" w14:paraId="0394302B" w14:textId="77777777" w:rsidTr="00FA34F1">
        <w:trPr>
          <w:trHeight w:val="1701"/>
        </w:trPr>
        <w:tc>
          <w:tcPr>
            <w:tcW w:w="981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23638582" w14:textId="2FFAD0A5" w:rsidR="006E1B7E" w:rsidRDefault="001C733A" w:rsidP="00AE7B4F">
            <w:pPr>
              <w:spacing w:before="120" w:after="120" w:line="240" w:lineRule="auto"/>
              <w:rPr>
                <w:rFonts w:ascii="Arial" w:hAnsi="Arial" w:cs="Arial"/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12</w:t>
            </w:r>
            <w:r w:rsidR="002E20DA">
              <w:rPr>
                <w:rFonts w:ascii="Arial" w:hAnsi="Arial" w:cs="Arial"/>
                <w:b/>
                <w:color w:val="2E74B5" w:themeColor="accent1" w:themeShade="BF"/>
              </w:rPr>
              <w:t xml:space="preserve">. </w:t>
            </w:r>
            <w:r w:rsidR="00884720">
              <w:rPr>
                <w:rFonts w:ascii="Arial" w:hAnsi="Arial" w:cs="Arial"/>
                <w:b/>
                <w:color w:val="2E74B5" w:themeColor="accent1" w:themeShade="BF"/>
              </w:rPr>
              <w:t>U</w:t>
            </w:r>
            <w:r w:rsidR="00560BCB" w:rsidRPr="00B70D2D">
              <w:rPr>
                <w:rFonts w:ascii="Arial" w:hAnsi="Arial" w:cs="Arial"/>
                <w:b/>
                <w:color w:val="2E74B5" w:themeColor="accent1" w:themeShade="BF"/>
              </w:rPr>
              <w:t>nderpinning research</w:t>
            </w:r>
            <w:r w:rsidR="00EA5049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884720">
              <w:rPr>
                <w:rFonts w:ascii="Arial" w:hAnsi="Arial" w:cs="Arial"/>
                <w:b/>
                <w:color w:val="2E74B5" w:themeColor="accent1" w:themeShade="BF"/>
              </w:rPr>
              <w:t xml:space="preserve">outputs </w:t>
            </w:r>
            <w:r w:rsidR="00EA5049" w:rsidRPr="001F5EEB">
              <w:rPr>
                <w:rFonts w:ascii="Arial" w:hAnsi="Arial" w:cs="Arial"/>
                <w:bCs/>
                <w:color w:val="2E74B5" w:themeColor="accent1" w:themeShade="BF"/>
              </w:rPr>
              <w:t>(6 items max)</w:t>
            </w:r>
            <w:r w:rsidR="001F5EEB" w:rsidRPr="001F5EEB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</w:p>
          <w:p w14:paraId="42CF731F" w14:textId="77777777" w:rsidR="00B11CFB" w:rsidRPr="00B667F8" w:rsidRDefault="00B11CFB" w:rsidP="00B11CFB">
            <w:pPr>
              <w:spacing w:before="120" w:after="120" w:line="240" w:lineRule="auto"/>
              <w:ind w:left="360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Section g</w:t>
            </w:r>
            <w:r w:rsidRPr="00B667F8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uidance:</w:t>
            </w:r>
          </w:p>
          <w:p w14:paraId="09448EB5" w14:textId="2BFD25DC" w:rsidR="00A632C6" w:rsidRPr="004D5FB1" w:rsidRDefault="006E1B7E" w:rsidP="004D5FB1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Use </w:t>
            </w:r>
            <w:r w:rsidR="00E74719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complete referencing format as appropriate to your discipline</w:t>
            </w:r>
            <w:r w:rsidR="00084850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2D1C3197" w14:textId="29A220E5" w:rsidR="00E74719" w:rsidRPr="004D5FB1" w:rsidRDefault="00E74719" w:rsidP="004D5FB1">
            <w:pPr>
              <w:pStyle w:val="ListParagraph"/>
              <w:numPr>
                <w:ilvl w:val="0"/>
                <w:numId w:val="13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Include </w:t>
            </w:r>
            <w:r w:rsidR="00C10808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URL </w:t>
            </w:r>
            <w:r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link to GALA</w:t>
            </w:r>
            <w:r w:rsidR="00C10808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, or </w:t>
            </w:r>
            <w:r w:rsidR="008C3E0D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alternative </w:t>
            </w:r>
            <w:r w:rsidR="00483F3F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link to where </w:t>
            </w:r>
            <w:r w:rsidR="008C3E0D" w:rsidRPr="004D5FB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output is held</w:t>
            </w:r>
            <w:r w:rsidR="00084850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1A381814" w14:textId="77777777" w:rsidR="006E1B7E" w:rsidRPr="00A632C6" w:rsidRDefault="006E1B7E" w:rsidP="00AE7B4F">
            <w:pPr>
              <w:spacing w:before="120" w:after="120" w:line="240" w:lineRule="auto"/>
              <w:rPr>
                <w:rFonts w:ascii="Arial" w:hAnsi="Arial" w:cs="Arial"/>
              </w:rPr>
            </w:pPr>
          </w:p>
          <w:p w14:paraId="38FAAB8E" w14:textId="7E756F62" w:rsidR="00B70D2D" w:rsidRPr="00574424" w:rsidRDefault="00B70D2D" w:rsidP="00AE7B4F">
            <w:pPr>
              <w:spacing w:before="120" w:after="120" w:line="240" w:lineRule="auto"/>
              <w:rPr>
                <w:rFonts w:ascii="Arial" w:hAnsi="Arial" w:cs="Arial"/>
                <w:b/>
              </w:rPr>
            </w:pPr>
          </w:p>
        </w:tc>
      </w:tr>
      <w:tr w:rsidR="00B70D2D" w:rsidRPr="007B4654" w14:paraId="516ED92E" w14:textId="77777777" w:rsidTr="00FA34F1">
        <w:trPr>
          <w:trHeight w:val="1701"/>
        </w:trPr>
        <w:tc>
          <w:tcPr>
            <w:tcW w:w="981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5D3637C6" w14:textId="61C41980" w:rsidR="00A632C6" w:rsidRDefault="001C733A" w:rsidP="00AE7B4F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lastRenderedPageBreak/>
              <w:t>13</w:t>
            </w:r>
            <w:r w:rsidR="002E20DA">
              <w:rPr>
                <w:rFonts w:ascii="Arial" w:hAnsi="Arial" w:cs="Arial"/>
                <w:b/>
                <w:color w:val="2E74B5" w:themeColor="accent1" w:themeShade="BF"/>
              </w:rPr>
              <w:t xml:space="preserve">. </w:t>
            </w:r>
            <w:r w:rsidR="00B30B29">
              <w:rPr>
                <w:rFonts w:ascii="Arial" w:hAnsi="Arial" w:cs="Arial"/>
                <w:b/>
                <w:color w:val="2E74B5" w:themeColor="accent1" w:themeShade="BF"/>
              </w:rPr>
              <w:t>Details</w:t>
            </w:r>
            <w:r w:rsidR="00560BCB" w:rsidRPr="00B70D2D">
              <w:rPr>
                <w:rFonts w:ascii="Arial" w:hAnsi="Arial" w:cs="Arial"/>
                <w:b/>
                <w:color w:val="2E74B5" w:themeColor="accent1" w:themeShade="BF"/>
              </w:rPr>
              <w:t xml:space="preserve"> of </w:t>
            </w:r>
            <w:r w:rsidR="00D85104">
              <w:rPr>
                <w:rFonts w:ascii="Arial" w:hAnsi="Arial" w:cs="Arial"/>
                <w:b/>
                <w:color w:val="2E74B5" w:themeColor="accent1" w:themeShade="BF"/>
              </w:rPr>
              <w:t>i</w:t>
            </w:r>
            <w:r w:rsidR="00560BCB" w:rsidRPr="00B70D2D">
              <w:rPr>
                <w:rFonts w:ascii="Arial" w:hAnsi="Arial" w:cs="Arial"/>
                <w:b/>
                <w:color w:val="2E74B5" w:themeColor="accent1" w:themeShade="BF"/>
              </w:rPr>
              <w:t>mpact</w:t>
            </w:r>
            <w:r w:rsidR="00D530D3">
              <w:rPr>
                <w:rFonts w:ascii="Arial" w:hAnsi="Arial" w:cs="Arial"/>
                <w:b/>
                <w:color w:val="2E74B5" w:themeColor="accent1" w:themeShade="BF"/>
              </w:rPr>
              <w:t>s</w:t>
            </w:r>
            <w:r w:rsidR="00560BCB" w:rsidRPr="00B70D2D">
              <w:rPr>
                <w:rFonts w:ascii="Arial" w:hAnsi="Arial" w:cs="Arial"/>
                <w:b/>
                <w:color w:val="2E74B5" w:themeColor="accent1" w:themeShade="BF"/>
              </w:rPr>
              <w:t xml:space="preserve"> achieved</w:t>
            </w:r>
            <w:r w:rsidR="000A64FE">
              <w:rPr>
                <w:rFonts w:ascii="Arial" w:hAnsi="Arial" w:cs="Arial"/>
                <w:b/>
                <w:color w:val="2E74B5" w:themeColor="accent1" w:themeShade="BF"/>
              </w:rPr>
              <w:t xml:space="preserve"> to date</w:t>
            </w:r>
            <w:r w:rsidR="00D85104">
              <w:rPr>
                <w:rFonts w:ascii="Arial" w:hAnsi="Arial" w:cs="Arial"/>
                <w:b/>
                <w:color w:val="2E74B5" w:themeColor="accent1" w:themeShade="BF"/>
              </w:rPr>
              <w:t xml:space="preserve">, and </w:t>
            </w:r>
            <w:proofErr w:type="gramStart"/>
            <w:r w:rsidR="00D85104">
              <w:rPr>
                <w:rFonts w:ascii="Arial" w:hAnsi="Arial" w:cs="Arial"/>
                <w:b/>
                <w:color w:val="2E74B5" w:themeColor="accent1" w:themeShade="BF"/>
              </w:rPr>
              <w:t xml:space="preserve">likely </w:t>
            </w:r>
            <w:r w:rsidR="00EB22FB">
              <w:rPr>
                <w:rFonts w:ascii="Arial" w:hAnsi="Arial" w:cs="Arial"/>
                <w:b/>
                <w:color w:val="2E74B5" w:themeColor="accent1" w:themeShade="BF"/>
              </w:rPr>
              <w:t>going</w:t>
            </w:r>
            <w:proofErr w:type="gramEnd"/>
            <w:r w:rsidR="00EB22FB">
              <w:rPr>
                <w:rFonts w:ascii="Arial" w:hAnsi="Arial" w:cs="Arial"/>
                <w:b/>
                <w:color w:val="2E74B5" w:themeColor="accent1" w:themeShade="BF"/>
              </w:rPr>
              <w:t xml:space="preserve"> forward</w:t>
            </w:r>
            <w:r w:rsidR="002E20DA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2E20DA" w:rsidRPr="00EA5049">
              <w:rPr>
                <w:rFonts w:ascii="Arial" w:hAnsi="Arial" w:cs="Arial"/>
                <w:bCs/>
                <w:color w:val="2E74B5" w:themeColor="accent1" w:themeShade="BF"/>
              </w:rPr>
              <w:t>(</w:t>
            </w:r>
            <w:r w:rsidR="009228E0" w:rsidRPr="00EA5049">
              <w:rPr>
                <w:rFonts w:ascii="Arial" w:hAnsi="Arial" w:cs="Arial"/>
                <w:bCs/>
                <w:color w:val="2E74B5" w:themeColor="accent1" w:themeShade="BF"/>
              </w:rPr>
              <w:t>750</w:t>
            </w:r>
            <w:r w:rsidR="002E20DA" w:rsidRPr="00EA5049">
              <w:rPr>
                <w:rFonts w:ascii="Arial" w:hAnsi="Arial" w:cs="Arial"/>
                <w:bCs/>
                <w:color w:val="2E74B5" w:themeColor="accent1" w:themeShade="BF"/>
              </w:rPr>
              <w:t xml:space="preserve"> words</w:t>
            </w:r>
            <w:r w:rsidR="009228E0" w:rsidRPr="00EA5049">
              <w:rPr>
                <w:rFonts w:ascii="Arial" w:hAnsi="Arial" w:cs="Arial"/>
                <w:bCs/>
                <w:color w:val="2E74B5" w:themeColor="accent1" w:themeShade="BF"/>
              </w:rPr>
              <w:t xml:space="preserve"> max</w:t>
            </w:r>
            <w:r w:rsidR="002E20DA" w:rsidRPr="00EA5049">
              <w:rPr>
                <w:rFonts w:ascii="Arial" w:hAnsi="Arial" w:cs="Arial"/>
                <w:bCs/>
                <w:color w:val="2E74B5" w:themeColor="accent1" w:themeShade="BF"/>
              </w:rPr>
              <w:t>)</w:t>
            </w:r>
            <w:r w:rsidR="00560BCB" w:rsidRPr="00B70D2D">
              <w:rPr>
                <w:rFonts w:ascii="Arial" w:hAnsi="Arial" w:cs="Arial"/>
                <w:b/>
                <w:color w:val="2E74B5" w:themeColor="accent1" w:themeShade="BF"/>
              </w:rPr>
              <w:t>:</w:t>
            </w:r>
            <w:r w:rsidR="002E20DA" w:rsidRPr="002E20DA">
              <w:rPr>
                <w:rFonts w:ascii="Arial" w:hAnsi="Arial" w:cs="Arial"/>
              </w:rPr>
              <w:t xml:space="preserve"> </w:t>
            </w:r>
          </w:p>
          <w:p w14:paraId="03D15A41" w14:textId="77777777" w:rsidR="00B11CFB" w:rsidRPr="00B667F8" w:rsidRDefault="00B11CFB" w:rsidP="00B11CFB">
            <w:pPr>
              <w:spacing w:before="120" w:after="120" w:line="240" w:lineRule="auto"/>
              <w:ind w:left="360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Section g</w:t>
            </w:r>
            <w:r w:rsidRPr="00B667F8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uidance:</w:t>
            </w:r>
          </w:p>
          <w:p w14:paraId="55C8E77E" w14:textId="7F3C003A" w:rsidR="003A095A" w:rsidRPr="006976C1" w:rsidRDefault="003A095A" w:rsidP="002366D6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Context for the impacts arisen or </w:t>
            </w:r>
            <w:r w:rsidR="00C35E30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potential/ intended/ expected</w:t>
            </w:r>
            <w:r w:rsidR="000526D7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with reference to the beneficiary groups, </w:t>
            </w:r>
            <w:r w:rsidR="00203249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their challenge(s) for which you hope the research will help offer a solution, and</w:t>
            </w:r>
            <w:r w:rsidR="00263503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the</w:t>
            </w:r>
            <w:r w:rsidR="00203249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0526D7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environment the</w:t>
            </w:r>
            <w:r w:rsidR="00873B1E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y are situated in</w:t>
            </w:r>
            <w:r w:rsidR="003F59A0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706170A2" w14:textId="335A384C" w:rsidR="00873B1E" w:rsidRPr="006976C1" w:rsidRDefault="00873B1E" w:rsidP="002366D6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Name groups who have already benefitted, or who are </w:t>
            </w:r>
            <w:r w:rsidR="003328FC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being aimed at to potentially benefit</w:t>
            </w:r>
            <w:r w:rsidR="007E53F8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from the research</w:t>
            </w:r>
            <w:r w:rsidR="006B6403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through existing </w:t>
            </w:r>
            <w:r w:rsidR="00BD41D3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impact pathway</w:t>
            </w:r>
            <w:r w:rsidR="006B6403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activities</w:t>
            </w:r>
            <w:r w:rsidR="003F59A0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3A336BD9" w14:textId="1DC12978" w:rsidR="007C65EB" w:rsidRPr="006976C1" w:rsidRDefault="009E3559" w:rsidP="004F3222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Where specific groups have not yet been reached </w:t>
            </w:r>
            <w:r w:rsidR="00281E88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via impact pathway</w:t>
            </w:r>
            <w:r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activities, describe the sectors/ general environments where potential beneficiary groups lie</w:t>
            </w:r>
            <w:r w:rsidR="003F59A0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01A15A13" w14:textId="308E8BD6" w:rsidR="003328FC" w:rsidRPr="006976C1" w:rsidRDefault="00324BF5" w:rsidP="002366D6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Describe the impact benefits that have arisen to date referring to </w:t>
            </w:r>
            <w:r w:rsidR="00140FE3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specific impact indicators </w:t>
            </w:r>
            <w:r w:rsidR="00CE6074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that have been monitored </w:t>
            </w:r>
            <w:r w:rsidR="00140FE3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(</w:t>
            </w:r>
            <w:proofErr w:type="spellStart"/>
            <w:r w:rsidR="00140FE3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ie</w:t>
            </w:r>
            <w:proofErr w:type="spellEnd"/>
            <w:r w:rsidR="00140FE3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. the variable that changed </w:t>
            </w:r>
            <w:r w:rsidR="006F2C20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positively </w:t>
            </w:r>
            <w:r w:rsidR="00140FE3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for the beneficiaries)</w:t>
            </w:r>
            <w:r w:rsidR="00CE6074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, or if not yet evaluated, </w:t>
            </w:r>
            <w:r w:rsidR="00DD2042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the impact indicators you intend to select to assess impact realisation over time</w:t>
            </w:r>
            <w:r w:rsidR="003F59A0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364CF90A" w14:textId="05803199" w:rsidR="00D32E94" w:rsidRPr="006976C1" w:rsidRDefault="00D32E94" w:rsidP="002366D6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Where impacts are not yet realised and are viewed as potential </w:t>
            </w:r>
            <w:r w:rsidR="00B11CFB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regarding</w:t>
            </w:r>
            <w:r w:rsidR="00D133A5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current impact pathway activity, describe the general </w:t>
            </w:r>
            <w:r w:rsidR="00C533F3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type of change </w:t>
            </w:r>
            <w:r w:rsidR="001A2C7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that the </w:t>
            </w:r>
            <w:r w:rsidR="00D133A5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potential impacts are expected to </w:t>
            </w:r>
            <w:r w:rsidR="001A2C7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fall under</w:t>
            </w:r>
            <w:r w:rsidR="00C234DD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(</w:t>
            </w:r>
            <w:proofErr w:type="spellStart"/>
            <w:r w:rsidR="00C234DD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eg.</w:t>
            </w:r>
            <w:proofErr w:type="spellEnd"/>
            <w:r w:rsidR="00C234DD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3145BA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increase</w:t>
            </w:r>
            <w:r w:rsidR="00C234DD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in </w:t>
            </w:r>
            <w:proofErr w:type="gramStart"/>
            <w:r w:rsidR="00494AF7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general public</w:t>
            </w:r>
            <w:proofErr w:type="gramEnd"/>
            <w:r w:rsidR="00494AF7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="00C234DD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awareness of </w:t>
            </w:r>
            <w:r w:rsidR="00494AF7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ways to mitigate climate change, </w:t>
            </w:r>
            <w:r w:rsidR="003145BA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increase</w:t>
            </w:r>
            <w:r w:rsidR="00494AF7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in</w:t>
            </w:r>
            <w:r w:rsidR="003145BA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number of </w:t>
            </w:r>
            <w:r w:rsidR="003E21A6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customers for a company, </w:t>
            </w:r>
            <w:r w:rsidR="006135A4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greater patient satisfaction at Hospital X)</w:t>
            </w:r>
            <w:r w:rsidR="003F59A0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092D4B26" w14:textId="6325A496" w:rsidR="00624FF6" w:rsidRPr="006976C1" w:rsidRDefault="0094573E" w:rsidP="002366D6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Where you are not sure of future impacts</w:t>
            </w:r>
            <w:r w:rsidR="00AB21A4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</w:t>
            </w:r>
            <w:r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but have </w:t>
            </w:r>
            <w:r w:rsidR="000A7C82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stakeholder relationships that you view </w:t>
            </w:r>
            <w:r w:rsidR="00192582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as integral to potential</w:t>
            </w:r>
            <w:r w:rsidR="00624FF6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impact pathway strands</w:t>
            </w:r>
            <w:r w:rsidR="00192582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, describe th</w:t>
            </w:r>
            <w:r w:rsidR="00C44110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e relevant impact pathway activities with those stakeholders.</w:t>
            </w:r>
          </w:p>
          <w:p w14:paraId="0927C9D2" w14:textId="2D50A2A0" w:rsidR="005C318D" w:rsidRPr="006976C1" w:rsidRDefault="009B47C2" w:rsidP="002366D6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Explain how </w:t>
            </w:r>
            <w:r w:rsidR="008E078D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the r</w:t>
            </w:r>
            <w:r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esearch </w:t>
            </w:r>
            <w:r w:rsidR="008E078D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described in Section 11 </w:t>
            </w:r>
            <w:r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has made a distinct and material contribution to any impacts stated as already realised, and</w:t>
            </w:r>
            <w:r w:rsidR="008E078D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how it is, or is intended to be, poised for </w:t>
            </w:r>
            <w:r w:rsidR="00E6122E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making such a contribution to future potential impacts.</w:t>
            </w:r>
          </w:p>
          <w:p w14:paraId="5A281A23" w14:textId="191EB61D" w:rsidR="007307ED" w:rsidRPr="006976C1" w:rsidRDefault="00E6122E" w:rsidP="002366D6">
            <w:pPr>
              <w:pStyle w:val="ListParagraph"/>
              <w:numPr>
                <w:ilvl w:val="0"/>
                <w:numId w:val="14"/>
              </w:numPr>
              <w:spacing w:before="120" w:after="120" w:line="240" w:lineRule="auto"/>
              <w:rPr>
                <w:rFonts w:ascii="Arial" w:hAnsi="Arial" w:cs="Arial"/>
              </w:rPr>
            </w:pPr>
            <w:r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Try, where possible, to emphasise the </w:t>
            </w:r>
            <w:r w:rsidR="00BE12C0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extent to which the impacts </w:t>
            </w:r>
            <w:r w:rsidR="00222F12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already</w:t>
            </w:r>
            <w:r w:rsidR="00BE12C0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realised </w:t>
            </w:r>
            <w:r w:rsidR="00222F12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have </w:t>
            </w:r>
            <w:r w:rsidR="00530784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reached </w:t>
            </w:r>
            <w:r w:rsidR="007362EE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the entire </w:t>
            </w:r>
            <w:r w:rsidR="00BE12C0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potential beneficiar</w:t>
            </w:r>
            <w:r w:rsidR="007362EE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y base </w:t>
            </w:r>
            <w:r w:rsidR="00530784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for such impacts </w:t>
            </w:r>
            <w:r w:rsidR="00BE12C0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(impact reach) and </w:t>
            </w:r>
            <w:r w:rsidR="00330A9A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the degree to which the impact has enabled, enriched, influenced, </w:t>
            </w:r>
            <w:r w:rsidR="00812E64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informed,</w:t>
            </w:r>
            <w:r w:rsidR="00330A9A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or changed the situation of the </w:t>
            </w:r>
            <w:r w:rsidR="00F36A6E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beneficiaries</w:t>
            </w:r>
            <w:r w:rsidR="00FE66D7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for the better</w:t>
            </w:r>
            <w:r w:rsidR="00F36A6E" w:rsidRPr="006976C1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 xml:space="preserve"> (impact significance).</w:t>
            </w:r>
          </w:p>
          <w:p w14:paraId="6708A355" w14:textId="5F4E4E8B" w:rsidR="002366D6" w:rsidRPr="00A632C6" w:rsidRDefault="002366D6" w:rsidP="002366D6">
            <w:pPr>
              <w:pStyle w:val="ListParagraph"/>
              <w:spacing w:before="120" w:after="120" w:line="240" w:lineRule="auto"/>
              <w:rPr>
                <w:rFonts w:ascii="Arial" w:hAnsi="Arial" w:cs="Arial"/>
              </w:rPr>
            </w:pPr>
          </w:p>
        </w:tc>
      </w:tr>
      <w:tr w:rsidR="00B70D2D" w:rsidRPr="007B4654" w14:paraId="1012339E" w14:textId="77777777" w:rsidTr="00FA34F1">
        <w:trPr>
          <w:trHeight w:val="1701"/>
        </w:trPr>
        <w:tc>
          <w:tcPr>
            <w:tcW w:w="9810" w:type="dxa"/>
            <w:gridSpan w:val="2"/>
            <w:tcBorders>
              <w:top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730236AF" w14:textId="404AF9FC" w:rsidR="00B70D2D" w:rsidRDefault="008C29DC" w:rsidP="002E20DA">
            <w:pPr>
              <w:spacing w:before="120" w:after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>14</w:t>
            </w:r>
            <w:r w:rsidR="002E20DA">
              <w:rPr>
                <w:rFonts w:ascii="Arial" w:hAnsi="Arial" w:cs="Arial"/>
                <w:b/>
                <w:color w:val="2E74B5" w:themeColor="accent1" w:themeShade="BF"/>
              </w:rPr>
              <w:t xml:space="preserve">. </w:t>
            </w:r>
            <w:r w:rsidR="00D530D3">
              <w:rPr>
                <w:rFonts w:ascii="Arial" w:hAnsi="Arial" w:cs="Arial"/>
                <w:b/>
                <w:color w:val="2E74B5" w:themeColor="accent1" w:themeShade="BF"/>
              </w:rPr>
              <w:t xml:space="preserve">List of </w:t>
            </w:r>
            <w:r w:rsidR="00440593">
              <w:rPr>
                <w:rFonts w:ascii="Arial" w:hAnsi="Arial" w:cs="Arial"/>
                <w:b/>
                <w:color w:val="2E74B5" w:themeColor="accent1" w:themeShade="BF"/>
              </w:rPr>
              <w:t xml:space="preserve">impact </w:t>
            </w:r>
            <w:r w:rsidR="00D530D3">
              <w:rPr>
                <w:rFonts w:ascii="Arial" w:hAnsi="Arial" w:cs="Arial"/>
                <w:b/>
                <w:color w:val="2E74B5" w:themeColor="accent1" w:themeShade="BF"/>
              </w:rPr>
              <w:t>evidence</w:t>
            </w:r>
            <w:r w:rsidR="00440593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661D2C">
              <w:rPr>
                <w:rFonts w:ascii="Arial" w:hAnsi="Arial" w:cs="Arial"/>
                <w:b/>
                <w:color w:val="2E74B5" w:themeColor="accent1" w:themeShade="BF"/>
              </w:rPr>
              <w:t>already</w:t>
            </w:r>
            <w:r w:rsidR="0013035B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440593">
              <w:rPr>
                <w:rFonts w:ascii="Arial" w:hAnsi="Arial" w:cs="Arial"/>
                <w:b/>
                <w:color w:val="2E74B5" w:themeColor="accent1" w:themeShade="BF"/>
              </w:rPr>
              <w:t>available</w:t>
            </w:r>
            <w:r w:rsidR="0013035B">
              <w:rPr>
                <w:rFonts w:ascii="Arial" w:hAnsi="Arial" w:cs="Arial"/>
                <w:b/>
                <w:color w:val="2E74B5" w:themeColor="accent1" w:themeShade="BF"/>
              </w:rPr>
              <w:t>,</w:t>
            </w:r>
            <w:r w:rsidR="00440593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B37514">
              <w:rPr>
                <w:rFonts w:ascii="Arial" w:hAnsi="Arial" w:cs="Arial"/>
                <w:b/>
                <w:color w:val="2E74B5" w:themeColor="accent1" w:themeShade="BF"/>
              </w:rPr>
              <w:t>and</w:t>
            </w:r>
            <w:r w:rsidR="0071005B">
              <w:rPr>
                <w:rFonts w:ascii="Arial" w:hAnsi="Arial" w:cs="Arial"/>
                <w:b/>
                <w:color w:val="2E74B5" w:themeColor="accent1" w:themeShade="BF"/>
              </w:rPr>
              <w:t xml:space="preserve">/ or </w:t>
            </w:r>
            <w:r w:rsidR="007D36AE">
              <w:rPr>
                <w:rFonts w:ascii="Arial" w:hAnsi="Arial" w:cs="Arial"/>
                <w:b/>
                <w:color w:val="2E74B5" w:themeColor="accent1" w:themeShade="BF"/>
              </w:rPr>
              <w:t>intended</w:t>
            </w:r>
            <w:r w:rsidR="00500B9C">
              <w:rPr>
                <w:rFonts w:ascii="Arial" w:hAnsi="Arial" w:cs="Arial"/>
                <w:b/>
                <w:color w:val="2E74B5" w:themeColor="accent1" w:themeShade="BF"/>
              </w:rPr>
              <w:t xml:space="preserve"> </w:t>
            </w:r>
            <w:r w:rsidR="00500B9C" w:rsidRPr="007D36AE">
              <w:rPr>
                <w:rFonts w:ascii="Arial" w:hAnsi="Arial" w:cs="Arial"/>
                <w:bCs/>
                <w:color w:val="2E74B5" w:themeColor="accent1" w:themeShade="BF"/>
              </w:rPr>
              <w:t>(</w:t>
            </w:r>
            <w:r w:rsidR="007D36AE" w:rsidRPr="007D36AE">
              <w:rPr>
                <w:rFonts w:ascii="Arial" w:hAnsi="Arial" w:cs="Arial"/>
                <w:bCs/>
                <w:color w:val="2E74B5" w:themeColor="accent1" w:themeShade="BF"/>
              </w:rPr>
              <w:t>10 items</w:t>
            </w:r>
            <w:r w:rsidR="00EA5049">
              <w:rPr>
                <w:rFonts w:ascii="Arial" w:hAnsi="Arial" w:cs="Arial"/>
                <w:bCs/>
                <w:color w:val="2E74B5" w:themeColor="accent1" w:themeShade="BF"/>
              </w:rPr>
              <w:t xml:space="preserve"> max</w:t>
            </w:r>
            <w:r w:rsidR="002E20DA" w:rsidRPr="007D36AE">
              <w:rPr>
                <w:rFonts w:ascii="Arial" w:hAnsi="Arial" w:cs="Arial"/>
                <w:bCs/>
                <w:color w:val="2E74B5" w:themeColor="accent1" w:themeShade="BF"/>
              </w:rPr>
              <w:t>)</w:t>
            </w:r>
            <w:r w:rsidR="00B70D2D" w:rsidRPr="007D36AE">
              <w:rPr>
                <w:rFonts w:ascii="Arial" w:hAnsi="Arial" w:cs="Arial"/>
                <w:b/>
                <w:bCs/>
                <w:color w:val="2E74B5" w:themeColor="accent1" w:themeShade="BF"/>
              </w:rPr>
              <w:t>:</w:t>
            </w:r>
            <w:r w:rsidR="002E20DA" w:rsidRPr="007D36AE">
              <w:rPr>
                <w:rFonts w:ascii="Arial" w:hAnsi="Arial" w:cs="Arial"/>
                <w:b/>
                <w:bCs/>
              </w:rPr>
              <w:t xml:space="preserve"> </w:t>
            </w:r>
            <w:r w:rsidR="002E20DA" w:rsidRPr="002E20DA">
              <w:rPr>
                <w:rFonts w:ascii="Arial" w:hAnsi="Arial" w:cs="Arial"/>
              </w:rPr>
              <w:t xml:space="preserve"> </w:t>
            </w:r>
          </w:p>
          <w:p w14:paraId="4DFA3A05" w14:textId="77777777" w:rsidR="00812E64" w:rsidRPr="00B667F8" w:rsidRDefault="00812E64" w:rsidP="00812E64">
            <w:pPr>
              <w:spacing w:before="120" w:after="120" w:line="240" w:lineRule="auto"/>
              <w:ind w:left="360"/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Section g</w:t>
            </w:r>
            <w:r w:rsidRPr="00B667F8">
              <w:rPr>
                <w:rFonts w:ascii="Arial" w:hAnsi="Arial" w:cs="Arial"/>
                <w:bCs/>
                <w:i/>
                <w:iCs/>
                <w:color w:val="2E74B5" w:themeColor="accent1" w:themeShade="BF"/>
                <w:sz w:val="20"/>
                <w:szCs w:val="20"/>
              </w:rPr>
              <w:t>uidance:</w:t>
            </w:r>
          </w:p>
          <w:p w14:paraId="7BA39E9A" w14:textId="4CD476A5" w:rsidR="00A632C6" w:rsidRPr="00C14378" w:rsidRDefault="000E1BCB" w:rsidP="00C1437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</w:pPr>
            <w:r w:rsidRPr="00C14378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List each item together with a description making clear the nature of the item (</w:t>
            </w:r>
            <w:proofErr w:type="spellStart"/>
            <w:r w:rsidRPr="00C14378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eg.</w:t>
            </w:r>
            <w:proofErr w:type="spellEnd"/>
            <w:r w:rsidRPr="00C14378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 xml:space="preserve"> testimonial from Org X, </w:t>
            </w:r>
            <w:r w:rsidR="00FC7495" w:rsidRPr="00C14378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policy document from Org Y, Survey Z etc)</w:t>
            </w:r>
            <w:r w:rsidR="00DB2AAC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  <w:p w14:paraId="248EA9BB" w14:textId="0DD87109" w:rsidR="00B45C09" w:rsidRPr="00C14378" w:rsidRDefault="00B45C09" w:rsidP="00C14378">
            <w:pPr>
              <w:pStyle w:val="ListParagraph"/>
              <w:numPr>
                <w:ilvl w:val="0"/>
                <w:numId w:val="9"/>
              </w:numPr>
              <w:spacing w:before="120" w:after="120" w:line="240" w:lineRule="auto"/>
              <w:rPr>
                <w:rFonts w:ascii="Arial" w:hAnsi="Arial" w:cs="Arial"/>
                <w:color w:val="2E74B5" w:themeColor="accent1" w:themeShade="BF"/>
              </w:rPr>
            </w:pPr>
            <w:r w:rsidRPr="00C14378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Provide a description next to each item as to what it is meant to evidence with reference to the impacts described in Section 13</w:t>
            </w:r>
            <w:r w:rsidR="00DB2AAC">
              <w:rPr>
                <w:rFonts w:ascii="Arial" w:hAnsi="Arial" w:cs="Arial"/>
                <w:i/>
                <w:iCs/>
                <w:color w:val="2E74B5" w:themeColor="accent1" w:themeShade="BF"/>
                <w:sz w:val="20"/>
                <w:szCs w:val="20"/>
              </w:rPr>
              <w:t>.</w:t>
            </w:r>
          </w:p>
        </w:tc>
      </w:tr>
    </w:tbl>
    <w:p w14:paraId="44B91E85" w14:textId="4B3FF027" w:rsidR="002E20DA" w:rsidRPr="00A632C6" w:rsidRDefault="002E20DA" w:rsidP="00661D2C">
      <w:pPr>
        <w:rPr>
          <w:sz w:val="20"/>
          <w:szCs w:val="20"/>
        </w:rPr>
      </w:pPr>
    </w:p>
    <w:sectPr w:rsidR="002E20DA" w:rsidRPr="00A632C6" w:rsidSect="005675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99EC1" w14:textId="77777777" w:rsidR="00771D55" w:rsidRDefault="00771D55" w:rsidP="000D4E38">
      <w:pPr>
        <w:spacing w:after="0" w:line="240" w:lineRule="auto"/>
      </w:pPr>
      <w:r>
        <w:separator/>
      </w:r>
    </w:p>
  </w:endnote>
  <w:endnote w:type="continuationSeparator" w:id="0">
    <w:p w14:paraId="45E299A0" w14:textId="77777777" w:rsidR="00771D55" w:rsidRDefault="00771D55" w:rsidP="000D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C913A" w14:textId="77777777" w:rsidR="007E564D" w:rsidRDefault="007E56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042099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97DD9E1" w14:textId="77777777" w:rsidR="009043B4" w:rsidRDefault="009043B4">
        <w:pPr>
          <w:pStyle w:val="Footer"/>
          <w:jc w:val="right"/>
          <w:rPr>
            <w:noProof/>
          </w:rPr>
        </w:pPr>
      </w:p>
      <w:tbl>
        <w:tblPr>
          <w:tblStyle w:val="TableGrid"/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3005"/>
          <w:gridCol w:w="3005"/>
          <w:gridCol w:w="3006"/>
        </w:tblGrid>
        <w:tr w:rsidR="009043B4" w:rsidRPr="009043B4" w14:paraId="4E0728DD" w14:textId="77777777" w:rsidTr="009043B4">
          <w:tc>
            <w:tcPr>
              <w:tcW w:w="3005" w:type="dxa"/>
            </w:tcPr>
            <w:p w14:paraId="31B22D73" w14:textId="249E640E" w:rsidR="009043B4" w:rsidRPr="009043B4" w:rsidRDefault="009043B4" w:rsidP="009043B4">
              <w:pPr>
                <w:pStyle w:val="Footer"/>
                <w:rPr>
                  <w:color w:val="0070C0"/>
                </w:rPr>
              </w:pPr>
            </w:p>
          </w:tc>
          <w:tc>
            <w:tcPr>
              <w:tcW w:w="3005" w:type="dxa"/>
            </w:tcPr>
            <w:p w14:paraId="1B866BEC" w14:textId="77777777" w:rsidR="009043B4" w:rsidRPr="009043B4" w:rsidRDefault="009043B4" w:rsidP="009043B4">
              <w:pPr>
                <w:pStyle w:val="Footer"/>
                <w:rPr>
                  <w:color w:val="0070C0"/>
                </w:rPr>
              </w:pPr>
            </w:p>
          </w:tc>
          <w:tc>
            <w:tcPr>
              <w:tcW w:w="3006" w:type="dxa"/>
            </w:tcPr>
            <w:p w14:paraId="0EE6F9BB" w14:textId="77777777" w:rsidR="009043B4" w:rsidRPr="009043B4" w:rsidRDefault="009043B4" w:rsidP="009043B4">
              <w:pPr>
                <w:pStyle w:val="Footer"/>
                <w:rPr>
                  <w:color w:val="0070C0"/>
                </w:rPr>
              </w:pPr>
            </w:p>
          </w:tc>
        </w:tr>
      </w:tbl>
      <w:p w14:paraId="190069B8" w14:textId="7584FA28" w:rsidR="00086B5A" w:rsidRDefault="00C91684">
        <w:pPr>
          <w:pStyle w:val="Footer"/>
          <w:jc w:val="right"/>
        </w:pPr>
      </w:p>
    </w:sdtContent>
  </w:sdt>
  <w:p w14:paraId="3FE473F0" w14:textId="77777777" w:rsidR="00086B5A" w:rsidRDefault="00086B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442C9" w14:textId="77777777" w:rsidR="007E564D" w:rsidRDefault="007E56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613BB5" w14:textId="77777777" w:rsidR="00771D55" w:rsidRDefault="00771D55" w:rsidP="000D4E38">
      <w:pPr>
        <w:spacing w:after="0" w:line="240" w:lineRule="auto"/>
      </w:pPr>
      <w:r>
        <w:separator/>
      </w:r>
    </w:p>
  </w:footnote>
  <w:footnote w:type="continuationSeparator" w:id="0">
    <w:p w14:paraId="43C5A31B" w14:textId="77777777" w:rsidR="00771D55" w:rsidRDefault="00771D55" w:rsidP="000D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C0EBB" w14:textId="77777777" w:rsidR="007E564D" w:rsidRDefault="007E56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471A" w14:textId="4DFBE1E5" w:rsidR="001C250E" w:rsidRDefault="00B70D2D" w:rsidP="002E0585">
    <w:pPr>
      <w:spacing w:after="0"/>
      <w:rPr>
        <w:b/>
        <w:color w:val="2F5496" w:themeColor="accent5" w:themeShade="BF"/>
        <w:sz w:val="28"/>
        <w:szCs w:val="28"/>
      </w:rPr>
    </w:pPr>
    <w:r>
      <w:rPr>
        <w:b/>
        <w:color w:val="2F5496" w:themeColor="accent5" w:themeShade="BF"/>
        <w:sz w:val="28"/>
        <w:szCs w:val="28"/>
      </w:rPr>
      <w:t>GREAT</w:t>
    </w:r>
    <w:r w:rsidR="005734F8">
      <w:rPr>
        <w:b/>
        <w:color w:val="2F5496" w:themeColor="accent5" w:themeShade="BF"/>
        <w:sz w:val="28"/>
        <w:szCs w:val="28"/>
      </w:rPr>
      <w:t xml:space="preserve"> </w:t>
    </w:r>
    <w:r>
      <w:rPr>
        <w:b/>
        <w:color w:val="2F5496" w:themeColor="accent5" w:themeShade="BF"/>
        <w:sz w:val="28"/>
        <w:szCs w:val="28"/>
      </w:rPr>
      <w:t>20</w:t>
    </w:r>
    <w:r w:rsidR="005734F8">
      <w:rPr>
        <w:b/>
        <w:color w:val="2F5496" w:themeColor="accent5" w:themeShade="BF"/>
        <w:sz w:val="28"/>
        <w:szCs w:val="28"/>
      </w:rPr>
      <w:t>2</w:t>
    </w:r>
    <w:r w:rsidR="007E564D">
      <w:rPr>
        <w:b/>
        <w:color w:val="2F5496" w:themeColor="accent5" w:themeShade="BF"/>
        <w:sz w:val="28"/>
        <w:szCs w:val="28"/>
      </w:rPr>
      <w:t>3</w:t>
    </w:r>
    <w:r>
      <w:rPr>
        <w:b/>
        <w:color w:val="2F5496" w:themeColor="accent5" w:themeShade="BF"/>
        <w:sz w:val="28"/>
        <w:szCs w:val="28"/>
      </w:rPr>
      <w:t xml:space="preserve"> </w:t>
    </w:r>
    <w:r w:rsidR="00F47A5C">
      <w:rPr>
        <w:b/>
        <w:color w:val="2F5496" w:themeColor="accent5" w:themeShade="BF"/>
        <w:sz w:val="28"/>
        <w:szCs w:val="28"/>
      </w:rPr>
      <w:t xml:space="preserve">REF </w:t>
    </w:r>
    <w:r w:rsidR="00A133CB">
      <w:rPr>
        <w:b/>
        <w:color w:val="2F5496" w:themeColor="accent5" w:themeShade="BF"/>
        <w:sz w:val="28"/>
        <w:szCs w:val="28"/>
      </w:rPr>
      <w:t>Impact</w:t>
    </w:r>
    <w:r w:rsidR="005734F8">
      <w:rPr>
        <w:b/>
        <w:color w:val="2F5496" w:themeColor="accent5" w:themeShade="BF"/>
        <w:sz w:val="28"/>
        <w:szCs w:val="28"/>
      </w:rPr>
      <w:t xml:space="preserve"> Case Study </w:t>
    </w:r>
    <w:r w:rsidR="002049EA">
      <w:rPr>
        <w:b/>
        <w:color w:val="2F5496" w:themeColor="accent5" w:themeShade="BF"/>
        <w:sz w:val="28"/>
        <w:szCs w:val="28"/>
      </w:rPr>
      <w:t>template</w:t>
    </w:r>
  </w:p>
  <w:p w14:paraId="60A00D30" w14:textId="1AD43242" w:rsidR="00086B5A" w:rsidRPr="00685386" w:rsidRDefault="002568B2" w:rsidP="00685386">
    <w:pPr>
      <w:rPr>
        <w:b/>
        <w:sz w:val="28"/>
        <w:szCs w:val="28"/>
      </w:rPr>
    </w:pPr>
    <w:r>
      <w:rPr>
        <w:b/>
        <w:color w:val="2F5496" w:themeColor="accent5" w:themeShade="BF"/>
        <w:sz w:val="28"/>
        <w:szCs w:val="28"/>
        <w:highlight w:val="lightGray"/>
      </w:rPr>
      <w:t xml:space="preserve">IMPACT </w:t>
    </w:r>
    <w:r w:rsidR="003B0FBA" w:rsidRPr="002E0585">
      <w:rPr>
        <w:b/>
        <w:color w:val="2F5496" w:themeColor="accent5" w:themeShade="BF"/>
        <w:sz w:val="28"/>
        <w:szCs w:val="28"/>
        <w:highlight w:val="lightGray"/>
      </w:rPr>
      <w:t>ALREADY IN PROGRESS</w:t>
    </w:r>
  </w:p>
  <w:p w14:paraId="7726C852" w14:textId="77777777" w:rsidR="00086B5A" w:rsidRDefault="00086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A9B44" w14:textId="77777777" w:rsidR="007E564D" w:rsidRDefault="007E56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D6FEF"/>
    <w:multiLevelType w:val="hybridMultilevel"/>
    <w:tmpl w:val="C84246C2"/>
    <w:lvl w:ilvl="0" w:tplc="08090017">
      <w:start w:val="1"/>
      <w:numFmt w:val="lowerLetter"/>
      <w:pStyle w:val="ListBullet"/>
      <w:lvlText w:val="%1)"/>
      <w:lvlJc w:val="left"/>
      <w:pPr>
        <w:ind w:left="144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28C41122"/>
    <w:multiLevelType w:val="hybridMultilevel"/>
    <w:tmpl w:val="08B082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76311"/>
    <w:multiLevelType w:val="hybridMultilevel"/>
    <w:tmpl w:val="C81EAC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92DAC"/>
    <w:multiLevelType w:val="hybridMultilevel"/>
    <w:tmpl w:val="A0B833E4"/>
    <w:lvl w:ilvl="0" w:tplc="AFBC4CF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2D6ACF"/>
    <w:multiLevelType w:val="hybridMultilevel"/>
    <w:tmpl w:val="B2782634"/>
    <w:lvl w:ilvl="0" w:tplc="6BE6F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5A6138"/>
    <w:multiLevelType w:val="hybridMultilevel"/>
    <w:tmpl w:val="A68600CC"/>
    <w:lvl w:ilvl="0" w:tplc="6BE6F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30A67"/>
    <w:multiLevelType w:val="hybridMultilevel"/>
    <w:tmpl w:val="9E165E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F3A4C"/>
    <w:multiLevelType w:val="hybridMultilevel"/>
    <w:tmpl w:val="642A0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046A2"/>
    <w:multiLevelType w:val="hybridMultilevel"/>
    <w:tmpl w:val="03ECC8FE"/>
    <w:lvl w:ilvl="0" w:tplc="6BE6F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8061DA"/>
    <w:multiLevelType w:val="hybridMultilevel"/>
    <w:tmpl w:val="7758F150"/>
    <w:lvl w:ilvl="0" w:tplc="A50AE70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D30E77"/>
    <w:multiLevelType w:val="hybridMultilevel"/>
    <w:tmpl w:val="EEE8DDB2"/>
    <w:lvl w:ilvl="0" w:tplc="A9E401B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2E74B5" w:themeColor="accent1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BE394A"/>
    <w:multiLevelType w:val="hybridMultilevel"/>
    <w:tmpl w:val="CD8040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243592"/>
    <w:multiLevelType w:val="hybridMultilevel"/>
    <w:tmpl w:val="DB1421D8"/>
    <w:lvl w:ilvl="0" w:tplc="6BE6F9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90762"/>
    <w:multiLevelType w:val="hybridMultilevel"/>
    <w:tmpl w:val="CFA22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6396714">
    <w:abstractNumId w:val="6"/>
  </w:num>
  <w:num w:numId="2" w16cid:durableId="734812984">
    <w:abstractNumId w:val="2"/>
  </w:num>
  <w:num w:numId="3" w16cid:durableId="879367216">
    <w:abstractNumId w:val="13"/>
  </w:num>
  <w:num w:numId="4" w16cid:durableId="1683780443">
    <w:abstractNumId w:val="0"/>
  </w:num>
  <w:num w:numId="5" w16cid:durableId="982537485">
    <w:abstractNumId w:val="10"/>
  </w:num>
  <w:num w:numId="6" w16cid:durableId="84109318">
    <w:abstractNumId w:val="11"/>
  </w:num>
  <w:num w:numId="7" w16cid:durableId="1229996388">
    <w:abstractNumId w:val="3"/>
  </w:num>
  <w:num w:numId="8" w16cid:durableId="1060328396">
    <w:abstractNumId w:val="9"/>
  </w:num>
  <w:num w:numId="9" w16cid:durableId="42485542">
    <w:abstractNumId w:val="7"/>
  </w:num>
  <w:num w:numId="10" w16cid:durableId="1896500422">
    <w:abstractNumId w:val="1"/>
  </w:num>
  <w:num w:numId="11" w16cid:durableId="1413045619">
    <w:abstractNumId w:val="5"/>
  </w:num>
  <w:num w:numId="12" w16cid:durableId="2133204303">
    <w:abstractNumId w:val="8"/>
  </w:num>
  <w:num w:numId="13" w16cid:durableId="168757930">
    <w:abstractNumId w:val="4"/>
  </w:num>
  <w:num w:numId="14" w16cid:durableId="16196787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A18"/>
    <w:rsid w:val="00034DDB"/>
    <w:rsid w:val="000526D7"/>
    <w:rsid w:val="00084850"/>
    <w:rsid w:val="00086B5A"/>
    <w:rsid w:val="000873C4"/>
    <w:rsid w:val="00092CFF"/>
    <w:rsid w:val="00092E5D"/>
    <w:rsid w:val="000A64FE"/>
    <w:rsid w:val="000A7C82"/>
    <w:rsid w:val="000B0D22"/>
    <w:rsid w:val="000D4E38"/>
    <w:rsid w:val="000E1BCB"/>
    <w:rsid w:val="000E41C6"/>
    <w:rsid w:val="000E7B7A"/>
    <w:rsid w:val="000F22C5"/>
    <w:rsid w:val="00104B96"/>
    <w:rsid w:val="0012325A"/>
    <w:rsid w:val="0013035B"/>
    <w:rsid w:val="00140FE3"/>
    <w:rsid w:val="00142E13"/>
    <w:rsid w:val="00177ADF"/>
    <w:rsid w:val="001827FA"/>
    <w:rsid w:val="00187B75"/>
    <w:rsid w:val="00192582"/>
    <w:rsid w:val="00193A5C"/>
    <w:rsid w:val="001A2C71"/>
    <w:rsid w:val="001A73BB"/>
    <w:rsid w:val="001C250E"/>
    <w:rsid w:val="001C5D8F"/>
    <w:rsid w:val="001C713F"/>
    <w:rsid w:val="001C733A"/>
    <w:rsid w:val="001D1F66"/>
    <w:rsid w:val="001F5EEB"/>
    <w:rsid w:val="001F733C"/>
    <w:rsid w:val="00203249"/>
    <w:rsid w:val="002049EA"/>
    <w:rsid w:val="00210CE7"/>
    <w:rsid w:val="00222219"/>
    <w:rsid w:val="00222F12"/>
    <w:rsid w:val="002366D6"/>
    <w:rsid w:val="0023692E"/>
    <w:rsid w:val="002568B2"/>
    <w:rsid w:val="00263503"/>
    <w:rsid w:val="00281E88"/>
    <w:rsid w:val="00281EC1"/>
    <w:rsid w:val="0029332A"/>
    <w:rsid w:val="002B76CF"/>
    <w:rsid w:val="002C546D"/>
    <w:rsid w:val="002E0585"/>
    <w:rsid w:val="002E12B9"/>
    <w:rsid w:val="002E20DA"/>
    <w:rsid w:val="002E5979"/>
    <w:rsid w:val="00302642"/>
    <w:rsid w:val="003145BA"/>
    <w:rsid w:val="00324BF5"/>
    <w:rsid w:val="00330A9A"/>
    <w:rsid w:val="003328BC"/>
    <w:rsid w:val="003328FC"/>
    <w:rsid w:val="00337FD2"/>
    <w:rsid w:val="003556AB"/>
    <w:rsid w:val="00393C26"/>
    <w:rsid w:val="003A095A"/>
    <w:rsid w:val="003B0FBA"/>
    <w:rsid w:val="003D1A18"/>
    <w:rsid w:val="003D5F80"/>
    <w:rsid w:val="003E21A6"/>
    <w:rsid w:val="003F592A"/>
    <w:rsid w:val="003F59A0"/>
    <w:rsid w:val="003F6211"/>
    <w:rsid w:val="0043382F"/>
    <w:rsid w:val="00440593"/>
    <w:rsid w:val="0045520F"/>
    <w:rsid w:val="00462B04"/>
    <w:rsid w:val="00483F3F"/>
    <w:rsid w:val="004927B2"/>
    <w:rsid w:val="00494AF7"/>
    <w:rsid w:val="004D5FB1"/>
    <w:rsid w:val="004E3BA9"/>
    <w:rsid w:val="004F3222"/>
    <w:rsid w:val="004F5518"/>
    <w:rsid w:val="00500B9C"/>
    <w:rsid w:val="00517B14"/>
    <w:rsid w:val="0052491B"/>
    <w:rsid w:val="00526584"/>
    <w:rsid w:val="00530784"/>
    <w:rsid w:val="00560BCB"/>
    <w:rsid w:val="00566527"/>
    <w:rsid w:val="0056751D"/>
    <w:rsid w:val="005734F8"/>
    <w:rsid w:val="005A0EE1"/>
    <w:rsid w:val="005C318D"/>
    <w:rsid w:val="005F01D4"/>
    <w:rsid w:val="006135A4"/>
    <w:rsid w:val="00624FF6"/>
    <w:rsid w:val="0063425A"/>
    <w:rsid w:val="006438EC"/>
    <w:rsid w:val="00661627"/>
    <w:rsid w:val="00661D2C"/>
    <w:rsid w:val="00681EF4"/>
    <w:rsid w:val="00685386"/>
    <w:rsid w:val="00692BF5"/>
    <w:rsid w:val="00694A88"/>
    <w:rsid w:val="006976C1"/>
    <w:rsid w:val="006B2B95"/>
    <w:rsid w:val="006B6403"/>
    <w:rsid w:val="006C538C"/>
    <w:rsid w:val="006E0B1A"/>
    <w:rsid w:val="006E1B7E"/>
    <w:rsid w:val="006F2C20"/>
    <w:rsid w:val="006F7564"/>
    <w:rsid w:val="0071005B"/>
    <w:rsid w:val="00716C29"/>
    <w:rsid w:val="007307ED"/>
    <w:rsid w:val="00734E07"/>
    <w:rsid w:val="007362EE"/>
    <w:rsid w:val="00736E6C"/>
    <w:rsid w:val="00743E1A"/>
    <w:rsid w:val="0075079B"/>
    <w:rsid w:val="00770753"/>
    <w:rsid w:val="0077169C"/>
    <w:rsid w:val="00771D55"/>
    <w:rsid w:val="007767BB"/>
    <w:rsid w:val="00777121"/>
    <w:rsid w:val="007918C6"/>
    <w:rsid w:val="00793E7E"/>
    <w:rsid w:val="007A736A"/>
    <w:rsid w:val="007B2160"/>
    <w:rsid w:val="007C1504"/>
    <w:rsid w:val="007C65EB"/>
    <w:rsid w:val="007D36AE"/>
    <w:rsid w:val="007D7DD1"/>
    <w:rsid w:val="007E4D2F"/>
    <w:rsid w:val="007E53F8"/>
    <w:rsid w:val="007E564D"/>
    <w:rsid w:val="008026D1"/>
    <w:rsid w:val="00812E64"/>
    <w:rsid w:val="008216B3"/>
    <w:rsid w:val="008321BA"/>
    <w:rsid w:val="00836E97"/>
    <w:rsid w:val="00871DDC"/>
    <w:rsid w:val="00873B1E"/>
    <w:rsid w:val="00884720"/>
    <w:rsid w:val="00885762"/>
    <w:rsid w:val="00886CC9"/>
    <w:rsid w:val="00891436"/>
    <w:rsid w:val="008970F3"/>
    <w:rsid w:val="008A51C6"/>
    <w:rsid w:val="008B0F80"/>
    <w:rsid w:val="008B63E8"/>
    <w:rsid w:val="008C0E05"/>
    <w:rsid w:val="008C29DC"/>
    <w:rsid w:val="008C3E0D"/>
    <w:rsid w:val="008D0EB5"/>
    <w:rsid w:val="008D416C"/>
    <w:rsid w:val="008E078D"/>
    <w:rsid w:val="009006D6"/>
    <w:rsid w:val="009043B4"/>
    <w:rsid w:val="00907985"/>
    <w:rsid w:val="009228E0"/>
    <w:rsid w:val="00930080"/>
    <w:rsid w:val="00937ED7"/>
    <w:rsid w:val="0094573E"/>
    <w:rsid w:val="00945CA4"/>
    <w:rsid w:val="00956498"/>
    <w:rsid w:val="009832FC"/>
    <w:rsid w:val="0099670F"/>
    <w:rsid w:val="009B2CC3"/>
    <w:rsid w:val="009B47C2"/>
    <w:rsid w:val="009D1BE9"/>
    <w:rsid w:val="009E3559"/>
    <w:rsid w:val="009F0D02"/>
    <w:rsid w:val="00A00EE0"/>
    <w:rsid w:val="00A028A4"/>
    <w:rsid w:val="00A133CB"/>
    <w:rsid w:val="00A612F5"/>
    <w:rsid w:val="00A632C6"/>
    <w:rsid w:val="00AB21A4"/>
    <w:rsid w:val="00AE7B4F"/>
    <w:rsid w:val="00B105DA"/>
    <w:rsid w:val="00B11CFB"/>
    <w:rsid w:val="00B24E2A"/>
    <w:rsid w:val="00B30B29"/>
    <w:rsid w:val="00B37514"/>
    <w:rsid w:val="00B45C09"/>
    <w:rsid w:val="00B47500"/>
    <w:rsid w:val="00B62C92"/>
    <w:rsid w:val="00B64781"/>
    <w:rsid w:val="00B667F8"/>
    <w:rsid w:val="00B70D2D"/>
    <w:rsid w:val="00BD20ED"/>
    <w:rsid w:val="00BD41D3"/>
    <w:rsid w:val="00BE12C0"/>
    <w:rsid w:val="00BE1D64"/>
    <w:rsid w:val="00BE6D04"/>
    <w:rsid w:val="00C05B86"/>
    <w:rsid w:val="00C10808"/>
    <w:rsid w:val="00C1282E"/>
    <w:rsid w:val="00C14378"/>
    <w:rsid w:val="00C234DD"/>
    <w:rsid w:val="00C27AA1"/>
    <w:rsid w:val="00C33144"/>
    <w:rsid w:val="00C35E30"/>
    <w:rsid w:val="00C37E37"/>
    <w:rsid w:val="00C37FE5"/>
    <w:rsid w:val="00C42F6C"/>
    <w:rsid w:val="00C44110"/>
    <w:rsid w:val="00C533F3"/>
    <w:rsid w:val="00C54217"/>
    <w:rsid w:val="00C54E97"/>
    <w:rsid w:val="00C76A8B"/>
    <w:rsid w:val="00C802A0"/>
    <w:rsid w:val="00C91684"/>
    <w:rsid w:val="00CB13D3"/>
    <w:rsid w:val="00CE6074"/>
    <w:rsid w:val="00D04004"/>
    <w:rsid w:val="00D123F8"/>
    <w:rsid w:val="00D133A5"/>
    <w:rsid w:val="00D15E83"/>
    <w:rsid w:val="00D32E94"/>
    <w:rsid w:val="00D530D3"/>
    <w:rsid w:val="00D85104"/>
    <w:rsid w:val="00D923B0"/>
    <w:rsid w:val="00DA3622"/>
    <w:rsid w:val="00DA5EB6"/>
    <w:rsid w:val="00DB2AAC"/>
    <w:rsid w:val="00DC36A6"/>
    <w:rsid w:val="00DD2042"/>
    <w:rsid w:val="00DD24C7"/>
    <w:rsid w:val="00E052B8"/>
    <w:rsid w:val="00E0572C"/>
    <w:rsid w:val="00E06746"/>
    <w:rsid w:val="00E433AC"/>
    <w:rsid w:val="00E44E8B"/>
    <w:rsid w:val="00E6122E"/>
    <w:rsid w:val="00E64474"/>
    <w:rsid w:val="00E71D2C"/>
    <w:rsid w:val="00E72697"/>
    <w:rsid w:val="00E74719"/>
    <w:rsid w:val="00E92B0B"/>
    <w:rsid w:val="00EA5049"/>
    <w:rsid w:val="00EB22FB"/>
    <w:rsid w:val="00EB32F1"/>
    <w:rsid w:val="00EB559F"/>
    <w:rsid w:val="00EC3D9C"/>
    <w:rsid w:val="00ED6433"/>
    <w:rsid w:val="00F329E1"/>
    <w:rsid w:val="00F36A6E"/>
    <w:rsid w:val="00F42C12"/>
    <w:rsid w:val="00F443E2"/>
    <w:rsid w:val="00F47A5C"/>
    <w:rsid w:val="00F65836"/>
    <w:rsid w:val="00F751EB"/>
    <w:rsid w:val="00F762B4"/>
    <w:rsid w:val="00F85443"/>
    <w:rsid w:val="00FA34F1"/>
    <w:rsid w:val="00FB2A5E"/>
    <w:rsid w:val="00FC2EFE"/>
    <w:rsid w:val="00FC7495"/>
    <w:rsid w:val="00FE1C5A"/>
    <w:rsid w:val="00FE3503"/>
    <w:rsid w:val="00FE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D8D72A"/>
  <w15:docId w15:val="{DEAADB0A-2612-4F70-8009-2D20DF33B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D2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491B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D4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4E38"/>
  </w:style>
  <w:style w:type="paragraph" w:styleId="Footer">
    <w:name w:val="footer"/>
    <w:basedOn w:val="Normal"/>
    <w:link w:val="FooterChar"/>
    <w:uiPriority w:val="99"/>
    <w:unhideWhenUsed/>
    <w:rsid w:val="000D4E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4E38"/>
  </w:style>
  <w:style w:type="paragraph" w:styleId="BalloonText">
    <w:name w:val="Balloon Text"/>
    <w:basedOn w:val="Normal"/>
    <w:link w:val="BalloonTextChar"/>
    <w:uiPriority w:val="99"/>
    <w:semiHidden/>
    <w:unhideWhenUsed/>
    <w:rsid w:val="000D4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3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918C6"/>
    <w:rPr>
      <w:color w:val="0563C1" w:themeColor="hyperlink"/>
      <w:u w:val="single"/>
    </w:rPr>
  </w:style>
  <w:style w:type="paragraph" w:styleId="ListBullet">
    <w:name w:val="List Bullet"/>
    <w:basedOn w:val="Normal"/>
    <w:uiPriority w:val="99"/>
    <w:rsid w:val="00F329E1"/>
    <w:pPr>
      <w:numPr>
        <w:numId w:val="4"/>
      </w:numPr>
      <w:spacing w:before="120" w:after="0" w:line="240" w:lineRule="auto"/>
      <w:ind w:left="360"/>
    </w:pPr>
    <w:rPr>
      <w:rFonts w:ascii="Calibri" w:eastAsia="Calibri" w:hAnsi="Calibri" w:cs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86B5A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B5A"/>
    <w:pPr>
      <w:spacing w:after="160"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B5A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B5A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B5A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04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E2CAD-435E-4DB5-85CC-54D043766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Greenwich</Company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 Bonet</dc:creator>
  <cp:lastModifiedBy>Neil Cormack-Bissett</cp:lastModifiedBy>
  <cp:revision>2</cp:revision>
  <cp:lastPrinted>2015-11-26T10:09:00Z</cp:lastPrinted>
  <dcterms:created xsi:type="dcterms:W3CDTF">2023-05-15T10:37:00Z</dcterms:created>
  <dcterms:modified xsi:type="dcterms:W3CDTF">2023-05-15T10:37:00Z</dcterms:modified>
</cp:coreProperties>
</file>